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8471C5" w14:textId="77777777" w:rsidR="00577AEB" w:rsidRPr="0074412B" w:rsidRDefault="00577AEB" w:rsidP="00893A91">
      <w:pPr>
        <w:jc w:val="both"/>
        <w:rPr>
          <w:rFonts w:ascii="Arial" w:hAnsi="Arial" w:cs="Arial"/>
        </w:rPr>
      </w:pPr>
      <w:r w:rsidRPr="0074412B">
        <w:rPr>
          <w:rFonts w:ascii="Arial" w:hAnsi="Arial" w:cs="Arial"/>
          <w:b/>
          <w:i/>
          <w:noProof/>
          <w:lang w:eastAsia="pt-BR"/>
        </w:rPr>
        <w:drawing>
          <wp:anchor distT="0" distB="0" distL="114300" distR="114300" simplePos="0" relativeHeight="251666432" behindDoc="1" locked="0" layoutInCell="1" allowOverlap="1" wp14:anchorId="30F8719C" wp14:editId="462B41F7">
            <wp:simplePos x="0" y="0"/>
            <wp:positionH relativeFrom="column">
              <wp:posOffset>-111760</wp:posOffset>
            </wp:positionH>
            <wp:positionV relativeFrom="paragraph">
              <wp:posOffset>152400</wp:posOffset>
            </wp:positionV>
            <wp:extent cx="1093470" cy="1223645"/>
            <wp:effectExtent l="0" t="0" r="0" b="0"/>
            <wp:wrapThrough wrapText="bothSides">
              <wp:wrapPolygon edited="0">
                <wp:start x="0" y="0"/>
                <wp:lineTo x="0" y="21185"/>
                <wp:lineTo x="21073" y="21185"/>
                <wp:lineTo x="21073" y="0"/>
                <wp:lineTo x="0" y="0"/>
              </wp:wrapPolygon>
            </wp:wrapThrough>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0D71DF" w14:textId="77777777" w:rsidR="00577AEB" w:rsidRPr="0074412B" w:rsidRDefault="00577AEB" w:rsidP="00893A91">
      <w:pPr>
        <w:pStyle w:val="Ttulo"/>
        <w:ind w:left="2832" w:firstLine="708"/>
        <w:jc w:val="left"/>
        <w:rPr>
          <w:rFonts w:ascii="Arial" w:hAnsi="Arial" w:cs="Arial"/>
          <w:b/>
          <w:i/>
          <w:sz w:val="20"/>
        </w:rPr>
      </w:pPr>
      <w:r w:rsidRPr="0074412B">
        <w:rPr>
          <w:rFonts w:ascii="Arial" w:hAnsi="Arial" w:cs="Arial"/>
          <w:b/>
          <w:i/>
          <w:sz w:val="20"/>
        </w:rPr>
        <w:t>Município de Carlópolis</w:t>
      </w:r>
    </w:p>
    <w:p w14:paraId="20D67A04" w14:textId="77777777" w:rsidR="00577AEB" w:rsidRPr="0074412B" w:rsidRDefault="00577AEB" w:rsidP="00893A91">
      <w:pPr>
        <w:pStyle w:val="Ttulo"/>
        <w:ind w:left="3540" w:firstLine="708"/>
        <w:jc w:val="left"/>
        <w:rPr>
          <w:rFonts w:ascii="Arial" w:hAnsi="Arial" w:cs="Arial"/>
          <w:b/>
          <w:bCs/>
          <w:i/>
          <w:sz w:val="20"/>
        </w:rPr>
      </w:pPr>
      <w:r w:rsidRPr="0074412B">
        <w:rPr>
          <w:rFonts w:ascii="Arial" w:hAnsi="Arial" w:cs="Arial"/>
          <w:b/>
          <w:bCs/>
          <w:i/>
          <w:sz w:val="20"/>
        </w:rPr>
        <w:t>Estado do Paraná</w:t>
      </w:r>
    </w:p>
    <w:p w14:paraId="5F13A48C" w14:textId="77777777" w:rsidR="00577AEB" w:rsidRPr="0074412B" w:rsidRDefault="00577AEB" w:rsidP="00893A91">
      <w:pPr>
        <w:pStyle w:val="Subttulo"/>
        <w:ind w:left="2124" w:firstLine="708"/>
        <w:jc w:val="left"/>
        <w:rPr>
          <w:rFonts w:ascii="Arial" w:hAnsi="Arial" w:cs="Arial"/>
          <w:i w:val="0"/>
          <w:sz w:val="20"/>
        </w:rPr>
      </w:pPr>
      <w:r w:rsidRPr="0074412B">
        <w:rPr>
          <w:rFonts w:ascii="Arial" w:hAnsi="Arial" w:cs="Arial"/>
          <w:b/>
          <w:bCs/>
          <w:i w:val="0"/>
          <w:sz w:val="20"/>
        </w:rPr>
        <w:t>Edifício Edwiges Benedito do Amaral</w:t>
      </w:r>
    </w:p>
    <w:p w14:paraId="0F9C7870" w14:textId="77777777" w:rsidR="00577AEB" w:rsidRPr="0074412B" w:rsidRDefault="004D423D" w:rsidP="00893A91">
      <w:pPr>
        <w:pStyle w:val="Subttulo"/>
        <w:rPr>
          <w:rFonts w:ascii="Arial" w:hAnsi="Arial" w:cs="Arial"/>
          <w:i w:val="0"/>
          <w:sz w:val="20"/>
        </w:rPr>
      </w:pPr>
      <w:hyperlink r:id="rId8" w:history="1">
        <w:r w:rsidR="00577AEB" w:rsidRPr="0074412B">
          <w:rPr>
            <w:rStyle w:val="Hyperlink"/>
            <w:rFonts w:ascii="Arial" w:hAnsi="Arial" w:cs="Arial"/>
            <w:sz w:val="20"/>
          </w:rPr>
          <w:t>www.carlopolis.pr.gov.br</w:t>
        </w:r>
      </w:hyperlink>
      <w:r w:rsidR="00577AEB" w:rsidRPr="0074412B">
        <w:rPr>
          <w:rFonts w:ascii="Arial" w:hAnsi="Arial" w:cs="Arial"/>
          <w:i w:val="0"/>
          <w:sz w:val="20"/>
        </w:rPr>
        <w:t xml:space="preserve"> - </w:t>
      </w:r>
      <w:r w:rsidR="00464AF9" w:rsidRPr="0074412B">
        <w:rPr>
          <w:rFonts w:ascii="Arial" w:hAnsi="Arial" w:cs="Arial"/>
          <w:i w:val="0"/>
          <w:sz w:val="20"/>
        </w:rPr>
        <w:t>e-mail</w:t>
      </w:r>
      <w:r w:rsidR="00577AEB" w:rsidRPr="0074412B">
        <w:rPr>
          <w:rFonts w:ascii="Arial" w:hAnsi="Arial" w:cs="Arial"/>
          <w:i w:val="0"/>
          <w:sz w:val="20"/>
        </w:rPr>
        <w:t xml:space="preserve">: </w:t>
      </w:r>
      <w:hyperlink r:id="rId9" w:history="1">
        <w:r w:rsidR="00464AF9" w:rsidRPr="0074412B">
          <w:rPr>
            <w:rStyle w:val="Hyperlink"/>
            <w:rFonts w:ascii="Arial" w:hAnsi="Arial" w:cs="Arial"/>
            <w:sz w:val="20"/>
          </w:rPr>
          <w:t>licitacoes2@carlopolis.pr.gov.br</w:t>
        </w:r>
      </w:hyperlink>
    </w:p>
    <w:p w14:paraId="00C5118C" w14:textId="77777777" w:rsidR="00577AEB" w:rsidRPr="0074412B" w:rsidRDefault="00577AEB" w:rsidP="00893A91">
      <w:pPr>
        <w:pStyle w:val="Subttulo"/>
        <w:ind w:left="708"/>
        <w:rPr>
          <w:rFonts w:ascii="Arial" w:hAnsi="Arial" w:cs="Arial"/>
          <w:i w:val="0"/>
          <w:sz w:val="20"/>
        </w:rPr>
      </w:pPr>
      <w:r w:rsidRPr="0074412B">
        <w:rPr>
          <w:rFonts w:ascii="Arial" w:hAnsi="Arial" w:cs="Arial"/>
          <w:i w:val="0"/>
          <w:sz w:val="20"/>
        </w:rPr>
        <w:t>Rua Benedito Salles, 1060 – Telefax (043)3566-1291 – CNPJ - 76.965.789/0001-87</w:t>
      </w:r>
    </w:p>
    <w:p w14:paraId="233EC575" w14:textId="77777777" w:rsidR="00071507" w:rsidRPr="0074412B" w:rsidRDefault="00071507" w:rsidP="00893A91">
      <w:pPr>
        <w:autoSpaceDE w:val="0"/>
        <w:autoSpaceDN w:val="0"/>
        <w:adjustRightInd w:val="0"/>
        <w:jc w:val="center"/>
        <w:rPr>
          <w:rFonts w:ascii="Arial" w:hAnsi="Arial" w:cs="Arial"/>
          <w:b/>
          <w:bCs/>
        </w:rPr>
      </w:pPr>
    </w:p>
    <w:p w14:paraId="61B80D83" w14:textId="67397700" w:rsidR="006169E4" w:rsidRPr="000D7054" w:rsidRDefault="00905D04" w:rsidP="006169E4">
      <w:pPr>
        <w:autoSpaceDE w:val="0"/>
        <w:autoSpaceDN w:val="0"/>
        <w:adjustRightInd w:val="0"/>
        <w:spacing w:after="0" w:line="240" w:lineRule="auto"/>
        <w:jc w:val="both"/>
        <w:rPr>
          <w:rFonts w:ascii="Arial" w:hAnsi="Arial" w:cs="Arial"/>
          <w:b/>
          <w:bCs/>
        </w:rPr>
      </w:pPr>
      <w:r w:rsidRPr="000D7054">
        <w:rPr>
          <w:rFonts w:ascii="Arial" w:hAnsi="Arial" w:cs="Arial"/>
          <w:b/>
          <w:bCs/>
        </w:rPr>
        <w:t xml:space="preserve">EDITAL DE PREGÃO ELETRÔNICO OBJETIVANDO A </w:t>
      </w:r>
      <w:r w:rsidR="00E13562" w:rsidRPr="000D7054">
        <w:rPr>
          <w:rFonts w:ascii="Arial" w:hAnsi="Arial" w:cs="Arial"/>
          <w:b/>
          <w:bCs/>
          <w:sz w:val="22"/>
          <w:szCs w:val="22"/>
        </w:rPr>
        <w:fldChar w:fldCharType="begin"/>
      </w:r>
      <w:r w:rsidR="00E13562" w:rsidRPr="000D7054">
        <w:rPr>
          <w:rFonts w:ascii="Arial" w:hAnsi="Arial" w:cs="Arial"/>
          <w:b/>
          <w:bCs/>
          <w:sz w:val="22"/>
          <w:szCs w:val="22"/>
        </w:rPr>
        <w:instrText xml:space="preserve"> MERGEFIELD  Objeto  \* MERGEFORMAT </w:instrText>
      </w:r>
      <w:r w:rsidR="00E13562" w:rsidRPr="000D7054">
        <w:rPr>
          <w:rFonts w:ascii="Arial" w:hAnsi="Arial" w:cs="Arial"/>
          <w:b/>
          <w:bCs/>
          <w:sz w:val="22"/>
          <w:szCs w:val="22"/>
        </w:rPr>
        <w:fldChar w:fldCharType="separate"/>
      </w:r>
      <w:r w:rsidRPr="000D7054">
        <w:rPr>
          <w:rFonts w:ascii="Arial" w:hAnsi="Arial" w:cs="Arial"/>
          <w:b/>
          <w:bCs/>
          <w:noProof/>
          <w:sz w:val="22"/>
          <w:szCs w:val="22"/>
        </w:rPr>
        <w:t>PRESTAÇÃO DE SERVIÇOS DE CARREGADORES, RECEPCIONISTAS, SHOW PIROTÉCNICO, LOCAÇÃO DE TRIO ELÉTRICO E  PRODUÇÃO DE CAMARIM PARA ATENDER O EVENTO DENOMINADO XIII FRUTFEST</w:t>
      </w:r>
      <w:r w:rsidR="00E13562" w:rsidRPr="000D7054">
        <w:rPr>
          <w:rFonts w:ascii="Arial" w:hAnsi="Arial" w:cs="Arial"/>
          <w:b/>
          <w:bCs/>
          <w:sz w:val="22"/>
          <w:szCs w:val="22"/>
        </w:rPr>
        <w:fldChar w:fldCharType="end"/>
      </w:r>
      <w:r w:rsidRPr="000D7054">
        <w:rPr>
          <w:rFonts w:ascii="Arial" w:hAnsi="Arial" w:cs="Arial"/>
          <w:b/>
          <w:bCs/>
          <w:sz w:val="22"/>
          <w:szCs w:val="22"/>
        </w:rPr>
        <w:t>.</w:t>
      </w:r>
    </w:p>
    <w:p w14:paraId="19522E97" w14:textId="1A41F386" w:rsidR="006169E4" w:rsidRPr="0074412B" w:rsidRDefault="006169E4" w:rsidP="006169E4">
      <w:pPr>
        <w:autoSpaceDE w:val="0"/>
        <w:autoSpaceDN w:val="0"/>
        <w:adjustRightInd w:val="0"/>
        <w:spacing w:after="0" w:line="240" w:lineRule="auto"/>
        <w:jc w:val="both"/>
        <w:rPr>
          <w:rFonts w:ascii="Arial" w:hAnsi="Arial" w:cs="Arial"/>
          <w:b/>
          <w:bCs/>
          <w:color w:val="FF0000"/>
        </w:rPr>
      </w:pPr>
    </w:p>
    <w:p w14:paraId="4DE19258" w14:textId="77777777" w:rsidR="006169E4" w:rsidRPr="0074412B" w:rsidRDefault="006169E4" w:rsidP="00E72DF7">
      <w:pPr>
        <w:autoSpaceDE w:val="0"/>
        <w:autoSpaceDN w:val="0"/>
        <w:adjustRightInd w:val="0"/>
        <w:spacing w:after="0" w:line="240" w:lineRule="auto"/>
        <w:jc w:val="both"/>
        <w:rPr>
          <w:rFonts w:ascii="Arial" w:hAnsi="Arial" w:cs="Arial"/>
          <w:b/>
          <w:bCs/>
        </w:rPr>
      </w:pPr>
    </w:p>
    <w:p w14:paraId="7C431CBB" w14:textId="77777777" w:rsidR="00C972AD" w:rsidRPr="0074412B" w:rsidRDefault="00C972AD" w:rsidP="00E72DF7">
      <w:pPr>
        <w:autoSpaceDE w:val="0"/>
        <w:autoSpaceDN w:val="0"/>
        <w:adjustRightInd w:val="0"/>
        <w:spacing w:after="0" w:line="240" w:lineRule="auto"/>
        <w:jc w:val="both"/>
        <w:rPr>
          <w:rFonts w:ascii="Arial" w:hAnsi="Arial" w:cs="Arial"/>
          <w:b/>
          <w:bCs/>
        </w:rPr>
      </w:pPr>
    </w:p>
    <w:p w14:paraId="0A8C9C25" w14:textId="77777777" w:rsidR="00284F4E" w:rsidRPr="0074412B" w:rsidRDefault="005A6567" w:rsidP="006169E4">
      <w:pPr>
        <w:pBdr>
          <w:top w:val="single" w:sz="4" w:space="1" w:color="auto"/>
          <w:left w:val="single" w:sz="4" w:space="4" w:color="auto"/>
          <w:bottom w:val="single" w:sz="4" w:space="1" w:color="auto"/>
          <w:right w:val="single" w:sz="4" w:space="4" w:color="auto"/>
        </w:pBdr>
        <w:rPr>
          <w:rFonts w:ascii="Arial" w:hAnsi="Arial" w:cs="Arial"/>
          <w:b/>
          <w:bCs/>
        </w:rPr>
      </w:pPr>
      <w:r w:rsidRPr="0074412B">
        <w:rPr>
          <w:rFonts w:ascii="Arial" w:hAnsi="Arial" w:cs="Arial"/>
          <w:b/>
          <w:bCs/>
        </w:rPr>
        <w:t>PREGÃO</w:t>
      </w:r>
      <w:r w:rsidR="00284F4E" w:rsidRPr="0074412B">
        <w:rPr>
          <w:rFonts w:ascii="Arial" w:hAnsi="Arial" w:cs="Arial"/>
          <w:b/>
          <w:bCs/>
        </w:rPr>
        <w:t xml:space="preserve"> </w:t>
      </w:r>
      <w:r w:rsidRPr="0074412B">
        <w:rPr>
          <w:rFonts w:ascii="Arial" w:hAnsi="Arial" w:cs="Arial"/>
          <w:b/>
          <w:bCs/>
        </w:rPr>
        <w:t>ELETRÔNICO</w:t>
      </w:r>
    </w:p>
    <w:p w14:paraId="50C20B75" w14:textId="62ADF958" w:rsidR="00C972AD" w:rsidRPr="0074412B"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405CA1"/>
        </w:rPr>
      </w:pPr>
      <w:r w:rsidRPr="0074412B">
        <w:rPr>
          <w:rFonts w:ascii="Arial" w:hAnsi="Arial" w:cs="Arial"/>
          <w:b/>
          <w:bCs/>
          <w:color w:val="405CA1"/>
        </w:rPr>
        <w:t xml:space="preserve"> </w:t>
      </w:r>
      <w:r w:rsidR="00FF4D36">
        <w:rPr>
          <w:rFonts w:ascii="Arial" w:hAnsi="Arial" w:cs="Arial"/>
          <w:color w:val="FF0000"/>
          <w:sz w:val="22"/>
          <w:szCs w:val="22"/>
        </w:rPr>
        <w:t>064</w:t>
      </w:r>
      <w:r w:rsidR="00096B28" w:rsidRPr="00B62674">
        <w:rPr>
          <w:rFonts w:ascii="Arial" w:hAnsi="Arial" w:cs="Arial"/>
          <w:color w:val="FF0000"/>
          <w:sz w:val="22"/>
          <w:szCs w:val="22"/>
        </w:rPr>
        <w:t>/</w:t>
      </w:r>
      <w:r w:rsidR="00096B28" w:rsidRPr="00B62674">
        <w:rPr>
          <w:rFonts w:ascii="Arial" w:hAnsi="Arial" w:cs="Arial"/>
          <w:color w:val="FF0000"/>
          <w:sz w:val="22"/>
          <w:szCs w:val="22"/>
        </w:rPr>
        <w:fldChar w:fldCharType="begin"/>
      </w:r>
      <w:r w:rsidR="00096B28" w:rsidRPr="00B62674">
        <w:rPr>
          <w:rFonts w:ascii="Arial" w:hAnsi="Arial" w:cs="Arial"/>
          <w:color w:val="FF0000"/>
          <w:sz w:val="22"/>
          <w:szCs w:val="22"/>
        </w:rPr>
        <w:instrText xml:space="preserve"> MERGEFIELD  Ano_Licitação  \* MERGEFORMAT </w:instrText>
      </w:r>
      <w:r w:rsidR="00096B28" w:rsidRPr="00B62674">
        <w:rPr>
          <w:rFonts w:ascii="Arial" w:hAnsi="Arial" w:cs="Arial"/>
          <w:color w:val="FF0000"/>
          <w:sz w:val="22"/>
          <w:szCs w:val="22"/>
        </w:rPr>
        <w:fldChar w:fldCharType="separate"/>
      </w:r>
      <w:r w:rsidR="00506CFA">
        <w:rPr>
          <w:rFonts w:ascii="Arial" w:hAnsi="Arial" w:cs="Arial"/>
          <w:b/>
          <w:noProof/>
          <w:color w:val="FF0000"/>
          <w:sz w:val="22"/>
          <w:szCs w:val="22"/>
        </w:rPr>
        <w:t>2024</w:t>
      </w:r>
      <w:r w:rsidR="00096B28" w:rsidRPr="00B62674">
        <w:rPr>
          <w:rFonts w:ascii="Arial" w:hAnsi="Arial" w:cs="Arial"/>
          <w:color w:val="FF0000"/>
          <w:sz w:val="22"/>
          <w:szCs w:val="22"/>
        </w:rPr>
        <w:fldChar w:fldCharType="end"/>
      </w:r>
    </w:p>
    <w:p w14:paraId="284E39CE" w14:textId="77777777" w:rsidR="007B0888" w:rsidRPr="0074412B" w:rsidRDefault="007B0888" w:rsidP="006169E4">
      <w:pPr>
        <w:pBdr>
          <w:top w:val="single" w:sz="4" w:space="1" w:color="auto"/>
          <w:left w:val="single" w:sz="4" w:space="4" w:color="auto"/>
          <w:bottom w:val="single" w:sz="4" w:space="1" w:color="auto"/>
          <w:right w:val="single" w:sz="4" w:space="4" w:color="auto"/>
        </w:pBdr>
        <w:rPr>
          <w:rFonts w:ascii="Arial" w:hAnsi="Arial" w:cs="Arial"/>
          <w:b/>
          <w:bCs/>
          <w:color w:val="405CA1"/>
        </w:rPr>
      </w:pPr>
    </w:p>
    <w:p w14:paraId="6CAF49B4" w14:textId="77777777" w:rsidR="0095582C" w:rsidRPr="00B62674" w:rsidRDefault="0095582C" w:rsidP="0095582C">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B62674">
        <w:rPr>
          <w:rFonts w:ascii="Arial" w:hAnsi="Arial" w:cs="Arial"/>
          <w:b/>
          <w:bCs/>
          <w:sz w:val="22"/>
          <w:szCs w:val="22"/>
        </w:rPr>
        <w:t>VALOR TOTAL DA CONTRATAÇÃO</w:t>
      </w:r>
    </w:p>
    <w:p w14:paraId="1BAB6306" w14:textId="02D8ECF8" w:rsidR="0095582C" w:rsidRPr="00B62674" w:rsidRDefault="0095582C" w:rsidP="0095582C">
      <w:pPr>
        <w:pBdr>
          <w:top w:val="single" w:sz="4" w:space="1" w:color="auto"/>
          <w:left w:val="single" w:sz="4" w:space="4" w:color="auto"/>
          <w:bottom w:val="single" w:sz="4" w:space="1" w:color="auto"/>
          <w:right w:val="single" w:sz="4" w:space="4" w:color="auto"/>
        </w:pBdr>
        <w:rPr>
          <w:rFonts w:ascii="Arial" w:hAnsi="Arial" w:cs="Arial"/>
          <w:b/>
          <w:bCs/>
          <w:color w:val="FF0000"/>
          <w:sz w:val="22"/>
          <w:szCs w:val="22"/>
        </w:rPr>
      </w:pPr>
      <w:bookmarkStart w:id="0" w:name="_Hlk156293642"/>
      <w:r w:rsidRPr="00B62674">
        <w:rPr>
          <w:rFonts w:ascii="Arial" w:hAnsi="Arial" w:cs="Arial"/>
          <w:b/>
          <w:bCs/>
          <w:color w:val="FF0000"/>
          <w:sz w:val="22"/>
          <w:szCs w:val="22"/>
        </w:rPr>
        <w:t xml:space="preserve"> </w:t>
      </w:r>
      <w:r w:rsidRPr="00B62674">
        <w:rPr>
          <w:rFonts w:ascii="Arial" w:hAnsi="Arial" w:cs="Arial"/>
          <w:color w:val="FF0000"/>
          <w:sz w:val="22"/>
          <w:szCs w:val="22"/>
        </w:rPr>
        <w:fldChar w:fldCharType="begin"/>
      </w:r>
      <w:r w:rsidRPr="00B62674">
        <w:rPr>
          <w:rFonts w:ascii="Arial" w:hAnsi="Arial" w:cs="Arial"/>
          <w:color w:val="FF0000"/>
          <w:sz w:val="22"/>
          <w:szCs w:val="22"/>
        </w:rPr>
        <w:instrText xml:space="preserve"> MERGEFIELD  Valor_Máximo_Licitação  \* MERGEFORMAT </w:instrText>
      </w:r>
      <w:r w:rsidRPr="00B62674">
        <w:rPr>
          <w:rFonts w:ascii="Arial" w:hAnsi="Arial" w:cs="Arial"/>
          <w:color w:val="FF0000"/>
          <w:sz w:val="22"/>
          <w:szCs w:val="22"/>
        </w:rPr>
        <w:fldChar w:fldCharType="separate"/>
      </w:r>
      <w:r w:rsidR="004D3091">
        <w:rPr>
          <w:rFonts w:ascii="Arial" w:hAnsi="Arial" w:cs="Arial"/>
          <w:b/>
          <w:noProof/>
          <w:color w:val="FF0000"/>
          <w:sz w:val="22"/>
          <w:szCs w:val="22"/>
        </w:rPr>
        <w:t>R$ 118.750,00 (cento e dezoito mil, setecentos e cinquenta reais)</w:t>
      </w:r>
      <w:r w:rsidRPr="00B62674">
        <w:rPr>
          <w:rFonts w:ascii="Arial" w:hAnsi="Arial" w:cs="Arial"/>
          <w:color w:val="FF0000"/>
          <w:sz w:val="22"/>
          <w:szCs w:val="22"/>
        </w:rPr>
        <w:fldChar w:fldCharType="end"/>
      </w:r>
    </w:p>
    <w:bookmarkEnd w:id="0"/>
    <w:p w14:paraId="19028E8F" w14:textId="77777777" w:rsidR="0095582C" w:rsidRPr="00B62674" w:rsidRDefault="0095582C" w:rsidP="0095582C">
      <w:pPr>
        <w:pBdr>
          <w:top w:val="single" w:sz="4" w:space="1" w:color="auto"/>
          <w:left w:val="single" w:sz="4" w:space="4" w:color="auto"/>
          <w:bottom w:val="single" w:sz="4" w:space="1" w:color="auto"/>
          <w:right w:val="single" w:sz="4" w:space="4" w:color="auto"/>
        </w:pBdr>
        <w:rPr>
          <w:rFonts w:ascii="Arial" w:hAnsi="Arial" w:cs="Arial"/>
          <w:b/>
          <w:bCs/>
          <w:color w:val="5B5B5F"/>
          <w:sz w:val="22"/>
          <w:szCs w:val="22"/>
        </w:rPr>
      </w:pPr>
    </w:p>
    <w:p w14:paraId="1223D254" w14:textId="77777777" w:rsidR="0095582C" w:rsidRPr="00B62674" w:rsidRDefault="0095582C" w:rsidP="0095582C">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B62674">
        <w:rPr>
          <w:rFonts w:ascii="Arial" w:hAnsi="Arial" w:cs="Arial"/>
          <w:b/>
          <w:bCs/>
          <w:sz w:val="22"/>
          <w:szCs w:val="22"/>
        </w:rPr>
        <w:t>DATA DA SESSÃO PÚBLICA</w:t>
      </w:r>
    </w:p>
    <w:p w14:paraId="034893D8" w14:textId="58D88C05" w:rsidR="0095582C" w:rsidRPr="00B62674" w:rsidRDefault="0095582C" w:rsidP="0095582C">
      <w:pPr>
        <w:pBdr>
          <w:top w:val="single" w:sz="4" w:space="1" w:color="auto"/>
          <w:left w:val="single" w:sz="4" w:space="4" w:color="auto"/>
          <w:bottom w:val="single" w:sz="4" w:space="1" w:color="auto"/>
          <w:right w:val="single" w:sz="4" w:space="4" w:color="auto"/>
        </w:pBdr>
        <w:rPr>
          <w:rFonts w:ascii="Arial" w:hAnsi="Arial" w:cs="Arial"/>
          <w:b/>
          <w:bCs/>
          <w:color w:val="000000" w:themeColor="text1"/>
          <w:sz w:val="22"/>
          <w:szCs w:val="22"/>
        </w:rPr>
      </w:pPr>
      <w:bookmarkStart w:id="1" w:name="_Hlk156293238"/>
      <w:r w:rsidRPr="00B62674">
        <w:rPr>
          <w:rFonts w:ascii="Arial" w:hAnsi="Arial" w:cs="Arial"/>
          <w:b/>
          <w:color w:val="FF0000"/>
          <w:sz w:val="22"/>
          <w:szCs w:val="22"/>
        </w:rPr>
        <w:t xml:space="preserve">Dia </w:t>
      </w:r>
      <w:r w:rsidR="00FF4D36">
        <w:rPr>
          <w:rFonts w:ascii="Arial" w:hAnsi="Arial" w:cs="Arial"/>
          <w:b/>
          <w:color w:val="FF0000"/>
          <w:sz w:val="22"/>
          <w:szCs w:val="22"/>
          <w:lang w:val="x-none"/>
        </w:rPr>
        <w:t xml:space="preserve">13 de agosto de 2024 </w:t>
      </w:r>
      <w:r w:rsidRPr="00B62674">
        <w:rPr>
          <w:rFonts w:ascii="Arial" w:hAnsi="Arial" w:cs="Arial"/>
          <w:b/>
          <w:color w:val="FF0000"/>
          <w:sz w:val="22"/>
          <w:szCs w:val="22"/>
        </w:rPr>
        <w:t xml:space="preserve">às </w:t>
      </w:r>
      <w:r w:rsidR="00FF4D36">
        <w:rPr>
          <w:rFonts w:ascii="Arial" w:hAnsi="Arial" w:cs="Arial"/>
          <w:b/>
          <w:color w:val="FF0000"/>
          <w:sz w:val="22"/>
          <w:szCs w:val="22"/>
        </w:rPr>
        <w:t>13:</w:t>
      </w:r>
      <w:r w:rsidR="000D7054">
        <w:rPr>
          <w:rFonts w:ascii="Arial" w:hAnsi="Arial" w:cs="Arial"/>
          <w:b/>
          <w:color w:val="FF0000"/>
          <w:sz w:val="22"/>
          <w:szCs w:val="22"/>
        </w:rPr>
        <w:t>30</w:t>
      </w:r>
      <w:r w:rsidR="00FF4D36">
        <w:rPr>
          <w:rFonts w:ascii="Arial" w:hAnsi="Arial" w:cs="Arial"/>
          <w:b/>
          <w:color w:val="FF0000"/>
          <w:sz w:val="22"/>
          <w:szCs w:val="22"/>
        </w:rPr>
        <w:t xml:space="preserve"> (treze horas</w:t>
      </w:r>
      <w:r w:rsidR="000D7054">
        <w:rPr>
          <w:rFonts w:ascii="Arial" w:hAnsi="Arial" w:cs="Arial"/>
          <w:b/>
          <w:color w:val="FF0000"/>
          <w:sz w:val="22"/>
          <w:szCs w:val="22"/>
        </w:rPr>
        <w:t xml:space="preserve"> e trinta minutos</w:t>
      </w:r>
      <w:r w:rsidRPr="00B62674">
        <w:rPr>
          <w:rFonts w:ascii="Arial" w:hAnsi="Arial" w:cs="Arial"/>
          <w:b/>
          <w:color w:val="FF0000"/>
          <w:sz w:val="22"/>
          <w:szCs w:val="22"/>
        </w:rPr>
        <w:t xml:space="preserve">). </w:t>
      </w:r>
      <w:r w:rsidRPr="00B62674">
        <w:rPr>
          <w:rFonts w:ascii="Arial" w:hAnsi="Arial" w:cs="Arial"/>
          <w:b/>
          <w:bCs/>
          <w:color w:val="FF0000"/>
          <w:sz w:val="22"/>
          <w:szCs w:val="22"/>
        </w:rPr>
        <w:t>(horário de Brasília)</w:t>
      </w:r>
    </w:p>
    <w:p w14:paraId="03087187" w14:textId="6823B096" w:rsidR="0095582C" w:rsidRDefault="0095582C" w:rsidP="0095582C">
      <w:pPr>
        <w:pBdr>
          <w:top w:val="single" w:sz="4" w:space="1" w:color="auto"/>
          <w:left w:val="single" w:sz="4" w:space="4" w:color="auto"/>
          <w:bottom w:val="single" w:sz="4" w:space="1" w:color="auto"/>
          <w:right w:val="single" w:sz="4" w:space="4" w:color="auto"/>
        </w:pBdr>
        <w:rPr>
          <w:rFonts w:ascii="Arial" w:hAnsi="Arial" w:cs="Arial"/>
          <w:b/>
          <w:color w:val="FF0000"/>
          <w:sz w:val="22"/>
          <w:szCs w:val="22"/>
        </w:rPr>
      </w:pPr>
      <w:r w:rsidRPr="00B62674">
        <w:rPr>
          <w:rFonts w:ascii="Arial" w:hAnsi="Arial" w:cs="Arial"/>
          <w:b/>
          <w:bCs/>
          <w:color w:val="000000" w:themeColor="text1"/>
          <w:sz w:val="22"/>
          <w:szCs w:val="22"/>
        </w:rPr>
        <w:t xml:space="preserve">LOCAL: </w:t>
      </w:r>
      <w:bookmarkEnd w:id="1"/>
      <w:r w:rsidR="00A90C19">
        <w:rPr>
          <w:rFonts w:ascii="Arial" w:hAnsi="Arial" w:cs="Arial"/>
          <w:b/>
          <w:bCs/>
          <w:color w:val="000000" w:themeColor="text1"/>
          <w:sz w:val="22"/>
          <w:szCs w:val="22"/>
        </w:rPr>
        <w:t xml:space="preserve">Plataforma Eletrônica </w:t>
      </w:r>
      <w:hyperlink r:id="rId10" w:history="1">
        <w:r w:rsidR="00A90C19" w:rsidRPr="00BD3886">
          <w:rPr>
            <w:rStyle w:val="Hyperlink"/>
            <w:rFonts w:ascii="Arial" w:hAnsi="Arial" w:cs="Arial"/>
            <w:sz w:val="24"/>
            <w:szCs w:val="24"/>
          </w:rPr>
          <w:t>www.licitanet.com.br</w:t>
        </w:r>
      </w:hyperlink>
    </w:p>
    <w:p w14:paraId="24BAC744" w14:textId="77777777" w:rsidR="00BE586F" w:rsidRPr="00B62674" w:rsidRDefault="00BE586F" w:rsidP="0095582C">
      <w:pPr>
        <w:pBdr>
          <w:top w:val="single" w:sz="4" w:space="1" w:color="auto"/>
          <w:left w:val="single" w:sz="4" w:space="4" w:color="auto"/>
          <w:bottom w:val="single" w:sz="4" w:space="1" w:color="auto"/>
          <w:right w:val="single" w:sz="4" w:space="4" w:color="auto"/>
        </w:pBdr>
        <w:rPr>
          <w:rFonts w:ascii="Arial" w:hAnsi="Arial" w:cs="Arial"/>
          <w:b/>
          <w:color w:val="FF0000"/>
          <w:sz w:val="22"/>
          <w:szCs w:val="22"/>
        </w:rPr>
      </w:pPr>
    </w:p>
    <w:p w14:paraId="75F80628" w14:textId="77777777" w:rsidR="0095582C" w:rsidRPr="00B62674" w:rsidRDefault="0095582C" w:rsidP="0095582C">
      <w:pPr>
        <w:pBdr>
          <w:top w:val="single" w:sz="4" w:space="1" w:color="auto"/>
          <w:left w:val="single" w:sz="4" w:space="4" w:color="auto"/>
          <w:bottom w:val="single" w:sz="4" w:space="1" w:color="auto"/>
          <w:right w:val="single" w:sz="4" w:space="4" w:color="auto"/>
        </w:pBdr>
        <w:jc w:val="both"/>
        <w:rPr>
          <w:rFonts w:ascii="Arial" w:hAnsi="Arial" w:cs="Arial"/>
          <w:b/>
          <w:bCs/>
          <w:caps/>
          <w:sz w:val="22"/>
          <w:szCs w:val="22"/>
        </w:rPr>
      </w:pPr>
      <w:r w:rsidRPr="00B62674">
        <w:rPr>
          <w:rFonts w:ascii="Arial" w:hAnsi="Arial" w:cs="Arial"/>
          <w:b/>
          <w:bCs/>
          <w:caps/>
          <w:sz w:val="22"/>
          <w:szCs w:val="22"/>
        </w:rPr>
        <w:t>Critério de Julgamento:</w:t>
      </w:r>
    </w:p>
    <w:p w14:paraId="47111CA0" w14:textId="285C0155" w:rsidR="0095582C" w:rsidRPr="00B62674" w:rsidRDefault="0095582C" w:rsidP="0095582C">
      <w:pPr>
        <w:pBdr>
          <w:top w:val="single" w:sz="4" w:space="1" w:color="auto"/>
          <w:left w:val="single" w:sz="4" w:space="4" w:color="auto"/>
          <w:bottom w:val="single" w:sz="4" w:space="1" w:color="auto"/>
          <w:right w:val="single" w:sz="4" w:space="4" w:color="auto"/>
        </w:pBdr>
        <w:jc w:val="both"/>
        <w:rPr>
          <w:rFonts w:ascii="Arial" w:hAnsi="Arial" w:cs="Arial"/>
          <w:b/>
          <w:bCs/>
          <w:color w:val="FF0000"/>
          <w:sz w:val="22"/>
          <w:szCs w:val="22"/>
        </w:rPr>
      </w:pPr>
      <w:r w:rsidRPr="00B62674">
        <w:rPr>
          <w:rFonts w:ascii="Arial" w:hAnsi="Arial" w:cs="Arial"/>
          <w:b/>
          <w:bCs/>
          <w:color w:val="FF0000"/>
          <w:sz w:val="22"/>
          <w:szCs w:val="22"/>
        </w:rPr>
        <w:fldChar w:fldCharType="begin"/>
      </w:r>
      <w:r w:rsidRPr="00B62674">
        <w:rPr>
          <w:rFonts w:ascii="Arial" w:hAnsi="Arial" w:cs="Arial"/>
          <w:b/>
          <w:bCs/>
          <w:color w:val="FF0000"/>
          <w:sz w:val="22"/>
          <w:szCs w:val="22"/>
        </w:rPr>
        <w:instrText xml:space="preserve"> MERGEFIELD  Tipo_Julgamento  \* MERGEFORMAT </w:instrText>
      </w:r>
      <w:r w:rsidRPr="00B62674">
        <w:rPr>
          <w:rFonts w:ascii="Arial" w:hAnsi="Arial" w:cs="Arial"/>
          <w:b/>
          <w:bCs/>
          <w:color w:val="FF0000"/>
          <w:sz w:val="22"/>
          <w:szCs w:val="22"/>
        </w:rPr>
        <w:fldChar w:fldCharType="separate"/>
      </w:r>
      <w:r w:rsidR="004D3091">
        <w:rPr>
          <w:rFonts w:ascii="Arial" w:hAnsi="Arial" w:cs="Arial"/>
          <w:b/>
          <w:bCs/>
          <w:noProof/>
          <w:color w:val="FF0000"/>
          <w:sz w:val="22"/>
          <w:szCs w:val="22"/>
        </w:rPr>
        <w:t>Menor Preço</w:t>
      </w:r>
      <w:r w:rsidRPr="00B62674">
        <w:rPr>
          <w:rFonts w:ascii="Arial" w:hAnsi="Arial" w:cs="Arial"/>
          <w:b/>
          <w:bCs/>
          <w:color w:val="FF0000"/>
          <w:sz w:val="22"/>
          <w:szCs w:val="22"/>
        </w:rPr>
        <w:fldChar w:fldCharType="end"/>
      </w:r>
      <w:r w:rsidRPr="00B62674">
        <w:rPr>
          <w:rFonts w:ascii="Arial" w:hAnsi="Arial" w:cs="Arial"/>
          <w:b/>
          <w:bCs/>
          <w:color w:val="FF0000"/>
          <w:sz w:val="22"/>
          <w:szCs w:val="22"/>
        </w:rPr>
        <w:t xml:space="preserve"> </w:t>
      </w:r>
      <w:r w:rsidRPr="00B62674">
        <w:rPr>
          <w:rFonts w:ascii="Arial" w:hAnsi="Arial" w:cs="Arial"/>
          <w:b/>
          <w:bCs/>
          <w:color w:val="FF0000"/>
          <w:sz w:val="22"/>
          <w:szCs w:val="22"/>
        </w:rPr>
        <w:fldChar w:fldCharType="begin"/>
      </w:r>
      <w:r w:rsidRPr="00B62674">
        <w:rPr>
          <w:rFonts w:ascii="Arial" w:hAnsi="Arial" w:cs="Arial"/>
          <w:b/>
          <w:bCs/>
          <w:color w:val="FF0000"/>
          <w:sz w:val="22"/>
          <w:szCs w:val="22"/>
        </w:rPr>
        <w:instrText xml:space="preserve"> MERGEFIELD  Forma_Apuração  \* MERGEFORMAT </w:instrText>
      </w:r>
      <w:r w:rsidRPr="00B62674">
        <w:rPr>
          <w:rFonts w:ascii="Arial" w:hAnsi="Arial" w:cs="Arial"/>
          <w:b/>
          <w:bCs/>
          <w:color w:val="FF0000"/>
          <w:sz w:val="22"/>
          <w:szCs w:val="22"/>
        </w:rPr>
        <w:fldChar w:fldCharType="separate"/>
      </w:r>
      <w:r w:rsidR="004D3091">
        <w:rPr>
          <w:rFonts w:ascii="Arial" w:hAnsi="Arial" w:cs="Arial"/>
          <w:b/>
          <w:bCs/>
          <w:noProof/>
          <w:color w:val="FF0000"/>
          <w:sz w:val="22"/>
          <w:szCs w:val="22"/>
        </w:rPr>
        <w:t>Por Item</w:t>
      </w:r>
      <w:r w:rsidRPr="00B62674">
        <w:rPr>
          <w:rFonts w:ascii="Arial" w:hAnsi="Arial" w:cs="Arial"/>
          <w:b/>
          <w:bCs/>
          <w:color w:val="FF0000"/>
          <w:sz w:val="22"/>
          <w:szCs w:val="22"/>
        </w:rPr>
        <w:fldChar w:fldCharType="end"/>
      </w:r>
    </w:p>
    <w:p w14:paraId="76840CD9" w14:textId="77777777" w:rsidR="0095582C" w:rsidRPr="00B62674" w:rsidRDefault="0095582C" w:rsidP="0095582C">
      <w:pPr>
        <w:pBdr>
          <w:top w:val="single" w:sz="4" w:space="1" w:color="auto"/>
          <w:left w:val="single" w:sz="4" w:space="4" w:color="auto"/>
          <w:bottom w:val="single" w:sz="4" w:space="1" w:color="auto"/>
          <w:right w:val="single" w:sz="4" w:space="4" w:color="auto"/>
        </w:pBdr>
        <w:jc w:val="both"/>
        <w:rPr>
          <w:rFonts w:ascii="Arial" w:hAnsi="Arial" w:cs="Arial"/>
          <w:b/>
          <w:bCs/>
          <w:sz w:val="22"/>
          <w:szCs w:val="22"/>
        </w:rPr>
      </w:pPr>
    </w:p>
    <w:p w14:paraId="42EDE229" w14:textId="77777777" w:rsidR="0095582C" w:rsidRPr="00B62674" w:rsidRDefault="0095582C" w:rsidP="0095582C">
      <w:pPr>
        <w:pBdr>
          <w:top w:val="single" w:sz="4" w:space="1" w:color="auto"/>
          <w:left w:val="single" w:sz="4" w:space="4" w:color="auto"/>
          <w:bottom w:val="single" w:sz="4" w:space="1" w:color="auto"/>
          <w:right w:val="single" w:sz="4" w:space="4" w:color="auto"/>
        </w:pBdr>
        <w:jc w:val="both"/>
        <w:rPr>
          <w:rFonts w:ascii="Arial" w:hAnsi="Arial" w:cs="Arial"/>
          <w:caps/>
          <w:sz w:val="22"/>
          <w:szCs w:val="22"/>
        </w:rPr>
      </w:pPr>
      <w:r w:rsidRPr="00B62674">
        <w:rPr>
          <w:rFonts w:ascii="Arial" w:hAnsi="Arial" w:cs="Arial"/>
          <w:b/>
          <w:bCs/>
          <w:caps/>
          <w:sz w:val="22"/>
          <w:szCs w:val="22"/>
        </w:rPr>
        <w:t>Modo de disputa:</w:t>
      </w:r>
    </w:p>
    <w:p w14:paraId="3B0A0627" w14:textId="22F343FE" w:rsidR="0095582C" w:rsidRPr="00B62674" w:rsidRDefault="00905D04" w:rsidP="0095582C">
      <w:pPr>
        <w:pBdr>
          <w:top w:val="single" w:sz="4" w:space="1" w:color="auto"/>
          <w:left w:val="single" w:sz="4" w:space="4" w:color="auto"/>
          <w:bottom w:val="single" w:sz="4" w:space="1" w:color="auto"/>
          <w:right w:val="single" w:sz="4" w:space="4" w:color="auto"/>
        </w:pBdr>
        <w:jc w:val="both"/>
        <w:rPr>
          <w:rFonts w:ascii="Arial" w:hAnsi="Arial" w:cs="Arial"/>
          <w:color w:val="FF0000"/>
          <w:sz w:val="22"/>
          <w:szCs w:val="22"/>
        </w:rPr>
      </w:pPr>
      <w:r>
        <w:rPr>
          <w:rFonts w:ascii="Arial" w:hAnsi="Arial" w:cs="Arial"/>
          <w:color w:val="FF0000"/>
          <w:sz w:val="22"/>
          <w:szCs w:val="22"/>
        </w:rPr>
        <w:t>ABERTO E FECHADO</w:t>
      </w:r>
    </w:p>
    <w:p w14:paraId="0A9AD60C" w14:textId="77777777" w:rsidR="0095582C" w:rsidRPr="00B62674" w:rsidRDefault="0095582C" w:rsidP="0095582C">
      <w:pPr>
        <w:pBdr>
          <w:top w:val="single" w:sz="4" w:space="1" w:color="auto"/>
          <w:left w:val="single" w:sz="4" w:space="4" w:color="auto"/>
          <w:bottom w:val="single" w:sz="4" w:space="1" w:color="auto"/>
          <w:right w:val="single" w:sz="4" w:space="4" w:color="auto"/>
        </w:pBdr>
        <w:jc w:val="both"/>
        <w:rPr>
          <w:rFonts w:ascii="Arial" w:hAnsi="Arial" w:cs="Arial"/>
          <w:color w:val="FF0000"/>
          <w:sz w:val="22"/>
          <w:szCs w:val="22"/>
        </w:rPr>
      </w:pPr>
    </w:p>
    <w:p w14:paraId="71122F99" w14:textId="77777777" w:rsidR="0095582C" w:rsidRPr="00B62674" w:rsidRDefault="0095582C" w:rsidP="0095582C">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B62674">
        <w:rPr>
          <w:rFonts w:ascii="Arial" w:hAnsi="Arial" w:cs="Arial"/>
          <w:b/>
          <w:bCs/>
          <w:sz w:val="22"/>
          <w:szCs w:val="22"/>
        </w:rPr>
        <w:t>PREFERÊNCIA ME/EPP/EQUIPARADAS</w:t>
      </w:r>
    </w:p>
    <w:p w14:paraId="61B8E4FC" w14:textId="36A7541B" w:rsidR="0095582C" w:rsidRPr="00B62674" w:rsidRDefault="0095582C" w:rsidP="0095582C">
      <w:pPr>
        <w:pBdr>
          <w:top w:val="single" w:sz="4" w:space="1" w:color="auto"/>
          <w:left w:val="single" w:sz="4" w:space="4" w:color="auto"/>
          <w:bottom w:val="single" w:sz="4" w:space="1" w:color="auto"/>
          <w:right w:val="single" w:sz="4" w:space="4" w:color="auto"/>
        </w:pBdr>
        <w:rPr>
          <w:rFonts w:ascii="Arial" w:hAnsi="Arial" w:cs="Arial"/>
          <w:b/>
          <w:bCs/>
          <w:color w:val="FF0000"/>
          <w:sz w:val="22"/>
          <w:szCs w:val="22"/>
        </w:rPr>
      </w:pPr>
      <w:r w:rsidRPr="00B62674">
        <w:rPr>
          <w:rFonts w:ascii="Arial" w:hAnsi="Arial" w:cs="Arial"/>
          <w:b/>
          <w:bCs/>
          <w:color w:val="FF0000"/>
          <w:sz w:val="22"/>
          <w:szCs w:val="22"/>
        </w:rPr>
        <w:t xml:space="preserve">SIM </w:t>
      </w:r>
    </w:p>
    <w:p w14:paraId="0D3580AD" w14:textId="64EC2893" w:rsidR="0095582C" w:rsidRPr="00B62674" w:rsidRDefault="0095582C" w:rsidP="0095582C">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B62674">
        <w:rPr>
          <w:rFonts w:ascii="Arial" w:hAnsi="Arial" w:cs="Arial"/>
          <w:b/>
          <w:bCs/>
          <w:sz w:val="22"/>
          <w:szCs w:val="22"/>
        </w:rPr>
        <w:t>PREGOEIRA RESPONSÁVEL: Fernanda da Silva Freitas</w:t>
      </w:r>
      <w:r w:rsidR="000D7054">
        <w:rPr>
          <w:rFonts w:ascii="Arial" w:hAnsi="Arial" w:cs="Arial"/>
          <w:b/>
          <w:bCs/>
          <w:sz w:val="22"/>
          <w:szCs w:val="22"/>
        </w:rPr>
        <w:t>-Agente de Contratação</w:t>
      </w:r>
    </w:p>
    <w:p w14:paraId="58961A41" w14:textId="12E44577" w:rsidR="0095582C" w:rsidRPr="00B62674" w:rsidRDefault="0095582C" w:rsidP="0095582C">
      <w:pPr>
        <w:pBdr>
          <w:top w:val="single" w:sz="4" w:space="1" w:color="auto"/>
          <w:left w:val="single" w:sz="4" w:space="4" w:color="auto"/>
          <w:bottom w:val="single" w:sz="4" w:space="1" w:color="auto"/>
          <w:right w:val="single" w:sz="4" w:space="4" w:color="auto"/>
        </w:pBdr>
        <w:rPr>
          <w:rFonts w:ascii="Arial" w:hAnsi="Arial" w:cs="Arial"/>
          <w:b/>
          <w:bCs/>
          <w:sz w:val="22"/>
          <w:szCs w:val="22"/>
        </w:rPr>
      </w:pPr>
      <w:r>
        <w:rPr>
          <w:rFonts w:ascii="Arial" w:hAnsi="Arial" w:cs="Arial"/>
          <w:b/>
          <w:bCs/>
          <w:sz w:val="22"/>
          <w:szCs w:val="22"/>
        </w:rPr>
        <w:t xml:space="preserve">Decreto </w:t>
      </w:r>
      <w:r w:rsidRPr="00B62674">
        <w:rPr>
          <w:rFonts w:ascii="Arial" w:hAnsi="Arial" w:cs="Arial"/>
          <w:b/>
          <w:bCs/>
          <w:sz w:val="22"/>
          <w:szCs w:val="22"/>
        </w:rPr>
        <w:t xml:space="preserve">nº </w:t>
      </w:r>
      <w:r w:rsidR="00092430">
        <w:rPr>
          <w:rFonts w:ascii="Arial" w:hAnsi="Arial" w:cs="Arial"/>
          <w:b/>
          <w:bCs/>
          <w:sz w:val="22"/>
          <w:szCs w:val="22"/>
        </w:rPr>
        <w:t>064/2024</w:t>
      </w:r>
    </w:p>
    <w:p w14:paraId="611891D5" w14:textId="77777777" w:rsidR="00C972AD" w:rsidRPr="0074412B"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5B5B5F"/>
        </w:rPr>
      </w:pPr>
    </w:p>
    <w:sdt>
      <w:sdtPr>
        <w:rPr>
          <w:rFonts w:ascii="Arial" w:eastAsia="Times New Roman" w:hAnsi="Arial" w:cs="Arial"/>
          <w:color w:val="auto"/>
          <w:sz w:val="20"/>
          <w:szCs w:val="20"/>
          <w:lang w:eastAsia="en-US"/>
        </w:rPr>
        <w:id w:val="-615513808"/>
        <w:docPartObj>
          <w:docPartGallery w:val="Table of Contents"/>
          <w:docPartUnique/>
        </w:docPartObj>
      </w:sdtPr>
      <w:sdtEndPr/>
      <w:sdtContent>
        <w:p w14:paraId="42DC6D6D" w14:textId="77777777" w:rsidR="006F25C4" w:rsidRPr="0074412B" w:rsidRDefault="006F25C4" w:rsidP="00C972AD">
          <w:pPr>
            <w:pStyle w:val="CabealhodoSumrio"/>
            <w:rPr>
              <w:rFonts w:ascii="Arial" w:eastAsia="Times New Roman" w:hAnsi="Arial" w:cs="Arial"/>
              <w:color w:val="auto"/>
              <w:sz w:val="20"/>
              <w:szCs w:val="20"/>
              <w:lang w:eastAsia="en-US"/>
            </w:rPr>
          </w:pPr>
        </w:p>
        <w:p w14:paraId="58E5DABA" w14:textId="77777777" w:rsidR="006F25C4" w:rsidRPr="0074412B" w:rsidRDefault="006F25C4" w:rsidP="00C972AD">
          <w:pPr>
            <w:pStyle w:val="CabealhodoSumrio"/>
            <w:rPr>
              <w:rFonts w:ascii="Arial" w:eastAsia="Times New Roman" w:hAnsi="Arial" w:cs="Arial"/>
              <w:color w:val="auto"/>
              <w:sz w:val="20"/>
              <w:szCs w:val="20"/>
              <w:lang w:eastAsia="en-US"/>
            </w:rPr>
          </w:pPr>
        </w:p>
        <w:p w14:paraId="069F8C12" w14:textId="1D5ECCDC" w:rsidR="00C972AD" w:rsidRPr="0074412B" w:rsidRDefault="00C972AD" w:rsidP="00C972AD">
          <w:pPr>
            <w:pStyle w:val="CabealhodoSumrio"/>
            <w:rPr>
              <w:rFonts w:ascii="Arial" w:hAnsi="Arial" w:cs="Arial"/>
              <w:b/>
              <w:bCs/>
              <w:color w:val="auto"/>
              <w:sz w:val="20"/>
              <w:szCs w:val="20"/>
            </w:rPr>
          </w:pPr>
          <w:r w:rsidRPr="0074412B">
            <w:rPr>
              <w:rFonts w:ascii="Arial" w:hAnsi="Arial" w:cs="Arial"/>
              <w:b/>
              <w:bCs/>
              <w:color w:val="auto"/>
              <w:sz w:val="20"/>
              <w:szCs w:val="20"/>
            </w:rPr>
            <w:t>Sumário</w:t>
          </w:r>
        </w:p>
        <w:p w14:paraId="31CD5366" w14:textId="77777777" w:rsidR="00C972AD" w:rsidRPr="0074412B" w:rsidRDefault="00C972AD" w:rsidP="00C972AD">
          <w:pPr>
            <w:rPr>
              <w:rFonts w:ascii="Arial" w:hAnsi="Arial" w:cs="Arial"/>
            </w:rPr>
          </w:pPr>
        </w:p>
        <w:p w14:paraId="21B484EA" w14:textId="33903129" w:rsidR="00AB322C" w:rsidRDefault="00C972AD">
          <w:pPr>
            <w:pStyle w:val="Sumrio1"/>
            <w:rPr>
              <w:rFonts w:asciiTheme="minorHAnsi" w:eastAsiaTheme="minorEastAsia" w:hAnsiTheme="minorHAnsi" w:cstheme="minorBidi"/>
              <w:noProof/>
              <w:kern w:val="2"/>
              <w:sz w:val="22"/>
              <w:szCs w:val="22"/>
              <w14:ligatures w14:val="standardContextual"/>
            </w:rPr>
          </w:pPr>
          <w:r w:rsidRPr="0074412B">
            <w:rPr>
              <w:rFonts w:cs="Arial"/>
              <w:szCs w:val="20"/>
            </w:rPr>
            <w:fldChar w:fldCharType="begin"/>
          </w:r>
          <w:r w:rsidRPr="0074412B">
            <w:rPr>
              <w:rFonts w:cs="Arial"/>
              <w:szCs w:val="20"/>
            </w:rPr>
            <w:instrText xml:space="preserve"> TOC \o "1-3" \h \z \u </w:instrText>
          </w:r>
          <w:r w:rsidRPr="0074412B">
            <w:rPr>
              <w:rFonts w:cs="Arial"/>
              <w:szCs w:val="20"/>
            </w:rPr>
            <w:fldChar w:fldCharType="separate"/>
          </w:r>
          <w:hyperlink w:anchor="_Toc156912240" w:history="1">
            <w:r w:rsidR="00AB322C" w:rsidRPr="00B60A21">
              <w:rPr>
                <w:rStyle w:val="Hyperlink"/>
                <w:rFonts w:cs="Arial"/>
                <w:noProof/>
                <w:lang w:eastAsia="en-US"/>
              </w:rPr>
              <w:t>1.</w:t>
            </w:r>
            <w:r w:rsidR="00AB322C">
              <w:rPr>
                <w:rFonts w:asciiTheme="minorHAnsi" w:eastAsiaTheme="minorEastAsia" w:hAnsiTheme="minorHAnsi" w:cstheme="minorBidi"/>
                <w:noProof/>
                <w:kern w:val="2"/>
                <w:sz w:val="22"/>
                <w:szCs w:val="22"/>
                <w14:ligatures w14:val="standardContextual"/>
              </w:rPr>
              <w:tab/>
            </w:r>
            <w:r w:rsidR="00AB322C" w:rsidRPr="00B60A21">
              <w:rPr>
                <w:rStyle w:val="Hyperlink"/>
                <w:rFonts w:cs="Arial"/>
                <w:noProof/>
                <w:lang w:eastAsia="en-US"/>
              </w:rPr>
              <w:t>DO OBJETO</w:t>
            </w:r>
            <w:r w:rsidR="00AB322C">
              <w:rPr>
                <w:noProof/>
                <w:webHidden/>
              </w:rPr>
              <w:tab/>
            </w:r>
            <w:r w:rsidR="00AB322C">
              <w:rPr>
                <w:noProof/>
                <w:webHidden/>
              </w:rPr>
              <w:fldChar w:fldCharType="begin"/>
            </w:r>
            <w:r w:rsidR="00AB322C">
              <w:rPr>
                <w:noProof/>
                <w:webHidden/>
              </w:rPr>
              <w:instrText xml:space="preserve"> PAGEREF _Toc156912240 \h </w:instrText>
            </w:r>
            <w:r w:rsidR="00AB322C">
              <w:rPr>
                <w:noProof/>
                <w:webHidden/>
              </w:rPr>
            </w:r>
            <w:r w:rsidR="00AB322C">
              <w:rPr>
                <w:noProof/>
                <w:webHidden/>
              </w:rPr>
              <w:fldChar w:fldCharType="separate"/>
            </w:r>
            <w:r w:rsidR="00AB322C">
              <w:rPr>
                <w:noProof/>
                <w:webHidden/>
              </w:rPr>
              <w:t>4</w:t>
            </w:r>
            <w:r w:rsidR="00AB322C">
              <w:rPr>
                <w:noProof/>
                <w:webHidden/>
              </w:rPr>
              <w:fldChar w:fldCharType="end"/>
            </w:r>
          </w:hyperlink>
        </w:p>
        <w:p w14:paraId="255BCAFE" w14:textId="0E986348" w:rsidR="00AB322C" w:rsidRDefault="004D423D">
          <w:pPr>
            <w:pStyle w:val="Sumrio1"/>
            <w:rPr>
              <w:rFonts w:asciiTheme="minorHAnsi" w:eastAsiaTheme="minorEastAsia" w:hAnsiTheme="minorHAnsi" w:cstheme="minorBidi"/>
              <w:noProof/>
              <w:kern w:val="2"/>
              <w:sz w:val="22"/>
              <w:szCs w:val="22"/>
              <w14:ligatures w14:val="standardContextual"/>
            </w:rPr>
          </w:pPr>
          <w:hyperlink w:anchor="_Toc156912241" w:history="1">
            <w:r w:rsidR="00AB322C" w:rsidRPr="00B60A21">
              <w:rPr>
                <w:rStyle w:val="Hyperlink"/>
                <w:rFonts w:cs="Arial"/>
                <w:noProof/>
              </w:rPr>
              <w:t>2.</w:t>
            </w:r>
            <w:r w:rsidR="00AB322C">
              <w:rPr>
                <w:rFonts w:asciiTheme="minorHAnsi" w:eastAsiaTheme="minorEastAsia" w:hAnsiTheme="minorHAnsi" w:cstheme="minorBidi"/>
                <w:noProof/>
                <w:kern w:val="2"/>
                <w:sz w:val="22"/>
                <w:szCs w:val="22"/>
                <w14:ligatures w14:val="standardContextual"/>
              </w:rPr>
              <w:tab/>
            </w:r>
            <w:r w:rsidR="00AB322C" w:rsidRPr="00B60A21">
              <w:rPr>
                <w:rStyle w:val="Hyperlink"/>
                <w:rFonts w:cs="Arial"/>
                <w:noProof/>
              </w:rPr>
              <w:t>DA PARTICIPAÇÃO NA LICITAÇÃO</w:t>
            </w:r>
            <w:r w:rsidR="00AB322C">
              <w:rPr>
                <w:noProof/>
                <w:webHidden/>
              </w:rPr>
              <w:tab/>
            </w:r>
            <w:r w:rsidR="00AB322C">
              <w:rPr>
                <w:noProof/>
                <w:webHidden/>
              </w:rPr>
              <w:fldChar w:fldCharType="begin"/>
            </w:r>
            <w:r w:rsidR="00AB322C">
              <w:rPr>
                <w:noProof/>
                <w:webHidden/>
              </w:rPr>
              <w:instrText xml:space="preserve"> PAGEREF _Toc156912241 \h </w:instrText>
            </w:r>
            <w:r w:rsidR="00AB322C">
              <w:rPr>
                <w:noProof/>
                <w:webHidden/>
              </w:rPr>
            </w:r>
            <w:r w:rsidR="00AB322C">
              <w:rPr>
                <w:noProof/>
                <w:webHidden/>
              </w:rPr>
              <w:fldChar w:fldCharType="separate"/>
            </w:r>
            <w:r w:rsidR="00AB322C">
              <w:rPr>
                <w:noProof/>
                <w:webHidden/>
              </w:rPr>
              <w:t>4</w:t>
            </w:r>
            <w:r w:rsidR="00AB322C">
              <w:rPr>
                <w:noProof/>
                <w:webHidden/>
              </w:rPr>
              <w:fldChar w:fldCharType="end"/>
            </w:r>
          </w:hyperlink>
        </w:p>
        <w:p w14:paraId="4D873EC6" w14:textId="6984C802" w:rsidR="00AB322C" w:rsidRDefault="004D423D">
          <w:pPr>
            <w:pStyle w:val="Sumrio1"/>
            <w:rPr>
              <w:rFonts w:asciiTheme="minorHAnsi" w:eastAsiaTheme="minorEastAsia" w:hAnsiTheme="minorHAnsi" w:cstheme="minorBidi"/>
              <w:noProof/>
              <w:kern w:val="2"/>
              <w:sz w:val="22"/>
              <w:szCs w:val="22"/>
              <w14:ligatures w14:val="standardContextual"/>
            </w:rPr>
          </w:pPr>
          <w:hyperlink w:anchor="_Toc156912242" w:history="1">
            <w:r w:rsidR="00AB322C" w:rsidRPr="00B60A21">
              <w:rPr>
                <w:rStyle w:val="Hyperlink"/>
                <w:rFonts w:cs="Arial"/>
                <w:noProof/>
              </w:rPr>
              <w:t>3.</w:t>
            </w:r>
            <w:r w:rsidR="00AB322C">
              <w:rPr>
                <w:rFonts w:asciiTheme="minorHAnsi" w:eastAsiaTheme="minorEastAsia" w:hAnsiTheme="minorHAnsi" w:cstheme="minorBidi"/>
                <w:noProof/>
                <w:kern w:val="2"/>
                <w:sz w:val="22"/>
                <w:szCs w:val="22"/>
                <w14:ligatures w14:val="standardContextual"/>
              </w:rPr>
              <w:tab/>
            </w:r>
            <w:r w:rsidR="00AB322C" w:rsidRPr="00B60A21">
              <w:rPr>
                <w:rStyle w:val="Hyperlink"/>
                <w:rFonts w:cs="Arial"/>
                <w:noProof/>
              </w:rPr>
              <w:t>DA APRESENTAÇÃO DA PROPOSTA E DOS DOCUMENTOS DE HABILITAÇÃO</w:t>
            </w:r>
            <w:r w:rsidR="00AB322C">
              <w:rPr>
                <w:noProof/>
                <w:webHidden/>
              </w:rPr>
              <w:tab/>
            </w:r>
            <w:r w:rsidR="00AB322C">
              <w:rPr>
                <w:noProof/>
                <w:webHidden/>
              </w:rPr>
              <w:fldChar w:fldCharType="begin"/>
            </w:r>
            <w:r w:rsidR="00AB322C">
              <w:rPr>
                <w:noProof/>
                <w:webHidden/>
              </w:rPr>
              <w:instrText xml:space="preserve"> PAGEREF _Toc156912242 \h </w:instrText>
            </w:r>
            <w:r w:rsidR="00AB322C">
              <w:rPr>
                <w:noProof/>
                <w:webHidden/>
              </w:rPr>
            </w:r>
            <w:r w:rsidR="00AB322C">
              <w:rPr>
                <w:noProof/>
                <w:webHidden/>
              </w:rPr>
              <w:fldChar w:fldCharType="separate"/>
            </w:r>
            <w:r w:rsidR="00AB322C">
              <w:rPr>
                <w:noProof/>
                <w:webHidden/>
              </w:rPr>
              <w:t>6</w:t>
            </w:r>
            <w:r w:rsidR="00AB322C">
              <w:rPr>
                <w:noProof/>
                <w:webHidden/>
              </w:rPr>
              <w:fldChar w:fldCharType="end"/>
            </w:r>
          </w:hyperlink>
        </w:p>
        <w:p w14:paraId="58801D3A" w14:textId="698BF25F" w:rsidR="00AB322C" w:rsidRDefault="004D423D">
          <w:pPr>
            <w:pStyle w:val="Sumrio1"/>
            <w:rPr>
              <w:rFonts w:asciiTheme="minorHAnsi" w:eastAsiaTheme="minorEastAsia" w:hAnsiTheme="minorHAnsi" w:cstheme="minorBidi"/>
              <w:noProof/>
              <w:kern w:val="2"/>
              <w:sz w:val="22"/>
              <w:szCs w:val="22"/>
              <w14:ligatures w14:val="standardContextual"/>
            </w:rPr>
          </w:pPr>
          <w:hyperlink w:anchor="_Toc156912243" w:history="1">
            <w:r w:rsidR="00AB322C" w:rsidRPr="00B60A21">
              <w:rPr>
                <w:rStyle w:val="Hyperlink"/>
                <w:rFonts w:cs="Arial"/>
                <w:noProof/>
              </w:rPr>
              <w:t>4.</w:t>
            </w:r>
            <w:r w:rsidR="00AB322C">
              <w:rPr>
                <w:rFonts w:asciiTheme="minorHAnsi" w:eastAsiaTheme="minorEastAsia" w:hAnsiTheme="minorHAnsi" w:cstheme="minorBidi"/>
                <w:noProof/>
                <w:kern w:val="2"/>
                <w:sz w:val="22"/>
                <w:szCs w:val="22"/>
                <w14:ligatures w14:val="standardContextual"/>
              </w:rPr>
              <w:tab/>
            </w:r>
            <w:r w:rsidR="00AB322C" w:rsidRPr="00B60A21">
              <w:rPr>
                <w:rStyle w:val="Hyperlink"/>
                <w:rFonts w:cs="Arial"/>
                <w:noProof/>
              </w:rPr>
              <w:t>DO PREENCHIMENTO DA PROPOSTA</w:t>
            </w:r>
            <w:r w:rsidR="00AB322C">
              <w:rPr>
                <w:noProof/>
                <w:webHidden/>
              </w:rPr>
              <w:tab/>
            </w:r>
            <w:r w:rsidR="00AB322C">
              <w:rPr>
                <w:noProof/>
                <w:webHidden/>
              </w:rPr>
              <w:fldChar w:fldCharType="begin"/>
            </w:r>
            <w:r w:rsidR="00AB322C">
              <w:rPr>
                <w:noProof/>
                <w:webHidden/>
              </w:rPr>
              <w:instrText xml:space="preserve"> PAGEREF _Toc156912243 \h </w:instrText>
            </w:r>
            <w:r w:rsidR="00AB322C">
              <w:rPr>
                <w:noProof/>
                <w:webHidden/>
              </w:rPr>
            </w:r>
            <w:r w:rsidR="00AB322C">
              <w:rPr>
                <w:noProof/>
                <w:webHidden/>
              </w:rPr>
              <w:fldChar w:fldCharType="separate"/>
            </w:r>
            <w:r w:rsidR="00AB322C">
              <w:rPr>
                <w:noProof/>
                <w:webHidden/>
              </w:rPr>
              <w:t>7</w:t>
            </w:r>
            <w:r w:rsidR="00AB322C">
              <w:rPr>
                <w:noProof/>
                <w:webHidden/>
              </w:rPr>
              <w:fldChar w:fldCharType="end"/>
            </w:r>
          </w:hyperlink>
        </w:p>
        <w:p w14:paraId="45EE181B" w14:textId="4F43377D" w:rsidR="00AB322C" w:rsidRDefault="004D423D">
          <w:pPr>
            <w:pStyle w:val="Sumrio1"/>
            <w:rPr>
              <w:rFonts w:asciiTheme="minorHAnsi" w:eastAsiaTheme="minorEastAsia" w:hAnsiTheme="minorHAnsi" w:cstheme="minorBidi"/>
              <w:noProof/>
              <w:kern w:val="2"/>
              <w:sz w:val="22"/>
              <w:szCs w:val="22"/>
              <w14:ligatures w14:val="standardContextual"/>
            </w:rPr>
          </w:pPr>
          <w:hyperlink w:anchor="_Toc156912244" w:history="1">
            <w:r w:rsidR="00AB322C" w:rsidRPr="00B60A21">
              <w:rPr>
                <w:rStyle w:val="Hyperlink"/>
                <w:rFonts w:cs="Arial"/>
                <w:noProof/>
              </w:rPr>
              <w:t>5.</w:t>
            </w:r>
            <w:r w:rsidR="00AB322C">
              <w:rPr>
                <w:rFonts w:asciiTheme="minorHAnsi" w:eastAsiaTheme="minorEastAsia" w:hAnsiTheme="minorHAnsi" w:cstheme="minorBidi"/>
                <w:noProof/>
                <w:kern w:val="2"/>
                <w:sz w:val="22"/>
                <w:szCs w:val="22"/>
                <w14:ligatures w14:val="standardContextual"/>
              </w:rPr>
              <w:tab/>
            </w:r>
            <w:r w:rsidR="00AB322C" w:rsidRPr="00B60A21">
              <w:rPr>
                <w:rStyle w:val="Hyperlink"/>
                <w:rFonts w:cs="Arial"/>
                <w:noProof/>
              </w:rPr>
              <w:t>DA ABERTURA DA SESSÃO, CLASSIFICAÇÃO DAS PROPOSTAS E FORMULAÇÃO DE LANCES</w:t>
            </w:r>
            <w:r w:rsidR="00AB322C">
              <w:rPr>
                <w:noProof/>
                <w:webHidden/>
              </w:rPr>
              <w:tab/>
            </w:r>
            <w:r w:rsidR="00AB322C">
              <w:rPr>
                <w:noProof/>
                <w:webHidden/>
              </w:rPr>
              <w:fldChar w:fldCharType="begin"/>
            </w:r>
            <w:r w:rsidR="00AB322C">
              <w:rPr>
                <w:noProof/>
                <w:webHidden/>
              </w:rPr>
              <w:instrText xml:space="preserve"> PAGEREF _Toc156912244 \h </w:instrText>
            </w:r>
            <w:r w:rsidR="00AB322C">
              <w:rPr>
                <w:noProof/>
                <w:webHidden/>
              </w:rPr>
            </w:r>
            <w:r w:rsidR="00AB322C">
              <w:rPr>
                <w:noProof/>
                <w:webHidden/>
              </w:rPr>
              <w:fldChar w:fldCharType="separate"/>
            </w:r>
            <w:r w:rsidR="00AB322C">
              <w:rPr>
                <w:noProof/>
                <w:webHidden/>
              </w:rPr>
              <w:t>8</w:t>
            </w:r>
            <w:r w:rsidR="00AB322C">
              <w:rPr>
                <w:noProof/>
                <w:webHidden/>
              </w:rPr>
              <w:fldChar w:fldCharType="end"/>
            </w:r>
          </w:hyperlink>
        </w:p>
        <w:p w14:paraId="5A1F9C13" w14:textId="0D5353C5" w:rsidR="00AB322C" w:rsidRDefault="004D423D">
          <w:pPr>
            <w:pStyle w:val="Sumrio1"/>
            <w:rPr>
              <w:rFonts w:asciiTheme="minorHAnsi" w:eastAsiaTheme="minorEastAsia" w:hAnsiTheme="minorHAnsi" w:cstheme="minorBidi"/>
              <w:noProof/>
              <w:kern w:val="2"/>
              <w:sz w:val="22"/>
              <w:szCs w:val="22"/>
              <w14:ligatures w14:val="standardContextual"/>
            </w:rPr>
          </w:pPr>
          <w:hyperlink w:anchor="_Toc156912245" w:history="1">
            <w:r w:rsidR="00AB322C" w:rsidRPr="00B60A21">
              <w:rPr>
                <w:rStyle w:val="Hyperlink"/>
                <w:rFonts w:cs="Arial"/>
                <w:noProof/>
              </w:rPr>
              <w:t>6.</w:t>
            </w:r>
            <w:r w:rsidR="00AB322C">
              <w:rPr>
                <w:rFonts w:asciiTheme="minorHAnsi" w:eastAsiaTheme="minorEastAsia" w:hAnsiTheme="minorHAnsi" w:cstheme="minorBidi"/>
                <w:noProof/>
                <w:kern w:val="2"/>
                <w:sz w:val="22"/>
                <w:szCs w:val="22"/>
                <w14:ligatures w14:val="standardContextual"/>
              </w:rPr>
              <w:tab/>
            </w:r>
            <w:r w:rsidR="00AB322C" w:rsidRPr="00B60A21">
              <w:rPr>
                <w:rStyle w:val="Hyperlink"/>
                <w:rFonts w:cs="Arial"/>
                <w:noProof/>
              </w:rPr>
              <w:t>DA FASE DE JULGAMENTO</w:t>
            </w:r>
            <w:r w:rsidR="00AB322C">
              <w:rPr>
                <w:noProof/>
                <w:webHidden/>
              </w:rPr>
              <w:tab/>
            </w:r>
            <w:r w:rsidR="00AB322C">
              <w:rPr>
                <w:noProof/>
                <w:webHidden/>
              </w:rPr>
              <w:fldChar w:fldCharType="begin"/>
            </w:r>
            <w:r w:rsidR="00AB322C">
              <w:rPr>
                <w:noProof/>
                <w:webHidden/>
              </w:rPr>
              <w:instrText xml:space="preserve"> PAGEREF _Toc156912245 \h </w:instrText>
            </w:r>
            <w:r w:rsidR="00AB322C">
              <w:rPr>
                <w:noProof/>
                <w:webHidden/>
              </w:rPr>
            </w:r>
            <w:r w:rsidR="00AB322C">
              <w:rPr>
                <w:noProof/>
                <w:webHidden/>
              </w:rPr>
              <w:fldChar w:fldCharType="separate"/>
            </w:r>
            <w:r w:rsidR="00AB322C">
              <w:rPr>
                <w:noProof/>
                <w:webHidden/>
              </w:rPr>
              <w:t>12</w:t>
            </w:r>
            <w:r w:rsidR="00AB322C">
              <w:rPr>
                <w:noProof/>
                <w:webHidden/>
              </w:rPr>
              <w:fldChar w:fldCharType="end"/>
            </w:r>
          </w:hyperlink>
        </w:p>
        <w:p w14:paraId="09B35DB2" w14:textId="25874EAC" w:rsidR="00AB322C" w:rsidRDefault="004D423D">
          <w:pPr>
            <w:pStyle w:val="Sumrio1"/>
            <w:rPr>
              <w:rFonts w:asciiTheme="minorHAnsi" w:eastAsiaTheme="minorEastAsia" w:hAnsiTheme="minorHAnsi" w:cstheme="minorBidi"/>
              <w:noProof/>
              <w:kern w:val="2"/>
              <w:sz w:val="22"/>
              <w:szCs w:val="22"/>
              <w14:ligatures w14:val="standardContextual"/>
            </w:rPr>
          </w:pPr>
          <w:hyperlink w:anchor="_Toc156912246" w:history="1">
            <w:r w:rsidR="00AB322C" w:rsidRPr="00B60A21">
              <w:rPr>
                <w:rStyle w:val="Hyperlink"/>
                <w:rFonts w:cs="Arial"/>
                <w:noProof/>
              </w:rPr>
              <w:t>7.</w:t>
            </w:r>
            <w:r w:rsidR="00AB322C">
              <w:rPr>
                <w:rFonts w:asciiTheme="minorHAnsi" w:eastAsiaTheme="minorEastAsia" w:hAnsiTheme="minorHAnsi" w:cstheme="minorBidi"/>
                <w:noProof/>
                <w:kern w:val="2"/>
                <w:sz w:val="22"/>
                <w:szCs w:val="22"/>
                <w14:ligatures w14:val="standardContextual"/>
              </w:rPr>
              <w:tab/>
            </w:r>
            <w:r w:rsidR="00AB322C" w:rsidRPr="00B60A21">
              <w:rPr>
                <w:rStyle w:val="Hyperlink"/>
                <w:rFonts w:cs="Arial"/>
                <w:noProof/>
              </w:rPr>
              <w:t>DA FASE DE HABILITAÇÃO</w:t>
            </w:r>
            <w:r w:rsidR="00AB322C">
              <w:rPr>
                <w:noProof/>
                <w:webHidden/>
              </w:rPr>
              <w:tab/>
            </w:r>
            <w:r w:rsidR="00AB322C">
              <w:rPr>
                <w:noProof/>
                <w:webHidden/>
              </w:rPr>
              <w:fldChar w:fldCharType="begin"/>
            </w:r>
            <w:r w:rsidR="00AB322C">
              <w:rPr>
                <w:noProof/>
                <w:webHidden/>
              </w:rPr>
              <w:instrText xml:space="preserve"> PAGEREF _Toc156912246 \h </w:instrText>
            </w:r>
            <w:r w:rsidR="00AB322C">
              <w:rPr>
                <w:noProof/>
                <w:webHidden/>
              </w:rPr>
            </w:r>
            <w:r w:rsidR="00AB322C">
              <w:rPr>
                <w:noProof/>
                <w:webHidden/>
              </w:rPr>
              <w:fldChar w:fldCharType="separate"/>
            </w:r>
            <w:r w:rsidR="00AB322C">
              <w:rPr>
                <w:noProof/>
                <w:webHidden/>
              </w:rPr>
              <w:t>14</w:t>
            </w:r>
            <w:r w:rsidR="00AB322C">
              <w:rPr>
                <w:noProof/>
                <w:webHidden/>
              </w:rPr>
              <w:fldChar w:fldCharType="end"/>
            </w:r>
          </w:hyperlink>
        </w:p>
        <w:p w14:paraId="411E3282" w14:textId="295778C5" w:rsidR="00AB322C" w:rsidRDefault="004D423D">
          <w:pPr>
            <w:pStyle w:val="Sumrio1"/>
            <w:rPr>
              <w:rFonts w:asciiTheme="minorHAnsi" w:eastAsiaTheme="minorEastAsia" w:hAnsiTheme="minorHAnsi" w:cstheme="minorBidi"/>
              <w:noProof/>
              <w:kern w:val="2"/>
              <w:sz w:val="22"/>
              <w:szCs w:val="22"/>
              <w14:ligatures w14:val="standardContextual"/>
            </w:rPr>
          </w:pPr>
          <w:hyperlink w:anchor="_Toc156912247" w:history="1">
            <w:r w:rsidR="00AB322C" w:rsidRPr="00B60A21">
              <w:rPr>
                <w:rStyle w:val="Hyperlink"/>
                <w:rFonts w:cs="Arial"/>
                <w:noProof/>
              </w:rPr>
              <w:t>8.</w:t>
            </w:r>
            <w:r w:rsidR="00AB322C">
              <w:rPr>
                <w:rFonts w:asciiTheme="minorHAnsi" w:eastAsiaTheme="minorEastAsia" w:hAnsiTheme="minorHAnsi" w:cstheme="minorBidi"/>
                <w:noProof/>
                <w:kern w:val="2"/>
                <w:sz w:val="22"/>
                <w:szCs w:val="22"/>
                <w14:ligatures w14:val="standardContextual"/>
              </w:rPr>
              <w:tab/>
            </w:r>
            <w:r w:rsidR="00AB322C" w:rsidRPr="00B60A21">
              <w:rPr>
                <w:rStyle w:val="Hyperlink"/>
                <w:rFonts w:cs="Arial"/>
                <w:noProof/>
              </w:rPr>
              <w:t>DOS RECURSOS</w:t>
            </w:r>
            <w:r w:rsidR="00AB322C">
              <w:rPr>
                <w:noProof/>
                <w:webHidden/>
              </w:rPr>
              <w:tab/>
            </w:r>
            <w:r w:rsidR="00AB322C">
              <w:rPr>
                <w:noProof/>
                <w:webHidden/>
              </w:rPr>
              <w:fldChar w:fldCharType="begin"/>
            </w:r>
            <w:r w:rsidR="00AB322C">
              <w:rPr>
                <w:noProof/>
                <w:webHidden/>
              </w:rPr>
              <w:instrText xml:space="preserve"> PAGEREF _Toc156912247 \h </w:instrText>
            </w:r>
            <w:r w:rsidR="00AB322C">
              <w:rPr>
                <w:noProof/>
                <w:webHidden/>
              </w:rPr>
            </w:r>
            <w:r w:rsidR="00AB322C">
              <w:rPr>
                <w:noProof/>
                <w:webHidden/>
              </w:rPr>
              <w:fldChar w:fldCharType="separate"/>
            </w:r>
            <w:r w:rsidR="00AB322C">
              <w:rPr>
                <w:noProof/>
                <w:webHidden/>
              </w:rPr>
              <w:t>15</w:t>
            </w:r>
            <w:r w:rsidR="00AB322C">
              <w:rPr>
                <w:noProof/>
                <w:webHidden/>
              </w:rPr>
              <w:fldChar w:fldCharType="end"/>
            </w:r>
          </w:hyperlink>
        </w:p>
        <w:p w14:paraId="3E846B96" w14:textId="2A2D3D26" w:rsidR="00AB322C" w:rsidRDefault="004D423D">
          <w:pPr>
            <w:pStyle w:val="Sumrio1"/>
            <w:rPr>
              <w:rFonts w:asciiTheme="minorHAnsi" w:eastAsiaTheme="minorEastAsia" w:hAnsiTheme="minorHAnsi" w:cstheme="minorBidi"/>
              <w:noProof/>
              <w:kern w:val="2"/>
              <w:sz w:val="22"/>
              <w:szCs w:val="22"/>
              <w14:ligatures w14:val="standardContextual"/>
            </w:rPr>
          </w:pPr>
          <w:hyperlink w:anchor="_Toc156912248" w:history="1">
            <w:r w:rsidR="00AB322C" w:rsidRPr="00B60A21">
              <w:rPr>
                <w:rStyle w:val="Hyperlink"/>
                <w:rFonts w:cs="Arial"/>
                <w:noProof/>
              </w:rPr>
              <w:t>9.</w:t>
            </w:r>
            <w:r w:rsidR="00AB322C">
              <w:rPr>
                <w:rFonts w:asciiTheme="minorHAnsi" w:eastAsiaTheme="minorEastAsia" w:hAnsiTheme="minorHAnsi" w:cstheme="minorBidi"/>
                <w:noProof/>
                <w:kern w:val="2"/>
                <w:sz w:val="22"/>
                <w:szCs w:val="22"/>
                <w14:ligatures w14:val="standardContextual"/>
              </w:rPr>
              <w:tab/>
            </w:r>
            <w:r w:rsidR="00AB322C" w:rsidRPr="00B60A21">
              <w:rPr>
                <w:rStyle w:val="Hyperlink"/>
                <w:rFonts w:cs="Arial"/>
                <w:noProof/>
              </w:rPr>
              <w:t>DAS INFRAÇÕES ADMINISTRATIVAS E SANÇÕES</w:t>
            </w:r>
            <w:r w:rsidR="00AB322C">
              <w:rPr>
                <w:noProof/>
                <w:webHidden/>
              </w:rPr>
              <w:tab/>
            </w:r>
            <w:r w:rsidR="00AB322C">
              <w:rPr>
                <w:noProof/>
                <w:webHidden/>
              </w:rPr>
              <w:fldChar w:fldCharType="begin"/>
            </w:r>
            <w:r w:rsidR="00AB322C">
              <w:rPr>
                <w:noProof/>
                <w:webHidden/>
              </w:rPr>
              <w:instrText xml:space="preserve"> PAGEREF _Toc156912248 \h </w:instrText>
            </w:r>
            <w:r w:rsidR="00AB322C">
              <w:rPr>
                <w:noProof/>
                <w:webHidden/>
              </w:rPr>
            </w:r>
            <w:r w:rsidR="00AB322C">
              <w:rPr>
                <w:noProof/>
                <w:webHidden/>
              </w:rPr>
              <w:fldChar w:fldCharType="separate"/>
            </w:r>
            <w:r w:rsidR="00AB322C">
              <w:rPr>
                <w:noProof/>
                <w:webHidden/>
              </w:rPr>
              <w:t>16</w:t>
            </w:r>
            <w:r w:rsidR="00AB322C">
              <w:rPr>
                <w:noProof/>
                <w:webHidden/>
              </w:rPr>
              <w:fldChar w:fldCharType="end"/>
            </w:r>
          </w:hyperlink>
        </w:p>
        <w:p w14:paraId="79202278" w14:textId="3F18EC7F" w:rsidR="00AB322C" w:rsidRDefault="004D423D">
          <w:pPr>
            <w:pStyle w:val="Sumrio1"/>
            <w:rPr>
              <w:rFonts w:asciiTheme="minorHAnsi" w:eastAsiaTheme="minorEastAsia" w:hAnsiTheme="minorHAnsi" w:cstheme="minorBidi"/>
              <w:noProof/>
              <w:kern w:val="2"/>
              <w:sz w:val="22"/>
              <w:szCs w:val="22"/>
              <w14:ligatures w14:val="standardContextual"/>
            </w:rPr>
          </w:pPr>
          <w:hyperlink w:anchor="_Toc156912249" w:history="1">
            <w:r w:rsidR="00AB322C" w:rsidRPr="00B60A21">
              <w:rPr>
                <w:rStyle w:val="Hyperlink"/>
                <w:rFonts w:cs="Arial"/>
                <w:noProof/>
              </w:rPr>
              <w:t>10.</w:t>
            </w:r>
            <w:r w:rsidR="00AB322C">
              <w:rPr>
                <w:rFonts w:asciiTheme="minorHAnsi" w:eastAsiaTheme="minorEastAsia" w:hAnsiTheme="minorHAnsi" w:cstheme="minorBidi"/>
                <w:noProof/>
                <w:kern w:val="2"/>
                <w:sz w:val="22"/>
                <w:szCs w:val="22"/>
                <w14:ligatures w14:val="standardContextual"/>
              </w:rPr>
              <w:tab/>
            </w:r>
            <w:r w:rsidR="00AB322C" w:rsidRPr="00B60A21">
              <w:rPr>
                <w:rStyle w:val="Hyperlink"/>
                <w:rFonts w:cs="Arial"/>
                <w:noProof/>
              </w:rPr>
              <w:t>DA IMPUGNAÇÃO AO EDITAL E DO PEDIDO DE ESCLARECIMENTO</w:t>
            </w:r>
            <w:r w:rsidR="00AB322C">
              <w:rPr>
                <w:noProof/>
                <w:webHidden/>
              </w:rPr>
              <w:tab/>
            </w:r>
            <w:r w:rsidR="00AB322C">
              <w:rPr>
                <w:noProof/>
                <w:webHidden/>
              </w:rPr>
              <w:fldChar w:fldCharType="begin"/>
            </w:r>
            <w:r w:rsidR="00AB322C">
              <w:rPr>
                <w:noProof/>
                <w:webHidden/>
              </w:rPr>
              <w:instrText xml:space="preserve"> PAGEREF _Toc156912249 \h </w:instrText>
            </w:r>
            <w:r w:rsidR="00AB322C">
              <w:rPr>
                <w:noProof/>
                <w:webHidden/>
              </w:rPr>
            </w:r>
            <w:r w:rsidR="00AB322C">
              <w:rPr>
                <w:noProof/>
                <w:webHidden/>
              </w:rPr>
              <w:fldChar w:fldCharType="separate"/>
            </w:r>
            <w:r w:rsidR="00AB322C">
              <w:rPr>
                <w:noProof/>
                <w:webHidden/>
              </w:rPr>
              <w:t>18</w:t>
            </w:r>
            <w:r w:rsidR="00AB322C">
              <w:rPr>
                <w:noProof/>
                <w:webHidden/>
              </w:rPr>
              <w:fldChar w:fldCharType="end"/>
            </w:r>
          </w:hyperlink>
        </w:p>
        <w:p w14:paraId="60D752A6" w14:textId="3FEC3880" w:rsidR="00AB322C" w:rsidRDefault="004D423D">
          <w:pPr>
            <w:pStyle w:val="Sumrio1"/>
            <w:rPr>
              <w:rFonts w:asciiTheme="minorHAnsi" w:eastAsiaTheme="minorEastAsia" w:hAnsiTheme="minorHAnsi" w:cstheme="minorBidi"/>
              <w:noProof/>
              <w:kern w:val="2"/>
              <w:sz w:val="22"/>
              <w:szCs w:val="22"/>
              <w14:ligatures w14:val="standardContextual"/>
            </w:rPr>
          </w:pPr>
          <w:hyperlink w:anchor="_Toc156912250" w:history="1">
            <w:r w:rsidR="00AB322C" w:rsidRPr="00B60A21">
              <w:rPr>
                <w:rStyle w:val="Hyperlink"/>
                <w:rFonts w:cs="Arial"/>
                <w:noProof/>
              </w:rPr>
              <w:t>11.</w:t>
            </w:r>
            <w:r w:rsidR="00AB322C">
              <w:rPr>
                <w:rFonts w:asciiTheme="minorHAnsi" w:eastAsiaTheme="minorEastAsia" w:hAnsiTheme="minorHAnsi" w:cstheme="minorBidi"/>
                <w:noProof/>
                <w:kern w:val="2"/>
                <w:sz w:val="22"/>
                <w:szCs w:val="22"/>
                <w14:ligatures w14:val="standardContextual"/>
              </w:rPr>
              <w:tab/>
            </w:r>
            <w:r w:rsidR="00AB322C" w:rsidRPr="00B60A21">
              <w:rPr>
                <w:rStyle w:val="Hyperlink"/>
                <w:rFonts w:cs="Arial"/>
                <w:noProof/>
              </w:rPr>
              <w:t>DAS DISPOSIÇÕES GERAIS</w:t>
            </w:r>
            <w:r w:rsidR="00AB322C">
              <w:rPr>
                <w:noProof/>
                <w:webHidden/>
              </w:rPr>
              <w:tab/>
            </w:r>
            <w:r w:rsidR="00AB322C">
              <w:rPr>
                <w:noProof/>
                <w:webHidden/>
              </w:rPr>
              <w:fldChar w:fldCharType="begin"/>
            </w:r>
            <w:r w:rsidR="00AB322C">
              <w:rPr>
                <w:noProof/>
                <w:webHidden/>
              </w:rPr>
              <w:instrText xml:space="preserve"> PAGEREF _Toc156912250 \h </w:instrText>
            </w:r>
            <w:r w:rsidR="00AB322C">
              <w:rPr>
                <w:noProof/>
                <w:webHidden/>
              </w:rPr>
            </w:r>
            <w:r w:rsidR="00AB322C">
              <w:rPr>
                <w:noProof/>
                <w:webHidden/>
              </w:rPr>
              <w:fldChar w:fldCharType="separate"/>
            </w:r>
            <w:r w:rsidR="00AB322C">
              <w:rPr>
                <w:noProof/>
                <w:webHidden/>
              </w:rPr>
              <w:t>18</w:t>
            </w:r>
            <w:r w:rsidR="00AB322C">
              <w:rPr>
                <w:noProof/>
                <w:webHidden/>
              </w:rPr>
              <w:fldChar w:fldCharType="end"/>
            </w:r>
          </w:hyperlink>
        </w:p>
        <w:p w14:paraId="3F8A8A4A" w14:textId="60A230DA" w:rsidR="00AB322C" w:rsidRDefault="004D423D">
          <w:pPr>
            <w:pStyle w:val="Sumrio1"/>
            <w:rPr>
              <w:rFonts w:asciiTheme="minorHAnsi" w:eastAsiaTheme="minorEastAsia" w:hAnsiTheme="minorHAnsi" w:cstheme="minorBidi"/>
              <w:noProof/>
              <w:kern w:val="2"/>
              <w:sz w:val="22"/>
              <w:szCs w:val="22"/>
              <w14:ligatures w14:val="standardContextual"/>
            </w:rPr>
          </w:pPr>
          <w:hyperlink w:anchor="_Toc156912251" w:history="1">
            <w:r w:rsidR="00AB322C" w:rsidRPr="00B60A21">
              <w:rPr>
                <w:rStyle w:val="Hyperlink"/>
                <w:rFonts w:eastAsia="Arial" w:cs="Arial"/>
                <w:noProof/>
              </w:rPr>
              <w:t>12.</w:t>
            </w:r>
            <w:r w:rsidR="00AB322C">
              <w:rPr>
                <w:rFonts w:asciiTheme="minorHAnsi" w:eastAsiaTheme="minorEastAsia" w:hAnsiTheme="minorHAnsi" w:cstheme="minorBidi"/>
                <w:noProof/>
                <w:kern w:val="2"/>
                <w:sz w:val="22"/>
                <w:szCs w:val="22"/>
                <w14:ligatures w14:val="standardContextual"/>
              </w:rPr>
              <w:tab/>
            </w:r>
            <w:r w:rsidR="00AB322C" w:rsidRPr="00B60A21">
              <w:rPr>
                <w:rStyle w:val="Hyperlink"/>
                <w:rFonts w:cs="Arial"/>
                <w:noProof/>
              </w:rPr>
              <w:t>CONDIÇÕES GERAIS DA CONTRATAÇÃO</w:t>
            </w:r>
            <w:r w:rsidR="00AB322C">
              <w:rPr>
                <w:noProof/>
                <w:webHidden/>
              </w:rPr>
              <w:tab/>
            </w:r>
            <w:r w:rsidR="00AB322C">
              <w:rPr>
                <w:noProof/>
                <w:webHidden/>
              </w:rPr>
              <w:fldChar w:fldCharType="begin"/>
            </w:r>
            <w:r w:rsidR="00AB322C">
              <w:rPr>
                <w:noProof/>
                <w:webHidden/>
              </w:rPr>
              <w:instrText xml:space="preserve"> PAGEREF _Toc156912251 \h </w:instrText>
            </w:r>
            <w:r w:rsidR="00AB322C">
              <w:rPr>
                <w:noProof/>
                <w:webHidden/>
              </w:rPr>
            </w:r>
            <w:r w:rsidR="00AB322C">
              <w:rPr>
                <w:noProof/>
                <w:webHidden/>
              </w:rPr>
              <w:fldChar w:fldCharType="separate"/>
            </w:r>
            <w:r w:rsidR="00AB322C">
              <w:rPr>
                <w:noProof/>
                <w:webHidden/>
              </w:rPr>
              <w:t>19</w:t>
            </w:r>
            <w:r w:rsidR="00AB322C">
              <w:rPr>
                <w:noProof/>
                <w:webHidden/>
              </w:rPr>
              <w:fldChar w:fldCharType="end"/>
            </w:r>
          </w:hyperlink>
        </w:p>
        <w:p w14:paraId="40E80682" w14:textId="45791841" w:rsidR="00AB322C" w:rsidRDefault="004D423D">
          <w:pPr>
            <w:pStyle w:val="Sumrio1"/>
            <w:rPr>
              <w:rFonts w:asciiTheme="minorHAnsi" w:eastAsiaTheme="minorEastAsia" w:hAnsiTheme="minorHAnsi" w:cstheme="minorBidi"/>
              <w:noProof/>
              <w:kern w:val="2"/>
              <w:sz w:val="22"/>
              <w:szCs w:val="22"/>
              <w14:ligatures w14:val="standardContextual"/>
            </w:rPr>
          </w:pPr>
          <w:hyperlink w:anchor="_Toc156912252" w:history="1">
            <w:r w:rsidR="00AB322C" w:rsidRPr="00B60A21">
              <w:rPr>
                <w:rStyle w:val="Hyperlink"/>
                <w:rFonts w:cs="Arial"/>
                <w:noProof/>
              </w:rPr>
              <w:t>13.</w:t>
            </w:r>
            <w:r w:rsidR="00AB322C">
              <w:rPr>
                <w:rFonts w:asciiTheme="minorHAnsi" w:eastAsiaTheme="minorEastAsia" w:hAnsiTheme="minorHAnsi" w:cstheme="minorBidi"/>
                <w:noProof/>
                <w:kern w:val="2"/>
                <w:sz w:val="22"/>
                <w:szCs w:val="22"/>
                <w14:ligatures w14:val="standardContextual"/>
              </w:rPr>
              <w:tab/>
            </w:r>
            <w:r w:rsidR="00AB322C" w:rsidRPr="00B60A21">
              <w:rPr>
                <w:rStyle w:val="Hyperlink"/>
                <w:rFonts w:cs="Arial"/>
                <w:noProof/>
              </w:rPr>
              <w:t>FUNDAMENTAÇÃO E DESCRIÇÃO DA NECESSIDADE DA CONTRATAÇÃO</w:t>
            </w:r>
            <w:r w:rsidR="00AB322C">
              <w:rPr>
                <w:noProof/>
                <w:webHidden/>
              </w:rPr>
              <w:tab/>
            </w:r>
            <w:r w:rsidR="00AB322C">
              <w:rPr>
                <w:noProof/>
                <w:webHidden/>
              </w:rPr>
              <w:fldChar w:fldCharType="begin"/>
            </w:r>
            <w:r w:rsidR="00AB322C">
              <w:rPr>
                <w:noProof/>
                <w:webHidden/>
              </w:rPr>
              <w:instrText xml:space="preserve"> PAGEREF _Toc156912252 \h </w:instrText>
            </w:r>
            <w:r w:rsidR="00AB322C">
              <w:rPr>
                <w:noProof/>
                <w:webHidden/>
              </w:rPr>
            </w:r>
            <w:r w:rsidR="00AB322C">
              <w:rPr>
                <w:noProof/>
                <w:webHidden/>
              </w:rPr>
              <w:fldChar w:fldCharType="separate"/>
            </w:r>
            <w:r w:rsidR="00AB322C">
              <w:rPr>
                <w:noProof/>
                <w:webHidden/>
              </w:rPr>
              <w:t>41</w:t>
            </w:r>
            <w:r w:rsidR="00AB322C">
              <w:rPr>
                <w:noProof/>
                <w:webHidden/>
              </w:rPr>
              <w:fldChar w:fldCharType="end"/>
            </w:r>
          </w:hyperlink>
        </w:p>
        <w:p w14:paraId="204E89F6" w14:textId="04ED017A" w:rsidR="00AB322C" w:rsidRDefault="004D423D">
          <w:pPr>
            <w:pStyle w:val="Sumrio1"/>
            <w:rPr>
              <w:rFonts w:asciiTheme="minorHAnsi" w:eastAsiaTheme="minorEastAsia" w:hAnsiTheme="minorHAnsi" w:cstheme="minorBidi"/>
              <w:noProof/>
              <w:kern w:val="2"/>
              <w:sz w:val="22"/>
              <w:szCs w:val="22"/>
              <w14:ligatures w14:val="standardContextual"/>
            </w:rPr>
          </w:pPr>
          <w:hyperlink w:anchor="_Toc156912253" w:history="1">
            <w:r w:rsidR="00AB322C" w:rsidRPr="00B60A21">
              <w:rPr>
                <w:rStyle w:val="Hyperlink"/>
                <w:rFonts w:cs="Arial"/>
                <w:noProof/>
              </w:rPr>
              <w:t>14.</w:t>
            </w:r>
            <w:r w:rsidR="00AB322C">
              <w:rPr>
                <w:rFonts w:asciiTheme="minorHAnsi" w:eastAsiaTheme="minorEastAsia" w:hAnsiTheme="minorHAnsi" w:cstheme="minorBidi"/>
                <w:noProof/>
                <w:kern w:val="2"/>
                <w:sz w:val="22"/>
                <w:szCs w:val="22"/>
                <w14:ligatures w14:val="standardContextual"/>
              </w:rPr>
              <w:tab/>
            </w:r>
            <w:r w:rsidR="00AB322C" w:rsidRPr="00B60A21">
              <w:rPr>
                <w:rStyle w:val="Hyperlink"/>
                <w:rFonts w:cs="Arial"/>
                <w:noProof/>
              </w:rPr>
              <w:t>DESCRIÇÃO DA SOLUÇÃO COMO UM TODO CONSIDERADO O CICLO DE VIDA DO OBJETO E ESPECIFICAÇÃO DO PRODUTO</w:t>
            </w:r>
            <w:r w:rsidR="00AB322C">
              <w:rPr>
                <w:noProof/>
                <w:webHidden/>
              </w:rPr>
              <w:tab/>
            </w:r>
            <w:r w:rsidR="00AB322C">
              <w:rPr>
                <w:noProof/>
                <w:webHidden/>
              </w:rPr>
              <w:fldChar w:fldCharType="begin"/>
            </w:r>
            <w:r w:rsidR="00AB322C">
              <w:rPr>
                <w:noProof/>
                <w:webHidden/>
              </w:rPr>
              <w:instrText xml:space="preserve"> PAGEREF _Toc156912253 \h </w:instrText>
            </w:r>
            <w:r w:rsidR="00AB322C">
              <w:rPr>
                <w:noProof/>
                <w:webHidden/>
              </w:rPr>
            </w:r>
            <w:r w:rsidR="00AB322C">
              <w:rPr>
                <w:noProof/>
                <w:webHidden/>
              </w:rPr>
              <w:fldChar w:fldCharType="separate"/>
            </w:r>
            <w:r w:rsidR="00AB322C">
              <w:rPr>
                <w:noProof/>
                <w:webHidden/>
              </w:rPr>
              <w:t>41</w:t>
            </w:r>
            <w:r w:rsidR="00AB322C">
              <w:rPr>
                <w:noProof/>
                <w:webHidden/>
              </w:rPr>
              <w:fldChar w:fldCharType="end"/>
            </w:r>
          </w:hyperlink>
        </w:p>
        <w:p w14:paraId="000F68F4" w14:textId="439C2492" w:rsidR="00AB322C" w:rsidRDefault="004D423D">
          <w:pPr>
            <w:pStyle w:val="Sumrio1"/>
            <w:rPr>
              <w:rFonts w:asciiTheme="minorHAnsi" w:eastAsiaTheme="minorEastAsia" w:hAnsiTheme="minorHAnsi" w:cstheme="minorBidi"/>
              <w:noProof/>
              <w:kern w:val="2"/>
              <w:sz w:val="22"/>
              <w:szCs w:val="22"/>
              <w14:ligatures w14:val="standardContextual"/>
            </w:rPr>
          </w:pPr>
          <w:hyperlink w:anchor="_Toc156912254" w:history="1">
            <w:r w:rsidR="00AB322C" w:rsidRPr="00B60A21">
              <w:rPr>
                <w:rStyle w:val="Hyperlink"/>
                <w:rFonts w:cs="Arial"/>
                <w:noProof/>
              </w:rPr>
              <w:t>15.</w:t>
            </w:r>
            <w:r w:rsidR="00AB322C">
              <w:rPr>
                <w:rFonts w:asciiTheme="minorHAnsi" w:eastAsiaTheme="minorEastAsia" w:hAnsiTheme="minorHAnsi" w:cstheme="minorBidi"/>
                <w:noProof/>
                <w:kern w:val="2"/>
                <w:sz w:val="22"/>
                <w:szCs w:val="22"/>
                <w14:ligatures w14:val="standardContextual"/>
              </w:rPr>
              <w:tab/>
            </w:r>
            <w:r w:rsidR="00AB322C" w:rsidRPr="00B60A21">
              <w:rPr>
                <w:rStyle w:val="Hyperlink"/>
                <w:rFonts w:cs="Arial"/>
                <w:noProof/>
              </w:rPr>
              <w:t>REQUISITOS DA CONTRATAÇÃO</w:t>
            </w:r>
            <w:r w:rsidR="00AB322C">
              <w:rPr>
                <w:noProof/>
                <w:webHidden/>
              </w:rPr>
              <w:tab/>
            </w:r>
            <w:r w:rsidR="00AB322C">
              <w:rPr>
                <w:noProof/>
                <w:webHidden/>
              </w:rPr>
              <w:fldChar w:fldCharType="begin"/>
            </w:r>
            <w:r w:rsidR="00AB322C">
              <w:rPr>
                <w:noProof/>
                <w:webHidden/>
              </w:rPr>
              <w:instrText xml:space="preserve"> PAGEREF _Toc156912254 \h </w:instrText>
            </w:r>
            <w:r w:rsidR="00AB322C">
              <w:rPr>
                <w:noProof/>
                <w:webHidden/>
              </w:rPr>
            </w:r>
            <w:r w:rsidR="00AB322C">
              <w:rPr>
                <w:noProof/>
                <w:webHidden/>
              </w:rPr>
              <w:fldChar w:fldCharType="separate"/>
            </w:r>
            <w:r w:rsidR="00AB322C">
              <w:rPr>
                <w:noProof/>
                <w:webHidden/>
              </w:rPr>
              <w:t>41</w:t>
            </w:r>
            <w:r w:rsidR="00AB322C">
              <w:rPr>
                <w:noProof/>
                <w:webHidden/>
              </w:rPr>
              <w:fldChar w:fldCharType="end"/>
            </w:r>
          </w:hyperlink>
        </w:p>
        <w:p w14:paraId="6A3A1029" w14:textId="12D8DD27" w:rsidR="00AB322C" w:rsidRDefault="004D423D">
          <w:pPr>
            <w:pStyle w:val="Sumrio2"/>
            <w:tabs>
              <w:tab w:val="right" w:leader="dot" w:pos="9488"/>
            </w:tabs>
            <w:rPr>
              <w:rFonts w:asciiTheme="minorHAnsi" w:eastAsiaTheme="minorEastAsia" w:hAnsiTheme="minorHAnsi" w:cstheme="minorBidi"/>
              <w:noProof/>
              <w:kern w:val="2"/>
              <w:sz w:val="22"/>
              <w:szCs w:val="22"/>
              <w:lang w:eastAsia="pt-BR"/>
              <w14:ligatures w14:val="standardContextual"/>
            </w:rPr>
          </w:pPr>
          <w:hyperlink w:anchor="_Toc156912255" w:history="1">
            <w:r w:rsidR="00AB322C" w:rsidRPr="00B60A21">
              <w:rPr>
                <w:rStyle w:val="Hyperlink"/>
                <w:noProof/>
                <w:lang w:bidi="hi-IN"/>
              </w:rPr>
              <w:t>Sustentabilidade:</w:t>
            </w:r>
            <w:r w:rsidR="00AB322C">
              <w:rPr>
                <w:noProof/>
                <w:webHidden/>
              </w:rPr>
              <w:tab/>
            </w:r>
            <w:r w:rsidR="00AB322C">
              <w:rPr>
                <w:noProof/>
                <w:webHidden/>
              </w:rPr>
              <w:fldChar w:fldCharType="begin"/>
            </w:r>
            <w:r w:rsidR="00AB322C">
              <w:rPr>
                <w:noProof/>
                <w:webHidden/>
              </w:rPr>
              <w:instrText xml:space="preserve"> PAGEREF _Toc156912255 \h </w:instrText>
            </w:r>
            <w:r w:rsidR="00AB322C">
              <w:rPr>
                <w:noProof/>
                <w:webHidden/>
              </w:rPr>
            </w:r>
            <w:r w:rsidR="00AB322C">
              <w:rPr>
                <w:noProof/>
                <w:webHidden/>
              </w:rPr>
              <w:fldChar w:fldCharType="separate"/>
            </w:r>
            <w:r w:rsidR="00AB322C">
              <w:rPr>
                <w:noProof/>
                <w:webHidden/>
              </w:rPr>
              <w:t>41</w:t>
            </w:r>
            <w:r w:rsidR="00AB322C">
              <w:rPr>
                <w:noProof/>
                <w:webHidden/>
              </w:rPr>
              <w:fldChar w:fldCharType="end"/>
            </w:r>
          </w:hyperlink>
        </w:p>
        <w:p w14:paraId="508AE596" w14:textId="46B1456E" w:rsidR="00AB322C" w:rsidRDefault="004D423D">
          <w:pPr>
            <w:pStyle w:val="Sumrio2"/>
            <w:tabs>
              <w:tab w:val="right" w:leader="dot" w:pos="9488"/>
            </w:tabs>
            <w:rPr>
              <w:rFonts w:asciiTheme="minorHAnsi" w:eastAsiaTheme="minorEastAsia" w:hAnsiTheme="minorHAnsi" w:cstheme="minorBidi"/>
              <w:noProof/>
              <w:kern w:val="2"/>
              <w:sz w:val="22"/>
              <w:szCs w:val="22"/>
              <w:lang w:eastAsia="pt-BR"/>
              <w14:ligatures w14:val="standardContextual"/>
            </w:rPr>
          </w:pPr>
          <w:hyperlink w:anchor="_Toc156912256" w:history="1">
            <w:r w:rsidR="00AB322C" w:rsidRPr="00B60A21">
              <w:rPr>
                <w:rStyle w:val="Hyperlink"/>
                <w:noProof/>
                <w:lang w:bidi="hi-IN"/>
              </w:rPr>
              <w:t>Subcontratação</w:t>
            </w:r>
            <w:r w:rsidR="00AB322C">
              <w:rPr>
                <w:noProof/>
                <w:webHidden/>
              </w:rPr>
              <w:tab/>
            </w:r>
            <w:r w:rsidR="00AB322C">
              <w:rPr>
                <w:noProof/>
                <w:webHidden/>
              </w:rPr>
              <w:fldChar w:fldCharType="begin"/>
            </w:r>
            <w:r w:rsidR="00AB322C">
              <w:rPr>
                <w:noProof/>
                <w:webHidden/>
              </w:rPr>
              <w:instrText xml:space="preserve"> PAGEREF _Toc156912256 \h </w:instrText>
            </w:r>
            <w:r w:rsidR="00AB322C">
              <w:rPr>
                <w:noProof/>
                <w:webHidden/>
              </w:rPr>
            </w:r>
            <w:r w:rsidR="00AB322C">
              <w:rPr>
                <w:noProof/>
                <w:webHidden/>
              </w:rPr>
              <w:fldChar w:fldCharType="separate"/>
            </w:r>
            <w:r w:rsidR="00AB322C">
              <w:rPr>
                <w:noProof/>
                <w:webHidden/>
              </w:rPr>
              <w:t>42</w:t>
            </w:r>
            <w:r w:rsidR="00AB322C">
              <w:rPr>
                <w:noProof/>
                <w:webHidden/>
              </w:rPr>
              <w:fldChar w:fldCharType="end"/>
            </w:r>
          </w:hyperlink>
        </w:p>
        <w:p w14:paraId="7B969A28" w14:textId="585FDBAC" w:rsidR="00AB322C" w:rsidRDefault="004D423D">
          <w:pPr>
            <w:pStyle w:val="Sumrio2"/>
            <w:tabs>
              <w:tab w:val="right" w:leader="dot" w:pos="9488"/>
            </w:tabs>
            <w:rPr>
              <w:rFonts w:asciiTheme="minorHAnsi" w:eastAsiaTheme="minorEastAsia" w:hAnsiTheme="minorHAnsi" w:cstheme="minorBidi"/>
              <w:noProof/>
              <w:kern w:val="2"/>
              <w:sz w:val="22"/>
              <w:szCs w:val="22"/>
              <w:lang w:eastAsia="pt-BR"/>
              <w14:ligatures w14:val="standardContextual"/>
            </w:rPr>
          </w:pPr>
          <w:hyperlink w:anchor="_Toc156912257" w:history="1">
            <w:r w:rsidR="00AB322C" w:rsidRPr="00B60A21">
              <w:rPr>
                <w:rStyle w:val="Hyperlink"/>
                <w:noProof/>
                <w:lang w:bidi="hi-IN"/>
              </w:rPr>
              <w:t>Garantia da contratação</w:t>
            </w:r>
            <w:r w:rsidR="00AB322C">
              <w:rPr>
                <w:noProof/>
                <w:webHidden/>
              </w:rPr>
              <w:tab/>
            </w:r>
            <w:r w:rsidR="00AB322C">
              <w:rPr>
                <w:noProof/>
                <w:webHidden/>
              </w:rPr>
              <w:fldChar w:fldCharType="begin"/>
            </w:r>
            <w:r w:rsidR="00AB322C">
              <w:rPr>
                <w:noProof/>
                <w:webHidden/>
              </w:rPr>
              <w:instrText xml:space="preserve"> PAGEREF _Toc156912257 \h </w:instrText>
            </w:r>
            <w:r w:rsidR="00AB322C">
              <w:rPr>
                <w:noProof/>
                <w:webHidden/>
              </w:rPr>
            </w:r>
            <w:r w:rsidR="00AB322C">
              <w:rPr>
                <w:noProof/>
                <w:webHidden/>
              </w:rPr>
              <w:fldChar w:fldCharType="separate"/>
            </w:r>
            <w:r w:rsidR="00AB322C">
              <w:rPr>
                <w:noProof/>
                <w:webHidden/>
              </w:rPr>
              <w:t>42</w:t>
            </w:r>
            <w:r w:rsidR="00AB322C">
              <w:rPr>
                <w:noProof/>
                <w:webHidden/>
              </w:rPr>
              <w:fldChar w:fldCharType="end"/>
            </w:r>
          </w:hyperlink>
        </w:p>
        <w:p w14:paraId="5BA4FB99" w14:textId="4ED9E14C" w:rsidR="00AB322C" w:rsidRDefault="004D423D">
          <w:pPr>
            <w:pStyle w:val="Sumrio1"/>
            <w:rPr>
              <w:rFonts w:asciiTheme="minorHAnsi" w:eastAsiaTheme="minorEastAsia" w:hAnsiTheme="minorHAnsi" w:cstheme="minorBidi"/>
              <w:noProof/>
              <w:kern w:val="2"/>
              <w:sz w:val="22"/>
              <w:szCs w:val="22"/>
              <w14:ligatures w14:val="standardContextual"/>
            </w:rPr>
          </w:pPr>
          <w:hyperlink w:anchor="_Toc156912258" w:history="1">
            <w:r w:rsidR="00AB322C" w:rsidRPr="00B60A21">
              <w:rPr>
                <w:rStyle w:val="Hyperlink"/>
                <w:rFonts w:cs="Arial"/>
                <w:noProof/>
              </w:rPr>
              <w:t>16.</w:t>
            </w:r>
            <w:r w:rsidR="00AB322C">
              <w:rPr>
                <w:rFonts w:asciiTheme="minorHAnsi" w:eastAsiaTheme="minorEastAsia" w:hAnsiTheme="minorHAnsi" w:cstheme="minorBidi"/>
                <w:noProof/>
                <w:kern w:val="2"/>
                <w:sz w:val="22"/>
                <w:szCs w:val="22"/>
                <w14:ligatures w14:val="standardContextual"/>
              </w:rPr>
              <w:tab/>
            </w:r>
            <w:r w:rsidR="00AB322C" w:rsidRPr="00B60A21">
              <w:rPr>
                <w:rStyle w:val="Hyperlink"/>
                <w:rFonts w:cs="Arial"/>
                <w:noProof/>
              </w:rPr>
              <w:t>MODELO DE EXECUÇÃO DO OBJETO</w:t>
            </w:r>
            <w:r w:rsidR="00AB322C">
              <w:rPr>
                <w:noProof/>
                <w:webHidden/>
              </w:rPr>
              <w:tab/>
            </w:r>
            <w:r w:rsidR="00AB322C">
              <w:rPr>
                <w:noProof/>
                <w:webHidden/>
              </w:rPr>
              <w:fldChar w:fldCharType="begin"/>
            </w:r>
            <w:r w:rsidR="00AB322C">
              <w:rPr>
                <w:noProof/>
                <w:webHidden/>
              </w:rPr>
              <w:instrText xml:space="preserve"> PAGEREF _Toc156912258 \h </w:instrText>
            </w:r>
            <w:r w:rsidR="00AB322C">
              <w:rPr>
                <w:noProof/>
                <w:webHidden/>
              </w:rPr>
            </w:r>
            <w:r w:rsidR="00AB322C">
              <w:rPr>
                <w:noProof/>
                <w:webHidden/>
              </w:rPr>
              <w:fldChar w:fldCharType="separate"/>
            </w:r>
            <w:r w:rsidR="00AB322C">
              <w:rPr>
                <w:noProof/>
                <w:webHidden/>
              </w:rPr>
              <w:t>42</w:t>
            </w:r>
            <w:r w:rsidR="00AB322C">
              <w:rPr>
                <w:noProof/>
                <w:webHidden/>
              </w:rPr>
              <w:fldChar w:fldCharType="end"/>
            </w:r>
          </w:hyperlink>
        </w:p>
        <w:p w14:paraId="6354FB37" w14:textId="698B5CCF" w:rsidR="00AB322C" w:rsidRDefault="004D423D">
          <w:pPr>
            <w:pStyle w:val="Sumrio2"/>
            <w:tabs>
              <w:tab w:val="right" w:leader="dot" w:pos="9488"/>
            </w:tabs>
            <w:rPr>
              <w:rFonts w:asciiTheme="minorHAnsi" w:eastAsiaTheme="minorEastAsia" w:hAnsiTheme="minorHAnsi" w:cstheme="minorBidi"/>
              <w:noProof/>
              <w:kern w:val="2"/>
              <w:sz w:val="22"/>
              <w:szCs w:val="22"/>
              <w:lang w:eastAsia="pt-BR"/>
              <w14:ligatures w14:val="standardContextual"/>
            </w:rPr>
          </w:pPr>
          <w:hyperlink w:anchor="_Toc156912259" w:history="1">
            <w:r w:rsidR="00AB322C" w:rsidRPr="00B60A21">
              <w:rPr>
                <w:rStyle w:val="Hyperlink"/>
                <w:noProof/>
              </w:rPr>
              <w:t>Condições de Entrega</w:t>
            </w:r>
            <w:r w:rsidR="00AB322C">
              <w:rPr>
                <w:noProof/>
                <w:webHidden/>
              </w:rPr>
              <w:tab/>
            </w:r>
            <w:r w:rsidR="00AB322C">
              <w:rPr>
                <w:noProof/>
                <w:webHidden/>
              </w:rPr>
              <w:fldChar w:fldCharType="begin"/>
            </w:r>
            <w:r w:rsidR="00AB322C">
              <w:rPr>
                <w:noProof/>
                <w:webHidden/>
              </w:rPr>
              <w:instrText xml:space="preserve"> PAGEREF _Toc156912259 \h </w:instrText>
            </w:r>
            <w:r w:rsidR="00AB322C">
              <w:rPr>
                <w:noProof/>
                <w:webHidden/>
              </w:rPr>
            </w:r>
            <w:r w:rsidR="00AB322C">
              <w:rPr>
                <w:noProof/>
                <w:webHidden/>
              </w:rPr>
              <w:fldChar w:fldCharType="separate"/>
            </w:r>
            <w:r w:rsidR="00AB322C">
              <w:rPr>
                <w:noProof/>
                <w:webHidden/>
              </w:rPr>
              <w:t>42</w:t>
            </w:r>
            <w:r w:rsidR="00AB322C">
              <w:rPr>
                <w:noProof/>
                <w:webHidden/>
              </w:rPr>
              <w:fldChar w:fldCharType="end"/>
            </w:r>
          </w:hyperlink>
        </w:p>
        <w:p w14:paraId="4E3656A1" w14:textId="31C113E3" w:rsidR="00AB322C" w:rsidRDefault="004D423D">
          <w:pPr>
            <w:pStyle w:val="Sumrio2"/>
            <w:tabs>
              <w:tab w:val="right" w:leader="dot" w:pos="9488"/>
            </w:tabs>
            <w:rPr>
              <w:rFonts w:asciiTheme="minorHAnsi" w:eastAsiaTheme="minorEastAsia" w:hAnsiTheme="minorHAnsi" w:cstheme="minorBidi"/>
              <w:noProof/>
              <w:kern w:val="2"/>
              <w:sz w:val="22"/>
              <w:szCs w:val="22"/>
              <w:lang w:eastAsia="pt-BR"/>
              <w14:ligatures w14:val="standardContextual"/>
            </w:rPr>
          </w:pPr>
          <w:hyperlink w:anchor="_Toc156912260" w:history="1">
            <w:r w:rsidR="00AB322C" w:rsidRPr="00B60A21">
              <w:rPr>
                <w:rStyle w:val="Hyperlink"/>
                <w:noProof/>
                <w:lang w:bidi="hi-IN"/>
              </w:rPr>
              <w:t>Garantia, manutenção e assistência técnica</w:t>
            </w:r>
            <w:r w:rsidR="00AB322C">
              <w:rPr>
                <w:noProof/>
                <w:webHidden/>
              </w:rPr>
              <w:tab/>
            </w:r>
            <w:r w:rsidR="00AB322C">
              <w:rPr>
                <w:noProof/>
                <w:webHidden/>
              </w:rPr>
              <w:fldChar w:fldCharType="begin"/>
            </w:r>
            <w:r w:rsidR="00AB322C">
              <w:rPr>
                <w:noProof/>
                <w:webHidden/>
              </w:rPr>
              <w:instrText xml:space="preserve"> PAGEREF _Toc156912260 \h </w:instrText>
            </w:r>
            <w:r w:rsidR="00AB322C">
              <w:rPr>
                <w:noProof/>
                <w:webHidden/>
              </w:rPr>
            </w:r>
            <w:r w:rsidR="00AB322C">
              <w:rPr>
                <w:noProof/>
                <w:webHidden/>
              </w:rPr>
              <w:fldChar w:fldCharType="separate"/>
            </w:r>
            <w:r w:rsidR="00AB322C">
              <w:rPr>
                <w:noProof/>
                <w:webHidden/>
              </w:rPr>
              <w:t>42</w:t>
            </w:r>
            <w:r w:rsidR="00AB322C">
              <w:rPr>
                <w:noProof/>
                <w:webHidden/>
              </w:rPr>
              <w:fldChar w:fldCharType="end"/>
            </w:r>
          </w:hyperlink>
        </w:p>
        <w:p w14:paraId="15A63CAD" w14:textId="28E04AD8" w:rsidR="00AB322C" w:rsidRDefault="004D423D">
          <w:pPr>
            <w:pStyle w:val="Sumrio1"/>
            <w:rPr>
              <w:rFonts w:asciiTheme="minorHAnsi" w:eastAsiaTheme="minorEastAsia" w:hAnsiTheme="minorHAnsi" w:cstheme="minorBidi"/>
              <w:noProof/>
              <w:kern w:val="2"/>
              <w:sz w:val="22"/>
              <w:szCs w:val="22"/>
              <w14:ligatures w14:val="standardContextual"/>
            </w:rPr>
          </w:pPr>
          <w:hyperlink w:anchor="_Toc156912261" w:history="1">
            <w:r w:rsidR="00AB322C" w:rsidRPr="00B60A21">
              <w:rPr>
                <w:rStyle w:val="Hyperlink"/>
                <w:rFonts w:cs="Arial"/>
                <w:noProof/>
              </w:rPr>
              <w:t>17.</w:t>
            </w:r>
            <w:r w:rsidR="00AB322C">
              <w:rPr>
                <w:rFonts w:asciiTheme="minorHAnsi" w:eastAsiaTheme="minorEastAsia" w:hAnsiTheme="minorHAnsi" w:cstheme="minorBidi"/>
                <w:noProof/>
                <w:kern w:val="2"/>
                <w:sz w:val="22"/>
                <w:szCs w:val="22"/>
                <w14:ligatures w14:val="standardContextual"/>
              </w:rPr>
              <w:tab/>
            </w:r>
            <w:r w:rsidR="00AB322C" w:rsidRPr="00B60A21">
              <w:rPr>
                <w:rStyle w:val="Hyperlink"/>
                <w:rFonts w:cs="Arial"/>
                <w:noProof/>
              </w:rPr>
              <w:t>MODELO DE GESTÃO DO CONTRATO</w:t>
            </w:r>
            <w:r w:rsidR="00AB322C">
              <w:rPr>
                <w:noProof/>
                <w:webHidden/>
              </w:rPr>
              <w:tab/>
            </w:r>
            <w:r w:rsidR="00AB322C">
              <w:rPr>
                <w:noProof/>
                <w:webHidden/>
              </w:rPr>
              <w:fldChar w:fldCharType="begin"/>
            </w:r>
            <w:r w:rsidR="00AB322C">
              <w:rPr>
                <w:noProof/>
                <w:webHidden/>
              </w:rPr>
              <w:instrText xml:space="preserve"> PAGEREF _Toc156912261 \h </w:instrText>
            </w:r>
            <w:r w:rsidR="00AB322C">
              <w:rPr>
                <w:noProof/>
                <w:webHidden/>
              </w:rPr>
            </w:r>
            <w:r w:rsidR="00AB322C">
              <w:rPr>
                <w:noProof/>
                <w:webHidden/>
              </w:rPr>
              <w:fldChar w:fldCharType="separate"/>
            </w:r>
            <w:r w:rsidR="00AB322C">
              <w:rPr>
                <w:noProof/>
                <w:webHidden/>
              </w:rPr>
              <w:t>43</w:t>
            </w:r>
            <w:r w:rsidR="00AB322C">
              <w:rPr>
                <w:noProof/>
                <w:webHidden/>
              </w:rPr>
              <w:fldChar w:fldCharType="end"/>
            </w:r>
          </w:hyperlink>
        </w:p>
        <w:p w14:paraId="257278B0" w14:textId="15A12F85" w:rsidR="00AB322C" w:rsidRDefault="004D423D">
          <w:pPr>
            <w:pStyle w:val="Sumrio1"/>
            <w:rPr>
              <w:rFonts w:asciiTheme="minorHAnsi" w:eastAsiaTheme="minorEastAsia" w:hAnsiTheme="minorHAnsi" w:cstheme="minorBidi"/>
              <w:noProof/>
              <w:kern w:val="2"/>
              <w:sz w:val="22"/>
              <w:szCs w:val="22"/>
              <w14:ligatures w14:val="standardContextual"/>
            </w:rPr>
          </w:pPr>
          <w:hyperlink w:anchor="_Toc156912262" w:history="1">
            <w:r w:rsidR="00AB322C" w:rsidRPr="00B60A21">
              <w:rPr>
                <w:rStyle w:val="Hyperlink"/>
                <w:rFonts w:cs="Arial"/>
                <w:noProof/>
              </w:rPr>
              <w:t>Fiscal de Contrato da Secretaria Municipal de Saúde: Gustavo Eiki Soares Shimizu</w:t>
            </w:r>
            <w:r w:rsidR="00AB322C">
              <w:rPr>
                <w:noProof/>
                <w:webHidden/>
              </w:rPr>
              <w:tab/>
            </w:r>
            <w:r w:rsidR="00AB322C">
              <w:rPr>
                <w:noProof/>
                <w:webHidden/>
              </w:rPr>
              <w:fldChar w:fldCharType="begin"/>
            </w:r>
            <w:r w:rsidR="00AB322C">
              <w:rPr>
                <w:noProof/>
                <w:webHidden/>
              </w:rPr>
              <w:instrText xml:space="preserve"> PAGEREF _Toc156912262 \h </w:instrText>
            </w:r>
            <w:r w:rsidR="00AB322C">
              <w:rPr>
                <w:noProof/>
                <w:webHidden/>
              </w:rPr>
            </w:r>
            <w:r w:rsidR="00AB322C">
              <w:rPr>
                <w:noProof/>
                <w:webHidden/>
              </w:rPr>
              <w:fldChar w:fldCharType="separate"/>
            </w:r>
            <w:r w:rsidR="00AB322C">
              <w:rPr>
                <w:noProof/>
                <w:webHidden/>
              </w:rPr>
              <w:t>43</w:t>
            </w:r>
            <w:r w:rsidR="00AB322C">
              <w:rPr>
                <w:noProof/>
                <w:webHidden/>
              </w:rPr>
              <w:fldChar w:fldCharType="end"/>
            </w:r>
          </w:hyperlink>
        </w:p>
        <w:p w14:paraId="338CC87D" w14:textId="2603E05A" w:rsidR="00AB322C" w:rsidRDefault="004D423D">
          <w:pPr>
            <w:pStyle w:val="Sumrio2"/>
            <w:tabs>
              <w:tab w:val="right" w:leader="dot" w:pos="9488"/>
            </w:tabs>
            <w:rPr>
              <w:rFonts w:asciiTheme="minorHAnsi" w:eastAsiaTheme="minorEastAsia" w:hAnsiTheme="minorHAnsi" w:cstheme="minorBidi"/>
              <w:noProof/>
              <w:kern w:val="2"/>
              <w:sz w:val="22"/>
              <w:szCs w:val="22"/>
              <w:lang w:eastAsia="pt-BR"/>
              <w14:ligatures w14:val="standardContextual"/>
            </w:rPr>
          </w:pPr>
          <w:hyperlink w:anchor="_Toc156912263" w:history="1">
            <w:r w:rsidR="00AB322C" w:rsidRPr="00B60A21">
              <w:rPr>
                <w:rStyle w:val="Hyperlink"/>
                <w:noProof/>
                <w:lang w:bidi="hi-IN"/>
              </w:rPr>
              <w:t>Fiscalização Técnica</w:t>
            </w:r>
            <w:r w:rsidR="00AB322C">
              <w:rPr>
                <w:noProof/>
                <w:webHidden/>
              </w:rPr>
              <w:tab/>
            </w:r>
            <w:r w:rsidR="00AB322C">
              <w:rPr>
                <w:noProof/>
                <w:webHidden/>
              </w:rPr>
              <w:fldChar w:fldCharType="begin"/>
            </w:r>
            <w:r w:rsidR="00AB322C">
              <w:rPr>
                <w:noProof/>
                <w:webHidden/>
              </w:rPr>
              <w:instrText xml:space="preserve"> PAGEREF _Toc156912263 \h </w:instrText>
            </w:r>
            <w:r w:rsidR="00AB322C">
              <w:rPr>
                <w:noProof/>
                <w:webHidden/>
              </w:rPr>
            </w:r>
            <w:r w:rsidR="00AB322C">
              <w:rPr>
                <w:noProof/>
                <w:webHidden/>
              </w:rPr>
              <w:fldChar w:fldCharType="separate"/>
            </w:r>
            <w:r w:rsidR="00AB322C">
              <w:rPr>
                <w:noProof/>
                <w:webHidden/>
              </w:rPr>
              <w:t>43</w:t>
            </w:r>
            <w:r w:rsidR="00AB322C">
              <w:rPr>
                <w:noProof/>
                <w:webHidden/>
              </w:rPr>
              <w:fldChar w:fldCharType="end"/>
            </w:r>
          </w:hyperlink>
        </w:p>
        <w:p w14:paraId="3AF42100" w14:textId="128713C8" w:rsidR="00AB322C" w:rsidRDefault="004D423D">
          <w:pPr>
            <w:pStyle w:val="Sumrio2"/>
            <w:tabs>
              <w:tab w:val="right" w:leader="dot" w:pos="9488"/>
            </w:tabs>
            <w:rPr>
              <w:rFonts w:asciiTheme="minorHAnsi" w:eastAsiaTheme="minorEastAsia" w:hAnsiTheme="minorHAnsi" w:cstheme="minorBidi"/>
              <w:noProof/>
              <w:kern w:val="2"/>
              <w:sz w:val="22"/>
              <w:szCs w:val="22"/>
              <w:lang w:eastAsia="pt-BR"/>
              <w14:ligatures w14:val="standardContextual"/>
            </w:rPr>
          </w:pPr>
          <w:hyperlink w:anchor="_Toc156912264" w:history="1">
            <w:r w:rsidR="00AB322C" w:rsidRPr="00B60A21">
              <w:rPr>
                <w:rStyle w:val="Hyperlink"/>
                <w:noProof/>
                <w:lang w:bidi="hi-IN"/>
              </w:rPr>
              <w:t>Gestor do Contrato</w:t>
            </w:r>
            <w:r w:rsidR="00AB322C">
              <w:rPr>
                <w:noProof/>
                <w:webHidden/>
              </w:rPr>
              <w:tab/>
            </w:r>
            <w:r w:rsidR="00AB322C">
              <w:rPr>
                <w:noProof/>
                <w:webHidden/>
              </w:rPr>
              <w:fldChar w:fldCharType="begin"/>
            </w:r>
            <w:r w:rsidR="00AB322C">
              <w:rPr>
                <w:noProof/>
                <w:webHidden/>
              </w:rPr>
              <w:instrText xml:space="preserve"> PAGEREF _Toc156912264 \h </w:instrText>
            </w:r>
            <w:r w:rsidR="00AB322C">
              <w:rPr>
                <w:noProof/>
                <w:webHidden/>
              </w:rPr>
            </w:r>
            <w:r w:rsidR="00AB322C">
              <w:rPr>
                <w:noProof/>
                <w:webHidden/>
              </w:rPr>
              <w:fldChar w:fldCharType="separate"/>
            </w:r>
            <w:r w:rsidR="00AB322C">
              <w:rPr>
                <w:noProof/>
                <w:webHidden/>
              </w:rPr>
              <w:t>44</w:t>
            </w:r>
            <w:r w:rsidR="00AB322C">
              <w:rPr>
                <w:noProof/>
                <w:webHidden/>
              </w:rPr>
              <w:fldChar w:fldCharType="end"/>
            </w:r>
          </w:hyperlink>
        </w:p>
        <w:p w14:paraId="42A2E2AE" w14:textId="087CF13E" w:rsidR="00AB322C" w:rsidRDefault="004D423D">
          <w:pPr>
            <w:pStyle w:val="Sumrio1"/>
            <w:rPr>
              <w:rFonts w:asciiTheme="minorHAnsi" w:eastAsiaTheme="minorEastAsia" w:hAnsiTheme="minorHAnsi" w:cstheme="minorBidi"/>
              <w:noProof/>
              <w:kern w:val="2"/>
              <w:sz w:val="22"/>
              <w:szCs w:val="22"/>
              <w14:ligatures w14:val="standardContextual"/>
            </w:rPr>
          </w:pPr>
          <w:hyperlink w:anchor="_Toc156912265" w:history="1">
            <w:r w:rsidR="00AB322C" w:rsidRPr="00B60A21">
              <w:rPr>
                <w:rStyle w:val="Hyperlink"/>
                <w:rFonts w:cs="Arial"/>
                <w:noProof/>
              </w:rPr>
              <w:t>18.</w:t>
            </w:r>
            <w:r w:rsidR="00AB322C">
              <w:rPr>
                <w:rFonts w:asciiTheme="minorHAnsi" w:eastAsiaTheme="minorEastAsia" w:hAnsiTheme="minorHAnsi" w:cstheme="minorBidi"/>
                <w:noProof/>
                <w:kern w:val="2"/>
                <w:sz w:val="22"/>
                <w:szCs w:val="22"/>
                <w14:ligatures w14:val="standardContextual"/>
              </w:rPr>
              <w:tab/>
            </w:r>
            <w:r w:rsidR="00AB322C" w:rsidRPr="00B60A21">
              <w:rPr>
                <w:rStyle w:val="Hyperlink"/>
                <w:rFonts w:cs="Arial"/>
                <w:noProof/>
              </w:rPr>
              <w:t>CRITÉRIOS DE ENTREGA E DE PAGAMENTO</w:t>
            </w:r>
            <w:r w:rsidR="00AB322C">
              <w:rPr>
                <w:noProof/>
                <w:webHidden/>
              </w:rPr>
              <w:tab/>
            </w:r>
            <w:r w:rsidR="00AB322C">
              <w:rPr>
                <w:noProof/>
                <w:webHidden/>
              </w:rPr>
              <w:fldChar w:fldCharType="begin"/>
            </w:r>
            <w:r w:rsidR="00AB322C">
              <w:rPr>
                <w:noProof/>
                <w:webHidden/>
              </w:rPr>
              <w:instrText xml:space="preserve"> PAGEREF _Toc156912265 \h </w:instrText>
            </w:r>
            <w:r w:rsidR="00AB322C">
              <w:rPr>
                <w:noProof/>
                <w:webHidden/>
              </w:rPr>
            </w:r>
            <w:r w:rsidR="00AB322C">
              <w:rPr>
                <w:noProof/>
                <w:webHidden/>
              </w:rPr>
              <w:fldChar w:fldCharType="separate"/>
            </w:r>
            <w:r w:rsidR="00AB322C">
              <w:rPr>
                <w:noProof/>
                <w:webHidden/>
              </w:rPr>
              <w:t>45</w:t>
            </w:r>
            <w:r w:rsidR="00AB322C">
              <w:rPr>
                <w:noProof/>
                <w:webHidden/>
              </w:rPr>
              <w:fldChar w:fldCharType="end"/>
            </w:r>
          </w:hyperlink>
        </w:p>
        <w:p w14:paraId="7DDEF357" w14:textId="28A53231" w:rsidR="00AB322C" w:rsidRDefault="004D423D">
          <w:pPr>
            <w:pStyle w:val="Sumrio2"/>
            <w:tabs>
              <w:tab w:val="right" w:leader="dot" w:pos="9488"/>
            </w:tabs>
            <w:rPr>
              <w:rFonts w:asciiTheme="minorHAnsi" w:eastAsiaTheme="minorEastAsia" w:hAnsiTheme="minorHAnsi" w:cstheme="minorBidi"/>
              <w:noProof/>
              <w:kern w:val="2"/>
              <w:sz w:val="22"/>
              <w:szCs w:val="22"/>
              <w:lang w:eastAsia="pt-BR"/>
              <w14:ligatures w14:val="standardContextual"/>
            </w:rPr>
          </w:pPr>
          <w:hyperlink w:anchor="_Toc156912266" w:history="1">
            <w:r w:rsidR="00AB322C" w:rsidRPr="00B60A21">
              <w:rPr>
                <w:rStyle w:val="Hyperlink"/>
                <w:noProof/>
                <w:lang w:bidi="hi-IN"/>
              </w:rPr>
              <w:t>Recebimento</w:t>
            </w:r>
            <w:r w:rsidR="00AB322C">
              <w:rPr>
                <w:noProof/>
                <w:webHidden/>
              </w:rPr>
              <w:tab/>
            </w:r>
            <w:r w:rsidR="00AB322C">
              <w:rPr>
                <w:noProof/>
                <w:webHidden/>
              </w:rPr>
              <w:fldChar w:fldCharType="begin"/>
            </w:r>
            <w:r w:rsidR="00AB322C">
              <w:rPr>
                <w:noProof/>
                <w:webHidden/>
              </w:rPr>
              <w:instrText xml:space="preserve"> PAGEREF _Toc156912266 \h </w:instrText>
            </w:r>
            <w:r w:rsidR="00AB322C">
              <w:rPr>
                <w:noProof/>
                <w:webHidden/>
              </w:rPr>
            </w:r>
            <w:r w:rsidR="00AB322C">
              <w:rPr>
                <w:noProof/>
                <w:webHidden/>
              </w:rPr>
              <w:fldChar w:fldCharType="separate"/>
            </w:r>
            <w:r w:rsidR="00AB322C">
              <w:rPr>
                <w:noProof/>
                <w:webHidden/>
              </w:rPr>
              <w:t>45</w:t>
            </w:r>
            <w:r w:rsidR="00AB322C">
              <w:rPr>
                <w:noProof/>
                <w:webHidden/>
              </w:rPr>
              <w:fldChar w:fldCharType="end"/>
            </w:r>
          </w:hyperlink>
        </w:p>
        <w:p w14:paraId="6D2A5168" w14:textId="6B4FA507" w:rsidR="00AB322C" w:rsidRDefault="004D423D">
          <w:pPr>
            <w:pStyle w:val="Sumrio2"/>
            <w:tabs>
              <w:tab w:val="right" w:leader="dot" w:pos="9488"/>
            </w:tabs>
            <w:rPr>
              <w:rFonts w:asciiTheme="minorHAnsi" w:eastAsiaTheme="minorEastAsia" w:hAnsiTheme="minorHAnsi" w:cstheme="minorBidi"/>
              <w:noProof/>
              <w:kern w:val="2"/>
              <w:sz w:val="22"/>
              <w:szCs w:val="22"/>
              <w:lang w:eastAsia="pt-BR"/>
              <w14:ligatures w14:val="standardContextual"/>
            </w:rPr>
          </w:pPr>
          <w:hyperlink w:anchor="_Toc156912267" w:history="1">
            <w:r w:rsidR="00AB322C" w:rsidRPr="00B60A21">
              <w:rPr>
                <w:rStyle w:val="Hyperlink"/>
                <w:noProof/>
                <w:lang w:bidi="hi-IN"/>
              </w:rPr>
              <w:t>Liquidação</w:t>
            </w:r>
            <w:r w:rsidR="00AB322C">
              <w:rPr>
                <w:noProof/>
                <w:webHidden/>
              </w:rPr>
              <w:tab/>
            </w:r>
            <w:r w:rsidR="00AB322C">
              <w:rPr>
                <w:noProof/>
                <w:webHidden/>
              </w:rPr>
              <w:fldChar w:fldCharType="begin"/>
            </w:r>
            <w:r w:rsidR="00AB322C">
              <w:rPr>
                <w:noProof/>
                <w:webHidden/>
              </w:rPr>
              <w:instrText xml:space="preserve"> PAGEREF _Toc156912267 \h </w:instrText>
            </w:r>
            <w:r w:rsidR="00AB322C">
              <w:rPr>
                <w:noProof/>
                <w:webHidden/>
              </w:rPr>
            </w:r>
            <w:r w:rsidR="00AB322C">
              <w:rPr>
                <w:noProof/>
                <w:webHidden/>
              </w:rPr>
              <w:fldChar w:fldCharType="separate"/>
            </w:r>
            <w:r w:rsidR="00AB322C">
              <w:rPr>
                <w:noProof/>
                <w:webHidden/>
              </w:rPr>
              <w:t>45</w:t>
            </w:r>
            <w:r w:rsidR="00AB322C">
              <w:rPr>
                <w:noProof/>
                <w:webHidden/>
              </w:rPr>
              <w:fldChar w:fldCharType="end"/>
            </w:r>
          </w:hyperlink>
        </w:p>
        <w:p w14:paraId="0B81E5EA" w14:textId="7D93DF8E" w:rsidR="00AB322C" w:rsidRDefault="004D423D">
          <w:pPr>
            <w:pStyle w:val="Sumrio2"/>
            <w:tabs>
              <w:tab w:val="right" w:leader="dot" w:pos="9488"/>
            </w:tabs>
            <w:rPr>
              <w:rFonts w:asciiTheme="minorHAnsi" w:eastAsiaTheme="minorEastAsia" w:hAnsiTheme="minorHAnsi" w:cstheme="minorBidi"/>
              <w:noProof/>
              <w:kern w:val="2"/>
              <w:sz w:val="22"/>
              <w:szCs w:val="22"/>
              <w:lang w:eastAsia="pt-BR"/>
              <w14:ligatures w14:val="standardContextual"/>
            </w:rPr>
          </w:pPr>
          <w:hyperlink w:anchor="_Toc156912268" w:history="1">
            <w:r w:rsidR="00AB322C" w:rsidRPr="00B60A21">
              <w:rPr>
                <w:rStyle w:val="Hyperlink"/>
                <w:noProof/>
                <w:lang w:bidi="hi-IN"/>
              </w:rPr>
              <w:t>Prazo de pagamento</w:t>
            </w:r>
            <w:r w:rsidR="00AB322C">
              <w:rPr>
                <w:noProof/>
                <w:webHidden/>
              </w:rPr>
              <w:tab/>
            </w:r>
            <w:r w:rsidR="00AB322C">
              <w:rPr>
                <w:noProof/>
                <w:webHidden/>
              </w:rPr>
              <w:fldChar w:fldCharType="begin"/>
            </w:r>
            <w:r w:rsidR="00AB322C">
              <w:rPr>
                <w:noProof/>
                <w:webHidden/>
              </w:rPr>
              <w:instrText xml:space="preserve"> PAGEREF _Toc156912268 \h </w:instrText>
            </w:r>
            <w:r w:rsidR="00AB322C">
              <w:rPr>
                <w:noProof/>
                <w:webHidden/>
              </w:rPr>
            </w:r>
            <w:r w:rsidR="00AB322C">
              <w:rPr>
                <w:noProof/>
                <w:webHidden/>
              </w:rPr>
              <w:fldChar w:fldCharType="separate"/>
            </w:r>
            <w:r w:rsidR="00AB322C">
              <w:rPr>
                <w:noProof/>
                <w:webHidden/>
              </w:rPr>
              <w:t>46</w:t>
            </w:r>
            <w:r w:rsidR="00AB322C">
              <w:rPr>
                <w:noProof/>
                <w:webHidden/>
              </w:rPr>
              <w:fldChar w:fldCharType="end"/>
            </w:r>
          </w:hyperlink>
        </w:p>
        <w:p w14:paraId="115E017A" w14:textId="1BEDE342" w:rsidR="00AB322C" w:rsidRDefault="004D423D">
          <w:pPr>
            <w:pStyle w:val="Sumrio2"/>
            <w:tabs>
              <w:tab w:val="right" w:leader="dot" w:pos="9488"/>
            </w:tabs>
            <w:rPr>
              <w:rFonts w:asciiTheme="minorHAnsi" w:eastAsiaTheme="minorEastAsia" w:hAnsiTheme="minorHAnsi" w:cstheme="minorBidi"/>
              <w:noProof/>
              <w:kern w:val="2"/>
              <w:sz w:val="22"/>
              <w:szCs w:val="22"/>
              <w:lang w:eastAsia="pt-BR"/>
              <w14:ligatures w14:val="standardContextual"/>
            </w:rPr>
          </w:pPr>
          <w:hyperlink w:anchor="_Toc156912269" w:history="1">
            <w:r w:rsidR="00AB322C" w:rsidRPr="00B60A21">
              <w:rPr>
                <w:rStyle w:val="Hyperlink"/>
                <w:noProof/>
                <w:lang w:bidi="hi-IN"/>
              </w:rPr>
              <w:t>Forma de pagamento</w:t>
            </w:r>
            <w:r w:rsidR="00AB322C">
              <w:rPr>
                <w:noProof/>
                <w:webHidden/>
              </w:rPr>
              <w:tab/>
            </w:r>
            <w:r w:rsidR="00AB322C">
              <w:rPr>
                <w:noProof/>
                <w:webHidden/>
              </w:rPr>
              <w:fldChar w:fldCharType="begin"/>
            </w:r>
            <w:r w:rsidR="00AB322C">
              <w:rPr>
                <w:noProof/>
                <w:webHidden/>
              </w:rPr>
              <w:instrText xml:space="preserve"> PAGEREF _Toc156912269 \h </w:instrText>
            </w:r>
            <w:r w:rsidR="00AB322C">
              <w:rPr>
                <w:noProof/>
                <w:webHidden/>
              </w:rPr>
            </w:r>
            <w:r w:rsidR="00AB322C">
              <w:rPr>
                <w:noProof/>
                <w:webHidden/>
              </w:rPr>
              <w:fldChar w:fldCharType="separate"/>
            </w:r>
            <w:r w:rsidR="00AB322C">
              <w:rPr>
                <w:noProof/>
                <w:webHidden/>
              </w:rPr>
              <w:t>46</w:t>
            </w:r>
            <w:r w:rsidR="00AB322C">
              <w:rPr>
                <w:noProof/>
                <w:webHidden/>
              </w:rPr>
              <w:fldChar w:fldCharType="end"/>
            </w:r>
          </w:hyperlink>
        </w:p>
        <w:p w14:paraId="5E6B5306" w14:textId="75EDB875" w:rsidR="00AB322C" w:rsidRDefault="004D423D">
          <w:pPr>
            <w:pStyle w:val="Sumrio1"/>
            <w:rPr>
              <w:rFonts w:asciiTheme="minorHAnsi" w:eastAsiaTheme="minorEastAsia" w:hAnsiTheme="minorHAnsi" w:cstheme="minorBidi"/>
              <w:noProof/>
              <w:kern w:val="2"/>
              <w:sz w:val="22"/>
              <w:szCs w:val="22"/>
              <w14:ligatures w14:val="standardContextual"/>
            </w:rPr>
          </w:pPr>
          <w:hyperlink w:anchor="_Toc156912270" w:history="1">
            <w:r w:rsidR="00AB322C" w:rsidRPr="00B60A21">
              <w:rPr>
                <w:rStyle w:val="Hyperlink"/>
                <w:rFonts w:cs="Arial"/>
                <w:noProof/>
              </w:rPr>
              <w:t>19.</w:t>
            </w:r>
            <w:r w:rsidR="00AB322C">
              <w:rPr>
                <w:rFonts w:asciiTheme="minorHAnsi" w:eastAsiaTheme="minorEastAsia" w:hAnsiTheme="minorHAnsi" w:cstheme="minorBidi"/>
                <w:noProof/>
                <w:kern w:val="2"/>
                <w:sz w:val="22"/>
                <w:szCs w:val="22"/>
                <w14:ligatures w14:val="standardContextual"/>
              </w:rPr>
              <w:tab/>
            </w:r>
            <w:r w:rsidR="00AB322C" w:rsidRPr="00B60A21">
              <w:rPr>
                <w:rStyle w:val="Hyperlink"/>
                <w:rFonts w:cs="Arial"/>
                <w:noProof/>
              </w:rPr>
              <w:t>FORMA E CRITÉRIOS DE SELEÇÃO DO FORNECEDOR E FORMA DE FORNECIMENTO</w:t>
            </w:r>
            <w:r w:rsidR="00AB322C">
              <w:rPr>
                <w:noProof/>
                <w:webHidden/>
              </w:rPr>
              <w:tab/>
            </w:r>
            <w:r w:rsidR="00AB322C">
              <w:rPr>
                <w:noProof/>
                <w:webHidden/>
              </w:rPr>
              <w:fldChar w:fldCharType="begin"/>
            </w:r>
            <w:r w:rsidR="00AB322C">
              <w:rPr>
                <w:noProof/>
                <w:webHidden/>
              </w:rPr>
              <w:instrText xml:space="preserve"> PAGEREF _Toc156912270 \h </w:instrText>
            </w:r>
            <w:r w:rsidR="00AB322C">
              <w:rPr>
                <w:noProof/>
                <w:webHidden/>
              </w:rPr>
            </w:r>
            <w:r w:rsidR="00AB322C">
              <w:rPr>
                <w:noProof/>
                <w:webHidden/>
              </w:rPr>
              <w:fldChar w:fldCharType="separate"/>
            </w:r>
            <w:r w:rsidR="00AB322C">
              <w:rPr>
                <w:noProof/>
                <w:webHidden/>
              </w:rPr>
              <w:t>46</w:t>
            </w:r>
            <w:r w:rsidR="00AB322C">
              <w:rPr>
                <w:noProof/>
                <w:webHidden/>
              </w:rPr>
              <w:fldChar w:fldCharType="end"/>
            </w:r>
          </w:hyperlink>
        </w:p>
        <w:p w14:paraId="565D05BD" w14:textId="1EEC576E" w:rsidR="00AB322C" w:rsidRDefault="004D423D">
          <w:pPr>
            <w:pStyle w:val="Sumrio2"/>
            <w:tabs>
              <w:tab w:val="right" w:leader="dot" w:pos="9488"/>
            </w:tabs>
            <w:rPr>
              <w:rFonts w:asciiTheme="minorHAnsi" w:eastAsiaTheme="minorEastAsia" w:hAnsiTheme="minorHAnsi" w:cstheme="minorBidi"/>
              <w:noProof/>
              <w:kern w:val="2"/>
              <w:sz w:val="22"/>
              <w:szCs w:val="22"/>
              <w:lang w:eastAsia="pt-BR"/>
              <w14:ligatures w14:val="standardContextual"/>
            </w:rPr>
          </w:pPr>
          <w:hyperlink w:anchor="_Toc156912271" w:history="1">
            <w:r w:rsidR="00AB322C" w:rsidRPr="00B60A21">
              <w:rPr>
                <w:rStyle w:val="Hyperlink"/>
                <w:noProof/>
                <w:lang w:bidi="hi-IN"/>
              </w:rPr>
              <w:t>Forma de seleção e critério de julgamento da proposta</w:t>
            </w:r>
            <w:r w:rsidR="00AB322C">
              <w:rPr>
                <w:noProof/>
                <w:webHidden/>
              </w:rPr>
              <w:tab/>
            </w:r>
            <w:r w:rsidR="00AB322C">
              <w:rPr>
                <w:noProof/>
                <w:webHidden/>
              </w:rPr>
              <w:fldChar w:fldCharType="begin"/>
            </w:r>
            <w:r w:rsidR="00AB322C">
              <w:rPr>
                <w:noProof/>
                <w:webHidden/>
              </w:rPr>
              <w:instrText xml:space="preserve"> PAGEREF _Toc156912271 \h </w:instrText>
            </w:r>
            <w:r w:rsidR="00AB322C">
              <w:rPr>
                <w:noProof/>
                <w:webHidden/>
              </w:rPr>
            </w:r>
            <w:r w:rsidR="00AB322C">
              <w:rPr>
                <w:noProof/>
                <w:webHidden/>
              </w:rPr>
              <w:fldChar w:fldCharType="separate"/>
            </w:r>
            <w:r w:rsidR="00AB322C">
              <w:rPr>
                <w:noProof/>
                <w:webHidden/>
              </w:rPr>
              <w:t>46</w:t>
            </w:r>
            <w:r w:rsidR="00AB322C">
              <w:rPr>
                <w:noProof/>
                <w:webHidden/>
              </w:rPr>
              <w:fldChar w:fldCharType="end"/>
            </w:r>
          </w:hyperlink>
        </w:p>
        <w:p w14:paraId="49B20777" w14:textId="575D5B07" w:rsidR="00AB322C" w:rsidRDefault="004D423D">
          <w:pPr>
            <w:pStyle w:val="Sumrio2"/>
            <w:tabs>
              <w:tab w:val="right" w:leader="dot" w:pos="9488"/>
            </w:tabs>
            <w:rPr>
              <w:rFonts w:asciiTheme="minorHAnsi" w:eastAsiaTheme="minorEastAsia" w:hAnsiTheme="minorHAnsi" w:cstheme="minorBidi"/>
              <w:noProof/>
              <w:kern w:val="2"/>
              <w:sz w:val="22"/>
              <w:szCs w:val="22"/>
              <w:lang w:eastAsia="pt-BR"/>
              <w14:ligatures w14:val="standardContextual"/>
            </w:rPr>
          </w:pPr>
          <w:hyperlink w:anchor="_Toc156912272" w:history="1">
            <w:r w:rsidR="00AB322C" w:rsidRPr="00B60A21">
              <w:rPr>
                <w:rStyle w:val="Hyperlink"/>
                <w:noProof/>
                <w:lang w:bidi="hi-IN"/>
              </w:rPr>
              <w:t>Forma de fornecimento</w:t>
            </w:r>
            <w:r w:rsidR="00AB322C">
              <w:rPr>
                <w:noProof/>
                <w:webHidden/>
              </w:rPr>
              <w:tab/>
            </w:r>
            <w:r w:rsidR="00AB322C">
              <w:rPr>
                <w:noProof/>
                <w:webHidden/>
              </w:rPr>
              <w:fldChar w:fldCharType="begin"/>
            </w:r>
            <w:r w:rsidR="00AB322C">
              <w:rPr>
                <w:noProof/>
                <w:webHidden/>
              </w:rPr>
              <w:instrText xml:space="preserve"> PAGEREF _Toc156912272 \h </w:instrText>
            </w:r>
            <w:r w:rsidR="00AB322C">
              <w:rPr>
                <w:noProof/>
                <w:webHidden/>
              </w:rPr>
            </w:r>
            <w:r w:rsidR="00AB322C">
              <w:rPr>
                <w:noProof/>
                <w:webHidden/>
              </w:rPr>
              <w:fldChar w:fldCharType="separate"/>
            </w:r>
            <w:r w:rsidR="00AB322C">
              <w:rPr>
                <w:noProof/>
                <w:webHidden/>
              </w:rPr>
              <w:t>47</w:t>
            </w:r>
            <w:r w:rsidR="00AB322C">
              <w:rPr>
                <w:noProof/>
                <w:webHidden/>
              </w:rPr>
              <w:fldChar w:fldCharType="end"/>
            </w:r>
          </w:hyperlink>
        </w:p>
        <w:p w14:paraId="4DD537F9" w14:textId="309582C5" w:rsidR="00AB322C" w:rsidRDefault="004D423D">
          <w:pPr>
            <w:pStyle w:val="Sumrio2"/>
            <w:tabs>
              <w:tab w:val="right" w:leader="dot" w:pos="9488"/>
            </w:tabs>
            <w:rPr>
              <w:rFonts w:asciiTheme="minorHAnsi" w:eastAsiaTheme="minorEastAsia" w:hAnsiTheme="minorHAnsi" w:cstheme="minorBidi"/>
              <w:noProof/>
              <w:kern w:val="2"/>
              <w:sz w:val="22"/>
              <w:szCs w:val="22"/>
              <w:lang w:eastAsia="pt-BR"/>
              <w14:ligatures w14:val="standardContextual"/>
            </w:rPr>
          </w:pPr>
          <w:hyperlink w:anchor="_Toc156912273" w:history="1">
            <w:r w:rsidR="00AB322C" w:rsidRPr="00B60A21">
              <w:rPr>
                <w:rStyle w:val="Hyperlink"/>
                <w:noProof/>
                <w:lang w:bidi="hi-IN"/>
              </w:rPr>
              <w:t>Exigências de habilitação</w:t>
            </w:r>
            <w:r w:rsidR="00AB322C">
              <w:rPr>
                <w:noProof/>
                <w:webHidden/>
              </w:rPr>
              <w:tab/>
            </w:r>
            <w:r w:rsidR="00AB322C">
              <w:rPr>
                <w:noProof/>
                <w:webHidden/>
              </w:rPr>
              <w:fldChar w:fldCharType="begin"/>
            </w:r>
            <w:r w:rsidR="00AB322C">
              <w:rPr>
                <w:noProof/>
                <w:webHidden/>
              </w:rPr>
              <w:instrText xml:space="preserve"> PAGEREF _Toc156912273 \h </w:instrText>
            </w:r>
            <w:r w:rsidR="00AB322C">
              <w:rPr>
                <w:noProof/>
                <w:webHidden/>
              </w:rPr>
            </w:r>
            <w:r w:rsidR="00AB322C">
              <w:rPr>
                <w:noProof/>
                <w:webHidden/>
              </w:rPr>
              <w:fldChar w:fldCharType="separate"/>
            </w:r>
            <w:r w:rsidR="00AB322C">
              <w:rPr>
                <w:noProof/>
                <w:webHidden/>
              </w:rPr>
              <w:t>47</w:t>
            </w:r>
            <w:r w:rsidR="00AB322C">
              <w:rPr>
                <w:noProof/>
                <w:webHidden/>
              </w:rPr>
              <w:fldChar w:fldCharType="end"/>
            </w:r>
          </w:hyperlink>
        </w:p>
        <w:p w14:paraId="07D119D6" w14:textId="195D7611" w:rsidR="00AB322C" w:rsidRDefault="004D423D">
          <w:pPr>
            <w:pStyle w:val="Sumrio2"/>
            <w:tabs>
              <w:tab w:val="right" w:leader="dot" w:pos="9488"/>
            </w:tabs>
            <w:rPr>
              <w:rFonts w:asciiTheme="minorHAnsi" w:eastAsiaTheme="minorEastAsia" w:hAnsiTheme="minorHAnsi" w:cstheme="minorBidi"/>
              <w:noProof/>
              <w:kern w:val="2"/>
              <w:sz w:val="22"/>
              <w:szCs w:val="22"/>
              <w:lang w:eastAsia="pt-BR"/>
              <w14:ligatures w14:val="standardContextual"/>
            </w:rPr>
          </w:pPr>
          <w:hyperlink w:anchor="_Toc156912274" w:history="1">
            <w:r w:rsidR="00AB322C" w:rsidRPr="00B60A21">
              <w:rPr>
                <w:rStyle w:val="Hyperlink"/>
                <w:noProof/>
                <w:lang w:bidi="hi-IN"/>
              </w:rPr>
              <w:t>Habilitação jurídica</w:t>
            </w:r>
            <w:r w:rsidR="00AB322C">
              <w:rPr>
                <w:noProof/>
                <w:webHidden/>
              </w:rPr>
              <w:tab/>
            </w:r>
            <w:r w:rsidR="00AB322C">
              <w:rPr>
                <w:noProof/>
                <w:webHidden/>
              </w:rPr>
              <w:fldChar w:fldCharType="begin"/>
            </w:r>
            <w:r w:rsidR="00AB322C">
              <w:rPr>
                <w:noProof/>
                <w:webHidden/>
              </w:rPr>
              <w:instrText xml:space="preserve"> PAGEREF _Toc156912274 \h </w:instrText>
            </w:r>
            <w:r w:rsidR="00AB322C">
              <w:rPr>
                <w:noProof/>
                <w:webHidden/>
              </w:rPr>
            </w:r>
            <w:r w:rsidR="00AB322C">
              <w:rPr>
                <w:noProof/>
                <w:webHidden/>
              </w:rPr>
              <w:fldChar w:fldCharType="separate"/>
            </w:r>
            <w:r w:rsidR="00AB322C">
              <w:rPr>
                <w:noProof/>
                <w:webHidden/>
              </w:rPr>
              <w:t>47</w:t>
            </w:r>
            <w:r w:rsidR="00AB322C">
              <w:rPr>
                <w:noProof/>
                <w:webHidden/>
              </w:rPr>
              <w:fldChar w:fldCharType="end"/>
            </w:r>
          </w:hyperlink>
        </w:p>
        <w:p w14:paraId="7BD8DA11" w14:textId="48896B9C" w:rsidR="00AB322C" w:rsidRDefault="004D423D">
          <w:pPr>
            <w:pStyle w:val="Sumrio2"/>
            <w:tabs>
              <w:tab w:val="right" w:leader="dot" w:pos="9488"/>
            </w:tabs>
            <w:rPr>
              <w:rFonts w:asciiTheme="minorHAnsi" w:eastAsiaTheme="minorEastAsia" w:hAnsiTheme="minorHAnsi" w:cstheme="minorBidi"/>
              <w:noProof/>
              <w:kern w:val="2"/>
              <w:sz w:val="22"/>
              <w:szCs w:val="22"/>
              <w:lang w:eastAsia="pt-BR"/>
              <w14:ligatures w14:val="standardContextual"/>
            </w:rPr>
          </w:pPr>
          <w:hyperlink w:anchor="_Toc156912275" w:history="1">
            <w:r w:rsidR="00AB322C" w:rsidRPr="00B60A21">
              <w:rPr>
                <w:rStyle w:val="Hyperlink"/>
                <w:noProof/>
                <w:lang w:bidi="hi-IN"/>
              </w:rPr>
              <w:t>Habilitação fiscal, social e trabalhista</w:t>
            </w:r>
            <w:r w:rsidR="00AB322C">
              <w:rPr>
                <w:noProof/>
                <w:webHidden/>
              </w:rPr>
              <w:tab/>
            </w:r>
            <w:r w:rsidR="00AB322C">
              <w:rPr>
                <w:noProof/>
                <w:webHidden/>
              </w:rPr>
              <w:fldChar w:fldCharType="begin"/>
            </w:r>
            <w:r w:rsidR="00AB322C">
              <w:rPr>
                <w:noProof/>
                <w:webHidden/>
              </w:rPr>
              <w:instrText xml:space="preserve"> PAGEREF _Toc156912275 \h </w:instrText>
            </w:r>
            <w:r w:rsidR="00AB322C">
              <w:rPr>
                <w:noProof/>
                <w:webHidden/>
              </w:rPr>
            </w:r>
            <w:r w:rsidR="00AB322C">
              <w:rPr>
                <w:noProof/>
                <w:webHidden/>
              </w:rPr>
              <w:fldChar w:fldCharType="separate"/>
            </w:r>
            <w:r w:rsidR="00AB322C">
              <w:rPr>
                <w:noProof/>
                <w:webHidden/>
              </w:rPr>
              <w:t>47</w:t>
            </w:r>
            <w:r w:rsidR="00AB322C">
              <w:rPr>
                <w:noProof/>
                <w:webHidden/>
              </w:rPr>
              <w:fldChar w:fldCharType="end"/>
            </w:r>
          </w:hyperlink>
        </w:p>
        <w:p w14:paraId="4932A846" w14:textId="5DADE0B8" w:rsidR="00AB322C" w:rsidRDefault="004D423D">
          <w:pPr>
            <w:pStyle w:val="Sumrio1"/>
            <w:rPr>
              <w:rFonts w:asciiTheme="minorHAnsi" w:eastAsiaTheme="minorEastAsia" w:hAnsiTheme="minorHAnsi" w:cstheme="minorBidi"/>
              <w:noProof/>
              <w:kern w:val="2"/>
              <w:sz w:val="22"/>
              <w:szCs w:val="22"/>
              <w14:ligatures w14:val="standardContextual"/>
            </w:rPr>
          </w:pPr>
          <w:hyperlink w:anchor="_Toc156912276" w:history="1">
            <w:r w:rsidR="00AB322C" w:rsidRPr="00B60A21">
              <w:rPr>
                <w:rStyle w:val="Hyperlink"/>
                <w:rFonts w:cs="Arial"/>
                <w:noProof/>
              </w:rPr>
              <w:t>Qualificação Econômico-Financeira</w:t>
            </w:r>
            <w:r w:rsidR="00AB322C">
              <w:rPr>
                <w:noProof/>
                <w:webHidden/>
              </w:rPr>
              <w:tab/>
            </w:r>
            <w:r w:rsidR="00AB322C">
              <w:rPr>
                <w:noProof/>
                <w:webHidden/>
              </w:rPr>
              <w:fldChar w:fldCharType="begin"/>
            </w:r>
            <w:r w:rsidR="00AB322C">
              <w:rPr>
                <w:noProof/>
                <w:webHidden/>
              </w:rPr>
              <w:instrText xml:space="preserve"> PAGEREF _Toc156912276 \h </w:instrText>
            </w:r>
            <w:r w:rsidR="00AB322C">
              <w:rPr>
                <w:noProof/>
                <w:webHidden/>
              </w:rPr>
            </w:r>
            <w:r w:rsidR="00AB322C">
              <w:rPr>
                <w:noProof/>
                <w:webHidden/>
              </w:rPr>
              <w:fldChar w:fldCharType="separate"/>
            </w:r>
            <w:r w:rsidR="00AB322C">
              <w:rPr>
                <w:noProof/>
                <w:webHidden/>
              </w:rPr>
              <w:t>48</w:t>
            </w:r>
            <w:r w:rsidR="00AB322C">
              <w:rPr>
                <w:noProof/>
                <w:webHidden/>
              </w:rPr>
              <w:fldChar w:fldCharType="end"/>
            </w:r>
          </w:hyperlink>
        </w:p>
        <w:p w14:paraId="376E6710" w14:textId="27919952" w:rsidR="00AB322C" w:rsidRDefault="004D423D">
          <w:pPr>
            <w:pStyle w:val="Sumrio2"/>
            <w:tabs>
              <w:tab w:val="right" w:leader="dot" w:pos="9488"/>
            </w:tabs>
            <w:rPr>
              <w:rFonts w:asciiTheme="minorHAnsi" w:eastAsiaTheme="minorEastAsia" w:hAnsiTheme="minorHAnsi" w:cstheme="minorBidi"/>
              <w:noProof/>
              <w:kern w:val="2"/>
              <w:sz w:val="22"/>
              <w:szCs w:val="22"/>
              <w:lang w:eastAsia="pt-BR"/>
              <w14:ligatures w14:val="standardContextual"/>
            </w:rPr>
          </w:pPr>
          <w:hyperlink w:anchor="_Toc156912277" w:history="1">
            <w:r w:rsidR="00AB322C" w:rsidRPr="00B60A21">
              <w:rPr>
                <w:rStyle w:val="Hyperlink"/>
                <w:noProof/>
                <w:lang w:bidi="hi-IN"/>
              </w:rPr>
              <w:t>Qualificação Técnica</w:t>
            </w:r>
            <w:r w:rsidR="00AB322C">
              <w:rPr>
                <w:noProof/>
                <w:webHidden/>
              </w:rPr>
              <w:tab/>
            </w:r>
            <w:r w:rsidR="00AB322C">
              <w:rPr>
                <w:noProof/>
                <w:webHidden/>
              </w:rPr>
              <w:fldChar w:fldCharType="begin"/>
            </w:r>
            <w:r w:rsidR="00AB322C">
              <w:rPr>
                <w:noProof/>
                <w:webHidden/>
              </w:rPr>
              <w:instrText xml:space="preserve"> PAGEREF _Toc156912277 \h </w:instrText>
            </w:r>
            <w:r w:rsidR="00AB322C">
              <w:rPr>
                <w:noProof/>
                <w:webHidden/>
              </w:rPr>
            </w:r>
            <w:r w:rsidR="00AB322C">
              <w:rPr>
                <w:noProof/>
                <w:webHidden/>
              </w:rPr>
              <w:fldChar w:fldCharType="separate"/>
            </w:r>
            <w:r w:rsidR="00AB322C">
              <w:rPr>
                <w:noProof/>
                <w:webHidden/>
              </w:rPr>
              <w:t>48</w:t>
            </w:r>
            <w:r w:rsidR="00AB322C">
              <w:rPr>
                <w:noProof/>
                <w:webHidden/>
              </w:rPr>
              <w:fldChar w:fldCharType="end"/>
            </w:r>
          </w:hyperlink>
        </w:p>
        <w:p w14:paraId="21749E4A" w14:textId="5EFE4ED4" w:rsidR="00AB322C" w:rsidRDefault="004D423D">
          <w:pPr>
            <w:pStyle w:val="Sumrio1"/>
            <w:rPr>
              <w:rFonts w:asciiTheme="minorHAnsi" w:eastAsiaTheme="minorEastAsia" w:hAnsiTheme="minorHAnsi" w:cstheme="minorBidi"/>
              <w:noProof/>
              <w:kern w:val="2"/>
              <w:sz w:val="22"/>
              <w:szCs w:val="22"/>
              <w14:ligatures w14:val="standardContextual"/>
            </w:rPr>
          </w:pPr>
          <w:hyperlink w:anchor="_Toc156912278" w:history="1">
            <w:r w:rsidR="00AB322C" w:rsidRPr="00B60A21">
              <w:rPr>
                <w:rStyle w:val="Hyperlink"/>
                <w:rFonts w:cs="Arial"/>
                <w:noProof/>
                <w:lang w:eastAsia="zh-CN" w:bidi="hi-IN"/>
              </w:rPr>
              <w:t>8.23</w:t>
            </w:r>
            <w:r w:rsidR="00AB322C">
              <w:rPr>
                <w:rFonts w:asciiTheme="minorHAnsi" w:eastAsiaTheme="minorEastAsia" w:hAnsiTheme="minorHAnsi" w:cstheme="minorBidi"/>
                <w:noProof/>
                <w:kern w:val="2"/>
                <w:sz w:val="22"/>
                <w:szCs w:val="22"/>
                <w14:ligatures w14:val="standardContextual"/>
              </w:rPr>
              <w:tab/>
            </w:r>
            <w:r w:rsidR="00AB322C" w:rsidRPr="00B60A21">
              <w:rPr>
                <w:rStyle w:val="Hyperlink"/>
                <w:rFonts w:cs="Arial"/>
                <w:noProof/>
              </w:rPr>
              <w:t>Apresentar CCT (Comprovante de Capacitação Técnica)¨Portaria190/2019 da empresa transformadora.</w:t>
            </w:r>
            <w:r w:rsidR="00AB322C">
              <w:rPr>
                <w:noProof/>
                <w:webHidden/>
              </w:rPr>
              <w:tab/>
            </w:r>
            <w:r w:rsidR="00AB322C">
              <w:rPr>
                <w:noProof/>
                <w:webHidden/>
              </w:rPr>
              <w:fldChar w:fldCharType="begin"/>
            </w:r>
            <w:r w:rsidR="00AB322C">
              <w:rPr>
                <w:noProof/>
                <w:webHidden/>
              </w:rPr>
              <w:instrText xml:space="preserve"> PAGEREF _Toc156912278 \h </w:instrText>
            </w:r>
            <w:r w:rsidR="00AB322C">
              <w:rPr>
                <w:noProof/>
                <w:webHidden/>
              </w:rPr>
            </w:r>
            <w:r w:rsidR="00AB322C">
              <w:rPr>
                <w:noProof/>
                <w:webHidden/>
              </w:rPr>
              <w:fldChar w:fldCharType="separate"/>
            </w:r>
            <w:r w:rsidR="00AB322C">
              <w:rPr>
                <w:noProof/>
                <w:webHidden/>
              </w:rPr>
              <w:t>48</w:t>
            </w:r>
            <w:r w:rsidR="00AB322C">
              <w:rPr>
                <w:noProof/>
                <w:webHidden/>
              </w:rPr>
              <w:fldChar w:fldCharType="end"/>
            </w:r>
          </w:hyperlink>
        </w:p>
        <w:p w14:paraId="11E94FAF" w14:textId="3EC2CF86" w:rsidR="00AB322C" w:rsidRDefault="004D423D">
          <w:pPr>
            <w:pStyle w:val="Sumrio1"/>
            <w:rPr>
              <w:rFonts w:asciiTheme="minorHAnsi" w:eastAsiaTheme="minorEastAsia" w:hAnsiTheme="minorHAnsi" w:cstheme="minorBidi"/>
              <w:noProof/>
              <w:kern w:val="2"/>
              <w:sz w:val="22"/>
              <w:szCs w:val="22"/>
              <w14:ligatures w14:val="standardContextual"/>
            </w:rPr>
          </w:pPr>
          <w:hyperlink w:anchor="_Toc156912279" w:history="1">
            <w:r w:rsidR="00AB322C" w:rsidRPr="00B60A21">
              <w:rPr>
                <w:rStyle w:val="Hyperlink"/>
                <w:rFonts w:cs="Arial"/>
                <w:noProof/>
              </w:rPr>
              <w:t>8.24</w:t>
            </w:r>
            <w:r w:rsidR="00AB322C">
              <w:rPr>
                <w:rFonts w:asciiTheme="minorHAnsi" w:eastAsiaTheme="minorEastAsia" w:hAnsiTheme="minorHAnsi" w:cstheme="minorBidi"/>
                <w:noProof/>
                <w:kern w:val="2"/>
                <w:sz w:val="22"/>
                <w:szCs w:val="22"/>
                <w14:ligatures w14:val="standardContextual"/>
              </w:rPr>
              <w:tab/>
            </w:r>
            <w:r w:rsidR="00AB322C" w:rsidRPr="00B60A21">
              <w:rPr>
                <w:rStyle w:val="Hyperlink"/>
                <w:rFonts w:cs="Arial"/>
                <w:noProof/>
              </w:rPr>
              <w:t>Certidão de adequação e legislação do transito (CAT)¨ Resolução 291/2008¨ e ¨Portaria 160/2017¨ referente a marca e modelo do veículo ofertado, juntamente com projeto básico da adaptação ¨MEMORIAL DESCRITIVO¨ devidamente assinado e com firma reconhecida elo responsável técnico do projeto, conforme portaria DENATRAN 190/2009.</w:t>
            </w:r>
            <w:r w:rsidR="00AB322C">
              <w:rPr>
                <w:noProof/>
                <w:webHidden/>
              </w:rPr>
              <w:tab/>
            </w:r>
            <w:r w:rsidR="00AB322C">
              <w:rPr>
                <w:noProof/>
                <w:webHidden/>
              </w:rPr>
              <w:fldChar w:fldCharType="begin"/>
            </w:r>
            <w:r w:rsidR="00AB322C">
              <w:rPr>
                <w:noProof/>
                <w:webHidden/>
              </w:rPr>
              <w:instrText xml:space="preserve"> PAGEREF _Toc156912279 \h </w:instrText>
            </w:r>
            <w:r w:rsidR="00AB322C">
              <w:rPr>
                <w:noProof/>
                <w:webHidden/>
              </w:rPr>
            </w:r>
            <w:r w:rsidR="00AB322C">
              <w:rPr>
                <w:noProof/>
                <w:webHidden/>
              </w:rPr>
              <w:fldChar w:fldCharType="separate"/>
            </w:r>
            <w:r w:rsidR="00AB322C">
              <w:rPr>
                <w:noProof/>
                <w:webHidden/>
              </w:rPr>
              <w:t>48</w:t>
            </w:r>
            <w:r w:rsidR="00AB322C">
              <w:rPr>
                <w:noProof/>
                <w:webHidden/>
              </w:rPr>
              <w:fldChar w:fldCharType="end"/>
            </w:r>
          </w:hyperlink>
        </w:p>
        <w:p w14:paraId="3EA29509" w14:textId="2F023CB1" w:rsidR="00AB322C" w:rsidRDefault="004D423D">
          <w:pPr>
            <w:pStyle w:val="Sumrio1"/>
            <w:rPr>
              <w:rFonts w:asciiTheme="minorHAnsi" w:eastAsiaTheme="minorEastAsia" w:hAnsiTheme="minorHAnsi" w:cstheme="minorBidi"/>
              <w:noProof/>
              <w:kern w:val="2"/>
              <w:sz w:val="22"/>
              <w:szCs w:val="22"/>
              <w14:ligatures w14:val="standardContextual"/>
            </w:rPr>
          </w:pPr>
          <w:hyperlink w:anchor="_Toc156912280" w:history="1">
            <w:r w:rsidR="00AB322C" w:rsidRPr="00B60A21">
              <w:rPr>
                <w:rStyle w:val="Hyperlink"/>
                <w:rFonts w:cs="Arial"/>
                <w:noProof/>
              </w:rPr>
              <w:t>8.26</w:t>
            </w:r>
            <w:r w:rsidR="00AB322C">
              <w:rPr>
                <w:rFonts w:asciiTheme="minorHAnsi" w:eastAsiaTheme="minorEastAsia" w:hAnsiTheme="minorHAnsi" w:cstheme="minorBidi"/>
                <w:noProof/>
                <w:kern w:val="2"/>
                <w:sz w:val="22"/>
                <w:szCs w:val="22"/>
                <w14:ligatures w14:val="standardContextual"/>
              </w:rPr>
              <w:tab/>
            </w:r>
            <w:r w:rsidR="00AB322C" w:rsidRPr="00B60A21">
              <w:rPr>
                <w:rStyle w:val="Hyperlink"/>
                <w:rFonts w:cs="Arial"/>
                <w:noProof/>
              </w:rPr>
              <w:t>Laudo Técnico de Ensaio Estrutural do conjunto da maca retrátil, conforme especificada no descritivo, tendo como objetivo testar a viabilidade de aplicação do equipamento realizando testes de resistência, mais próximo da real utilização do mesmo, conform normas:ABNT NBR 14.561/2000-BRASIL,DIN EM 1865/Dezembro 1999, BS EM 1789/2000, AMD STANDART 004, conforme especificada no descritivo</w:t>
            </w:r>
            <w:r w:rsidR="00AB322C">
              <w:rPr>
                <w:noProof/>
                <w:webHidden/>
              </w:rPr>
              <w:tab/>
            </w:r>
            <w:r w:rsidR="00AB322C">
              <w:rPr>
                <w:noProof/>
                <w:webHidden/>
              </w:rPr>
              <w:fldChar w:fldCharType="begin"/>
            </w:r>
            <w:r w:rsidR="00AB322C">
              <w:rPr>
                <w:noProof/>
                <w:webHidden/>
              </w:rPr>
              <w:instrText xml:space="preserve"> PAGEREF _Toc156912280 \h </w:instrText>
            </w:r>
            <w:r w:rsidR="00AB322C">
              <w:rPr>
                <w:noProof/>
                <w:webHidden/>
              </w:rPr>
            </w:r>
            <w:r w:rsidR="00AB322C">
              <w:rPr>
                <w:noProof/>
                <w:webHidden/>
              </w:rPr>
              <w:fldChar w:fldCharType="separate"/>
            </w:r>
            <w:r w:rsidR="00AB322C">
              <w:rPr>
                <w:noProof/>
                <w:webHidden/>
              </w:rPr>
              <w:t>48</w:t>
            </w:r>
            <w:r w:rsidR="00AB322C">
              <w:rPr>
                <w:noProof/>
                <w:webHidden/>
              </w:rPr>
              <w:fldChar w:fldCharType="end"/>
            </w:r>
          </w:hyperlink>
        </w:p>
        <w:p w14:paraId="7E3C5767" w14:textId="3D3C8F09" w:rsidR="00AB322C" w:rsidRDefault="004D423D">
          <w:pPr>
            <w:pStyle w:val="Sumrio1"/>
            <w:rPr>
              <w:rFonts w:asciiTheme="minorHAnsi" w:eastAsiaTheme="minorEastAsia" w:hAnsiTheme="minorHAnsi" w:cstheme="minorBidi"/>
              <w:noProof/>
              <w:kern w:val="2"/>
              <w:sz w:val="22"/>
              <w:szCs w:val="22"/>
              <w14:ligatures w14:val="standardContextual"/>
            </w:rPr>
          </w:pPr>
          <w:hyperlink w:anchor="_Toc156912281" w:history="1">
            <w:r w:rsidR="00AB322C" w:rsidRPr="00B60A21">
              <w:rPr>
                <w:rStyle w:val="Hyperlink"/>
                <w:rFonts w:cs="Arial"/>
                <w:noProof/>
              </w:rPr>
              <w:t>20.</w:t>
            </w:r>
            <w:r w:rsidR="00AB322C">
              <w:rPr>
                <w:rFonts w:asciiTheme="minorHAnsi" w:eastAsiaTheme="minorEastAsia" w:hAnsiTheme="minorHAnsi" w:cstheme="minorBidi"/>
                <w:noProof/>
                <w:kern w:val="2"/>
                <w:sz w:val="22"/>
                <w:szCs w:val="22"/>
                <w14:ligatures w14:val="standardContextual"/>
              </w:rPr>
              <w:tab/>
            </w:r>
            <w:r w:rsidR="00AB322C" w:rsidRPr="00B60A21">
              <w:rPr>
                <w:rStyle w:val="Hyperlink"/>
                <w:rFonts w:cs="Arial"/>
                <w:noProof/>
              </w:rPr>
              <w:t>ESTIMATIVAS DO VALOR DA CONTRATAÇÃO</w:t>
            </w:r>
            <w:r w:rsidR="00AB322C">
              <w:rPr>
                <w:noProof/>
                <w:webHidden/>
              </w:rPr>
              <w:tab/>
            </w:r>
            <w:r w:rsidR="00AB322C">
              <w:rPr>
                <w:noProof/>
                <w:webHidden/>
              </w:rPr>
              <w:fldChar w:fldCharType="begin"/>
            </w:r>
            <w:r w:rsidR="00AB322C">
              <w:rPr>
                <w:noProof/>
                <w:webHidden/>
              </w:rPr>
              <w:instrText xml:space="preserve"> PAGEREF _Toc156912281 \h </w:instrText>
            </w:r>
            <w:r w:rsidR="00AB322C">
              <w:rPr>
                <w:noProof/>
                <w:webHidden/>
              </w:rPr>
            </w:r>
            <w:r w:rsidR="00AB322C">
              <w:rPr>
                <w:noProof/>
                <w:webHidden/>
              </w:rPr>
              <w:fldChar w:fldCharType="separate"/>
            </w:r>
            <w:r w:rsidR="00AB322C">
              <w:rPr>
                <w:noProof/>
                <w:webHidden/>
              </w:rPr>
              <w:t>48</w:t>
            </w:r>
            <w:r w:rsidR="00AB322C">
              <w:rPr>
                <w:noProof/>
                <w:webHidden/>
              </w:rPr>
              <w:fldChar w:fldCharType="end"/>
            </w:r>
          </w:hyperlink>
        </w:p>
        <w:p w14:paraId="6BF20227" w14:textId="50053D56" w:rsidR="00AB322C" w:rsidRDefault="004D423D">
          <w:pPr>
            <w:pStyle w:val="Sumrio1"/>
            <w:rPr>
              <w:rFonts w:asciiTheme="minorHAnsi" w:eastAsiaTheme="minorEastAsia" w:hAnsiTheme="minorHAnsi" w:cstheme="minorBidi"/>
              <w:noProof/>
              <w:kern w:val="2"/>
              <w:sz w:val="22"/>
              <w:szCs w:val="22"/>
              <w14:ligatures w14:val="standardContextual"/>
            </w:rPr>
          </w:pPr>
          <w:hyperlink w:anchor="_Toc156912282" w:history="1">
            <w:r w:rsidR="00AB322C" w:rsidRPr="00B60A21">
              <w:rPr>
                <w:rStyle w:val="Hyperlink"/>
                <w:rFonts w:cs="Arial"/>
                <w:noProof/>
              </w:rPr>
              <w:t>21.</w:t>
            </w:r>
            <w:r w:rsidR="00AB322C">
              <w:rPr>
                <w:rFonts w:asciiTheme="minorHAnsi" w:eastAsiaTheme="minorEastAsia" w:hAnsiTheme="minorHAnsi" w:cstheme="minorBidi"/>
                <w:noProof/>
                <w:kern w:val="2"/>
                <w:sz w:val="22"/>
                <w:szCs w:val="22"/>
                <w14:ligatures w14:val="standardContextual"/>
              </w:rPr>
              <w:tab/>
            </w:r>
            <w:r w:rsidR="00AB322C" w:rsidRPr="00B60A21">
              <w:rPr>
                <w:rStyle w:val="Hyperlink"/>
                <w:rFonts w:cs="Arial"/>
                <w:noProof/>
              </w:rPr>
              <w:t>ADEQUAÇÃO ORÇAMENTÁRIA</w:t>
            </w:r>
            <w:r w:rsidR="00AB322C">
              <w:rPr>
                <w:noProof/>
                <w:webHidden/>
              </w:rPr>
              <w:tab/>
            </w:r>
            <w:r w:rsidR="00AB322C">
              <w:rPr>
                <w:noProof/>
                <w:webHidden/>
              </w:rPr>
              <w:fldChar w:fldCharType="begin"/>
            </w:r>
            <w:r w:rsidR="00AB322C">
              <w:rPr>
                <w:noProof/>
                <w:webHidden/>
              </w:rPr>
              <w:instrText xml:space="preserve"> PAGEREF _Toc156912282 \h </w:instrText>
            </w:r>
            <w:r w:rsidR="00AB322C">
              <w:rPr>
                <w:noProof/>
                <w:webHidden/>
              </w:rPr>
            </w:r>
            <w:r w:rsidR="00AB322C">
              <w:rPr>
                <w:noProof/>
                <w:webHidden/>
              </w:rPr>
              <w:fldChar w:fldCharType="separate"/>
            </w:r>
            <w:r w:rsidR="00AB322C">
              <w:rPr>
                <w:noProof/>
                <w:webHidden/>
              </w:rPr>
              <w:t>49</w:t>
            </w:r>
            <w:r w:rsidR="00AB322C">
              <w:rPr>
                <w:noProof/>
                <w:webHidden/>
              </w:rPr>
              <w:fldChar w:fldCharType="end"/>
            </w:r>
          </w:hyperlink>
        </w:p>
        <w:p w14:paraId="3E497633" w14:textId="5EA9A1E3" w:rsidR="00AB322C" w:rsidRDefault="004D423D">
          <w:pPr>
            <w:pStyle w:val="Sumrio1"/>
            <w:rPr>
              <w:rFonts w:asciiTheme="minorHAnsi" w:eastAsiaTheme="minorEastAsia" w:hAnsiTheme="minorHAnsi" w:cstheme="minorBidi"/>
              <w:noProof/>
              <w:kern w:val="2"/>
              <w:sz w:val="22"/>
              <w:szCs w:val="22"/>
              <w14:ligatures w14:val="standardContextual"/>
            </w:rPr>
          </w:pPr>
          <w:hyperlink w:anchor="_Toc156912283" w:history="1">
            <w:r w:rsidR="00AB322C" w:rsidRPr="00B60A21">
              <w:rPr>
                <w:rStyle w:val="Hyperlink"/>
                <w:rFonts w:cs="Arial"/>
                <w:noProof/>
              </w:rPr>
              <w:t>2</w:t>
            </w:r>
            <w:r w:rsidR="00AB322C">
              <w:rPr>
                <w:rFonts w:asciiTheme="minorHAnsi" w:eastAsiaTheme="minorEastAsia" w:hAnsiTheme="minorHAnsi" w:cstheme="minorBidi"/>
                <w:noProof/>
                <w:kern w:val="2"/>
                <w:sz w:val="22"/>
                <w:szCs w:val="22"/>
                <w14:ligatures w14:val="standardContextual"/>
              </w:rPr>
              <w:tab/>
            </w:r>
            <w:r w:rsidR="00AB322C" w:rsidRPr="00B60A21">
              <w:rPr>
                <w:rStyle w:val="Hyperlink"/>
                <w:rFonts w:cs="Arial"/>
                <w:noProof/>
              </w:rPr>
              <w:t>CLÁUSULA TERCEIRA – MODELOS DE EXECUÇÃO E GESTÃO CONTRATUAIS (art. 92, IV, VII e XVIII)</w:t>
            </w:r>
            <w:r w:rsidR="00AB322C">
              <w:rPr>
                <w:noProof/>
                <w:webHidden/>
              </w:rPr>
              <w:tab/>
            </w:r>
            <w:r w:rsidR="00AB322C">
              <w:rPr>
                <w:noProof/>
                <w:webHidden/>
              </w:rPr>
              <w:fldChar w:fldCharType="begin"/>
            </w:r>
            <w:r w:rsidR="00AB322C">
              <w:rPr>
                <w:noProof/>
                <w:webHidden/>
              </w:rPr>
              <w:instrText xml:space="preserve"> PAGEREF _Toc156912283 \h </w:instrText>
            </w:r>
            <w:r w:rsidR="00AB322C">
              <w:rPr>
                <w:noProof/>
                <w:webHidden/>
              </w:rPr>
            </w:r>
            <w:r w:rsidR="00AB322C">
              <w:rPr>
                <w:noProof/>
                <w:webHidden/>
              </w:rPr>
              <w:fldChar w:fldCharType="separate"/>
            </w:r>
            <w:r w:rsidR="00AB322C">
              <w:rPr>
                <w:noProof/>
                <w:webHidden/>
              </w:rPr>
              <w:t>99</w:t>
            </w:r>
            <w:r w:rsidR="00AB322C">
              <w:rPr>
                <w:noProof/>
                <w:webHidden/>
              </w:rPr>
              <w:fldChar w:fldCharType="end"/>
            </w:r>
          </w:hyperlink>
        </w:p>
        <w:p w14:paraId="234848E3" w14:textId="35D9B27F" w:rsidR="00AB322C" w:rsidRDefault="004D423D">
          <w:pPr>
            <w:pStyle w:val="Sumrio1"/>
            <w:rPr>
              <w:rFonts w:asciiTheme="minorHAnsi" w:eastAsiaTheme="minorEastAsia" w:hAnsiTheme="minorHAnsi" w:cstheme="minorBidi"/>
              <w:noProof/>
              <w:kern w:val="2"/>
              <w:sz w:val="22"/>
              <w:szCs w:val="22"/>
              <w14:ligatures w14:val="standardContextual"/>
            </w:rPr>
          </w:pPr>
          <w:hyperlink w:anchor="_Toc156912284" w:history="1">
            <w:r w:rsidR="00AB322C" w:rsidRPr="00B60A21">
              <w:rPr>
                <w:rStyle w:val="Hyperlink"/>
                <w:rFonts w:cs="Arial"/>
                <w:noProof/>
              </w:rPr>
              <w:t>4</w:t>
            </w:r>
            <w:r w:rsidR="00AB322C">
              <w:rPr>
                <w:rFonts w:asciiTheme="minorHAnsi" w:eastAsiaTheme="minorEastAsia" w:hAnsiTheme="minorHAnsi" w:cstheme="minorBidi"/>
                <w:noProof/>
                <w:kern w:val="2"/>
                <w:sz w:val="22"/>
                <w:szCs w:val="22"/>
                <w14:ligatures w14:val="standardContextual"/>
              </w:rPr>
              <w:tab/>
            </w:r>
            <w:r w:rsidR="00AB322C" w:rsidRPr="00B60A21">
              <w:rPr>
                <w:rStyle w:val="Hyperlink"/>
                <w:rFonts w:cs="Arial"/>
                <w:noProof/>
              </w:rPr>
              <w:t>CLÁUSULA QUARTA – SUBCONTRATAÇÃO</w:t>
            </w:r>
            <w:r w:rsidR="00AB322C">
              <w:rPr>
                <w:noProof/>
                <w:webHidden/>
              </w:rPr>
              <w:tab/>
            </w:r>
            <w:r w:rsidR="00AB322C">
              <w:rPr>
                <w:noProof/>
                <w:webHidden/>
              </w:rPr>
              <w:fldChar w:fldCharType="begin"/>
            </w:r>
            <w:r w:rsidR="00AB322C">
              <w:rPr>
                <w:noProof/>
                <w:webHidden/>
              </w:rPr>
              <w:instrText xml:space="preserve"> PAGEREF _Toc156912284 \h </w:instrText>
            </w:r>
            <w:r w:rsidR="00AB322C">
              <w:rPr>
                <w:noProof/>
                <w:webHidden/>
              </w:rPr>
            </w:r>
            <w:r w:rsidR="00AB322C">
              <w:rPr>
                <w:noProof/>
                <w:webHidden/>
              </w:rPr>
              <w:fldChar w:fldCharType="separate"/>
            </w:r>
            <w:r w:rsidR="00AB322C">
              <w:rPr>
                <w:noProof/>
                <w:webHidden/>
              </w:rPr>
              <w:t>99</w:t>
            </w:r>
            <w:r w:rsidR="00AB322C">
              <w:rPr>
                <w:noProof/>
                <w:webHidden/>
              </w:rPr>
              <w:fldChar w:fldCharType="end"/>
            </w:r>
          </w:hyperlink>
        </w:p>
        <w:p w14:paraId="2720F572" w14:textId="0D1D7E13" w:rsidR="00AB322C" w:rsidRDefault="004D423D">
          <w:pPr>
            <w:pStyle w:val="Sumrio1"/>
            <w:rPr>
              <w:rFonts w:asciiTheme="minorHAnsi" w:eastAsiaTheme="minorEastAsia" w:hAnsiTheme="minorHAnsi" w:cstheme="minorBidi"/>
              <w:noProof/>
              <w:kern w:val="2"/>
              <w:sz w:val="22"/>
              <w:szCs w:val="22"/>
              <w14:ligatures w14:val="standardContextual"/>
            </w:rPr>
          </w:pPr>
          <w:hyperlink w:anchor="_Toc156912285" w:history="1">
            <w:r w:rsidR="00AB322C" w:rsidRPr="00B60A21">
              <w:rPr>
                <w:rStyle w:val="Hyperlink"/>
                <w:rFonts w:cs="Arial"/>
                <w:noProof/>
              </w:rPr>
              <w:t>CLÁUSULA SEXTA – DOTAÇÃO ORÇAMENTÁRIA (art. 92, VIII)</w:t>
            </w:r>
            <w:r w:rsidR="00AB322C">
              <w:rPr>
                <w:noProof/>
                <w:webHidden/>
              </w:rPr>
              <w:tab/>
            </w:r>
            <w:r w:rsidR="00AB322C">
              <w:rPr>
                <w:noProof/>
                <w:webHidden/>
              </w:rPr>
              <w:fldChar w:fldCharType="begin"/>
            </w:r>
            <w:r w:rsidR="00AB322C">
              <w:rPr>
                <w:noProof/>
                <w:webHidden/>
              </w:rPr>
              <w:instrText xml:space="preserve"> PAGEREF _Toc156912285 \h </w:instrText>
            </w:r>
            <w:r w:rsidR="00AB322C">
              <w:rPr>
                <w:noProof/>
                <w:webHidden/>
              </w:rPr>
            </w:r>
            <w:r w:rsidR="00AB322C">
              <w:rPr>
                <w:noProof/>
                <w:webHidden/>
              </w:rPr>
              <w:fldChar w:fldCharType="separate"/>
            </w:r>
            <w:r w:rsidR="00AB322C">
              <w:rPr>
                <w:noProof/>
                <w:webHidden/>
              </w:rPr>
              <w:t>99</w:t>
            </w:r>
            <w:r w:rsidR="00AB322C">
              <w:rPr>
                <w:noProof/>
                <w:webHidden/>
              </w:rPr>
              <w:fldChar w:fldCharType="end"/>
            </w:r>
          </w:hyperlink>
        </w:p>
        <w:p w14:paraId="3674ED1B" w14:textId="64CDFE23" w:rsidR="00AB322C" w:rsidRDefault="004D423D">
          <w:pPr>
            <w:pStyle w:val="Sumrio1"/>
            <w:rPr>
              <w:rFonts w:asciiTheme="minorHAnsi" w:eastAsiaTheme="minorEastAsia" w:hAnsiTheme="minorHAnsi" w:cstheme="minorBidi"/>
              <w:noProof/>
              <w:kern w:val="2"/>
              <w:sz w:val="22"/>
              <w:szCs w:val="22"/>
              <w14:ligatures w14:val="standardContextual"/>
            </w:rPr>
          </w:pPr>
          <w:hyperlink w:anchor="_Toc156912286" w:history="1">
            <w:r w:rsidR="00AB322C" w:rsidRPr="00B60A21">
              <w:rPr>
                <w:rStyle w:val="Hyperlink"/>
                <w:rFonts w:cs="Arial"/>
                <w:noProof/>
              </w:rPr>
              <w:t>CLÁUSULA SÉTIMA - PAGAMENTO (art. 92, V e VI)</w:t>
            </w:r>
            <w:r w:rsidR="00AB322C">
              <w:rPr>
                <w:noProof/>
                <w:webHidden/>
              </w:rPr>
              <w:tab/>
            </w:r>
            <w:r w:rsidR="00AB322C">
              <w:rPr>
                <w:noProof/>
                <w:webHidden/>
              </w:rPr>
              <w:fldChar w:fldCharType="begin"/>
            </w:r>
            <w:r w:rsidR="00AB322C">
              <w:rPr>
                <w:noProof/>
                <w:webHidden/>
              </w:rPr>
              <w:instrText xml:space="preserve"> PAGEREF _Toc156912286 \h </w:instrText>
            </w:r>
            <w:r w:rsidR="00AB322C">
              <w:rPr>
                <w:noProof/>
                <w:webHidden/>
              </w:rPr>
            </w:r>
            <w:r w:rsidR="00AB322C">
              <w:rPr>
                <w:noProof/>
                <w:webHidden/>
              </w:rPr>
              <w:fldChar w:fldCharType="separate"/>
            </w:r>
            <w:r w:rsidR="00AB322C">
              <w:rPr>
                <w:noProof/>
                <w:webHidden/>
              </w:rPr>
              <w:t>99</w:t>
            </w:r>
            <w:r w:rsidR="00AB322C">
              <w:rPr>
                <w:noProof/>
                <w:webHidden/>
              </w:rPr>
              <w:fldChar w:fldCharType="end"/>
            </w:r>
          </w:hyperlink>
        </w:p>
        <w:p w14:paraId="3EB904B8" w14:textId="7C94433E" w:rsidR="00AB322C" w:rsidRDefault="004D423D">
          <w:pPr>
            <w:pStyle w:val="Sumrio1"/>
            <w:rPr>
              <w:rFonts w:asciiTheme="minorHAnsi" w:eastAsiaTheme="minorEastAsia" w:hAnsiTheme="minorHAnsi" w:cstheme="minorBidi"/>
              <w:noProof/>
              <w:kern w:val="2"/>
              <w:sz w:val="22"/>
              <w:szCs w:val="22"/>
              <w14:ligatures w14:val="standardContextual"/>
            </w:rPr>
          </w:pPr>
          <w:hyperlink w:anchor="_Toc156912287" w:history="1">
            <w:r w:rsidR="00AB322C" w:rsidRPr="00B60A21">
              <w:rPr>
                <w:rStyle w:val="Hyperlink"/>
                <w:rFonts w:eastAsia="Arial" w:cs="Arial"/>
                <w:noProof/>
              </w:rPr>
              <w:t>7.4</w:t>
            </w:r>
            <w:r w:rsidR="00AB322C">
              <w:rPr>
                <w:rFonts w:asciiTheme="minorHAnsi" w:eastAsiaTheme="minorEastAsia" w:hAnsiTheme="minorHAnsi" w:cstheme="minorBidi"/>
                <w:noProof/>
                <w:kern w:val="2"/>
                <w:sz w:val="22"/>
                <w:szCs w:val="22"/>
                <w14:ligatures w14:val="standardContextual"/>
              </w:rPr>
              <w:tab/>
            </w:r>
            <w:r w:rsidR="00AB322C" w:rsidRPr="00B60A21">
              <w:rPr>
                <w:rStyle w:val="Hyperlink"/>
                <w:rFonts w:eastAsia="Arial" w:cs="Arial"/>
                <w:noProof/>
                <w:lang w:eastAsia="en-US"/>
              </w:rPr>
              <w:t>A CONTRATANTE não fará nenhum pagamento à DETENTORA, antes de paga ou relevada à multa que porventura lhe tenha sido</w:t>
            </w:r>
            <w:r w:rsidR="00AB322C" w:rsidRPr="00B60A21">
              <w:rPr>
                <w:rStyle w:val="Hyperlink"/>
                <w:rFonts w:eastAsia="Arial" w:cs="Arial"/>
                <w:noProof/>
                <w:spacing w:val="-11"/>
                <w:lang w:eastAsia="en-US"/>
              </w:rPr>
              <w:t xml:space="preserve"> </w:t>
            </w:r>
            <w:r w:rsidR="00AB322C" w:rsidRPr="00B60A21">
              <w:rPr>
                <w:rStyle w:val="Hyperlink"/>
                <w:rFonts w:eastAsia="Arial" w:cs="Arial"/>
                <w:noProof/>
                <w:lang w:eastAsia="en-US"/>
              </w:rPr>
              <w:t>imputada</w:t>
            </w:r>
            <w:r w:rsidR="00AB322C">
              <w:rPr>
                <w:noProof/>
                <w:webHidden/>
              </w:rPr>
              <w:tab/>
            </w:r>
            <w:r w:rsidR="00AB322C">
              <w:rPr>
                <w:noProof/>
                <w:webHidden/>
              </w:rPr>
              <w:fldChar w:fldCharType="begin"/>
            </w:r>
            <w:r w:rsidR="00AB322C">
              <w:rPr>
                <w:noProof/>
                <w:webHidden/>
              </w:rPr>
              <w:instrText xml:space="preserve"> PAGEREF _Toc156912287 \h </w:instrText>
            </w:r>
            <w:r w:rsidR="00AB322C">
              <w:rPr>
                <w:noProof/>
                <w:webHidden/>
              </w:rPr>
            </w:r>
            <w:r w:rsidR="00AB322C">
              <w:rPr>
                <w:noProof/>
                <w:webHidden/>
              </w:rPr>
              <w:fldChar w:fldCharType="separate"/>
            </w:r>
            <w:r w:rsidR="00AB322C">
              <w:rPr>
                <w:noProof/>
                <w:webHidden/>
              </w:rPr>
              <w:t>100</w:t>
            </w:r>
            <w:r w:rsidR="00AB322C">
              <w:rPr>
                <w:noProof/>
                <w:webHidden/>
              </w:rPr>
              <w:fldChar w:fldCharType="end"/>
            </w:r>
          </w:hyperlink>
        </w:p>
        <w:p w14:paraId="5AF6CD80" w14:textId="1216233E" w:rsidR="00AB322C" w:rsidRDefault="004D423D">
          <w:pPr>
            <w:pStyle w:val="Sumrio1"/>
            <w:rPr>
              <w:rFonts w:asciiTheme="minorHAnsi" w:eastAsiaTheme="minorEastAsia" w:hAnsiTheme="minorHAnsi" w:cstheme="minorBidi"/>
              <w:noProof/>
              <w:kern w:val="2"/>
              <w:sz w:val="22"/>
              <w:szCs w:val="22"/>
              <w14:ligatures w14:val="standardContextual"/>
            </w:rPr>
          </w:pPr>
          <w:hyperlink w:anchor="_Toc156912288" w:history="1">
            <w:r w:rsidR="00AB322C" w:rsidRPr="00B60A21">
              <w:rPr>
                <w:rStyle w:val="Hyperlink"/>
                <w:rFonts w:cs="Arial"/>
                <w:noProof/>
              </w:rPr>
              <w:t>CLÁUSULA OITAVA - REAJUSTE (art. 92, V)</w:t>
            </w:r>
            <w:r w:rsidR="00AB322C">
              <w:rPr>
                <w:noProof/>
                <w:webHidden/>
              </w:rPr>
              <w:tab/>
            </w:r>
            <w:r w:rsidR="00AB322C">
              <w:rPr>
                <w:noProof/>
                <w:webHidden/>
              </w:rPr>
              <w:fldChar w:fldCharType="begin"/>
            </w:r>
            <w:r w:rsidR="00AB322C">
              <w:rPr>
                <w:noProof/>
                <w:webHidden/>
              </w:rPr>
              <w:instrText xml:space="preserve"> PAGEREF _Toc156912288 \h </w:instrText>
            </w:r>
            <w:r w:rsidR="00AB322C">
              <w:rPr>
                <w:noProof/>
                <w:webHidden/>
              </w:rPr>
            </w:r>
            <w:r w:rsidR="00AB322C">
              <w:rPr>
                <w:noProof/>
                <w:webHidden/>
              </w:rPr>
              <w:fldChar w:fldCharType="separate"/>
            </w:r>
            <w:r w:rsidR="00AB322C">
              <w:rPr>
                <w:noProof/>
                <w:webHidden/>
              </w:rPr>
              <w:t>100</w:t>
            </w:r>
            <w:r w:rsidR="00AB322C">
              <w:rPr>
                <w:noProof/>
                <w:webHidden/>
              </w:rPr>
              <w:fldChar w:fldCharType="end"/>
            </w:r>
          </w:hyperlink>
        </w:p>
        <w:p w14:paraId="49368C5A" w14:textId="5172C378" w:rsidR="00AB322C" w:rsidRDefault="004D423D">
          <w:pPr>
            <w:pStyle w:val="Sumrio1"/>
            <w:rPr>
              <w:rFonts w:asciiTheme="minorHAnsi" w:eastAsiaTheme="minorEastAsia" w:hAnsiTheme="minorHAnsi" w:cstheme="minorBidi"/>
              <w:noProof/>
              <w:kern w:val="2"/>
              <w:sz w:val="22"/>
              <w:szCs w:val="22"/>
              <w14:ligatures w14:val="standardContextual"/>
            </w:rPr>
          </w:pPr>
          <w:hyperlink w:anchor="_Toc156912289" w:history="1">
            <w:r w:rsidR="00AB322C" w:rsidRPr="00B60A21">
              <w:rPr>
                <w:rStyle w:val="Hyperlink"/>
                <w:rFonts w:cs="Arial"/>
                <w:noProof/>
              </w:rPr>
              <w:t>CLÁUSULA NONA - OBRIGAÇÕES DO CONTRATANTE (art. 92, X, XI e XIV)</w:t>
            </w:r>
            <w:r w:rsidR="00AB322C">
              <w:rPr>
                <w:noProof/>
                <w:webHidden/>
              </w:rPr>
              <w:tab/>
            </w:r>
            <w:r w:rsidR="00AB322C">
              <w:rPr>
                <w:noProof/>
                <w:webHidden/>
              </w:rPr>
              <w:fldChar w:fldCharType="begin"/>
            </w:r>
            <w:r w:rsidR="00AB322C">
              <w:rPr>
                <w:noProof/>
                <w:webHidden/>
              </w:rPr>
              <w:instrText xml:space="preserve"> PAGEREF _Toc156912289 \h </w:instrText>
            </w:r>
            <w:r w:rsidR="00AB322C">
              <w:rPr>
                <w:noProof/>
                <w:webHidden/>
              </w:rPr>
            </w:r>
            <w:r w:rsidR="00AB322C">
              <w:rPr>
                <w:noProof/>
                <w:webHidden/>
              </w:rPr>
              <w:fldChar w:fldCharType="separate"/>
            </w:r>
            <w:r w:rsidR="00AB322C">
              <w:rPr>
                <w:noProof/>
                <w:webHidden/>
              </w:rPr>
              <w:t>100</w:t>
            </w:r>
            <w:r w:rsidR="00AB322C">
              <w:rPr>
                <w:noProof/>
                <w:webHidden/>
              </w:rPr>
              <w:fldChar w:fldCharType="end"/>
            </w:r>
          </w:hyperlink>
        </w:p>
        <w:p w14:paraId="4CB34544" w14:textId="63A345F2" w:rsidR="00AB322C" w:rsidRDefault="004D423D">
          <w:pPr>
            <w:pStyle w:val="Sumrio1"/>
            <w:rPr>
              <w:rFonts w:asciiTheme="minorHAnsi" w:eastAsiaTheme="minorEastAsia" w:hAnsiTheme="minorHAnsi" w:cstheme="minorBidi"/>
              <w:noProof/>
              <w:kern w:val="2"/>
              <w:sz w:val="22"/>
              <w:szCs w:val="22"/>
              <w14:ligatures w14:val="standardContextual"/>
            </w:rPr>
          </w:pPr>
          <w:hyperlink w:anchor="_Toc156912290" w:history="1">
            <w:r w:rsidR="00AB322C" w:rsidRPr="00B60A21">
              <w:rPr>
                <w:rStyle w:val="Hyperlink"/>
                <w:rFonts w:cs="Arial"/>
                <w:noProof/>
              </w:rPr>
              <w:t>CLÁUSULA DÉCIMA - OBRIGAÇÕES DO CONTRATADO (art. 92, XIV, XVI e XVII)</w:t>
            </w:r>
            <w:r w:rsidR="00AB322C">
              <w:rPr>
                <w:noProof/>
                <w:webHidden/>
              </w:rPr>
              <w:tab/>
            </w:r>
            <w:r w:rsidR="00AB322C">
              <w:rPr>
                <w:noProof/>
                <w:webHidden/>
              </w:rPr>
              <w:fldChar w:fldCharType="begin"/>
            </w:r>
            <w:r w:rsidR="00AB322C">
              <w:rPr>
                <w:noProof/>
                <w:webHidden/>
              </w:rPr>
              <w:instrText xml:space="preserve"> PAGEREF _Toc156912290 \h </w:instrText>
            </w:r>
            <w:r w:rsidR="00AB322C">
              <w:rPr>
                <w:noProof/>
                <w:webHidden/>
              </w:rPr>
            </w:r>
            <w:r w:rsidR="00AB322C">
              <w:rPr>
                <w:noProof/>
                <w:webHidden/>
              </w:rPr>
              <w:fldChar w:fldCharType="separate"/>
            </w:r>
            <w:r w:rsidR="00AB322C">
              <w:rPr>
                <w:noProof/>
                <w:webHidden/>
              </w:rPr>
              <w:t>101</w:t>
            </w:r>
            <w:r w:rsidR="00AB322C">
              <w:rPr>
                <w:noProof/>
                <w:webHidden/>
              </w:rPr>
              <w:fldChar w:fldCharType="end"/>
            </w:r>
          </w:hyperlink>
        </w:p>
        <w:p w14:paraId="1475231D" w14:textId="25C258FA" w:rsidR="00AB322C" w:rsidRDefault="004D423D">
          <w:pPr>
            <w:pStyle w:val="Sumrio1"/>
            <w:rPr>
              <w:rFonts w:asciiTheme="minorHAnsi" w:eastAsiaTheme="minorEastAsia" w:hAnsiTheme="minorHAnsi" w:cstheme="minorBidi"/>
              <w:noProof/>
              <w:kern w:val="2"/>
              <w:sz w:val="22"/>
              <w:szCs w:val="22"/>
              <w14:ligatures w14:val="standardContextual"/>
            </w:rPr>
          </w:pPr>
          <w:hyperlink w:anchor="_Toc156912291" w:history="1">
            <w:r w:rsidR="00AB322C" w:rsidRPr="00B60A21">
              <w:rPr>
                <w:rStyle w:val="Hyperlink"/>
                <w:rFonts w:cs="Arial"/>
                <w:noProof/>
              </w:rPr>
              <w:t>CLÁUSULA DÉCIMA PRIMEIRA – GARANTIA DE EXECUÇÃO (art. 92, XII)</w:t>
            </w:r>
            <w:r w:rsidR="00AB322C">
              <w:rPr>
                <w:noProof/>
                <w:webHidden/>
              </w:rPr>
              <w:tab/>
            </w:r>
            <w:r w:rsidR="00AB322C">
              <w:rPr>
                <w:noProof/>
                <w:webHidden/>
              </w:rPr>
              <w:fldChar w:fldCharType="begin"/>
            </w:r>
            <w:r w:rsidR="00AB322C">
              <w:rPr>
                <w:noProof/>
                <w:webHidden/>
              </w:rPr>
              <w:instrText xml:space="preserve"> PAGEREF _Toc156912291 \h </w:instrText>
            </w:r>
            <w:r w:rsidR="00AB322C">
              <w:rPr>
                <w:noProof/>
                <w:webHidden/>
              </w:rPr>
            </w:r>
            <w:r w:rsidR="00AB322C">
              <w:rPr>
                <w:noProof/>
                <w:webHidden/>
              </w:rPr>
              <w:fldChar w:fldCharType="separate"/>
            </w:r>
            <w:r w:rsidR="00AB322C">
              <w:rPr>
                <w:noProof/>
                <w:webHidden/>
              </w:rPr>
              <w:t>102</w:t>
            </w:r>
            <w:r w:rsidR="00AB322C">
              <w:rPr>
                <w:noProof/>
                <w:webHidden/>
              </w:rPr>
              <w:fldChar w:fldCharType="end"/>
            </w:r>
          </w:hyperlink>
        </w:p>
        <w:p w14:paraId="6CD0C81B" w14:textId="66987954" w:rsidR="00AB322C" w:rsidRDefault="004D423D">
          <w:pPr>
            <w:pStyle w:val="Sumrio1"/>
            <w:rPr>
              <w:rFonts w:asciiTheme="minorHAnsi" w:eastAsiaTheme="minorEastAsia" w:hAnsiTheme="minorHAnsi" w:cstheme="minorBidi"/>
              <w:noProof/>
              <w:kern w:val="2"/>
              <w:sz w:val="22"/>
              <w:szCs w:val="22"/>
              <w14:ligatures w14:val="standardContextual"/>
            </w:rPr>
          </w:pPr>
          <w:hyperlink w:anchor="_Toc156912292" w:history="1">
            <w:r w:rsidR="00AB322C" w:rsidRPr="00B60A21">
              <w:rPr>
                <w:rStyle w:val="Hyperlink"/>
                <w:rFonts w:cs="Arial"/>
                <w:noProof/>
              </w:rPr>
              <w:t>12</w:t>
            </w:r>
            <w:r w:rsidR="00AB322C">
              <w:rPr>
                <w:rFonts w:asciiTheme="minorHAnsi" w:eastAsiaTheme="minorEastAsia" w:hAnsiTheme="minorHAnsi" w:cstheme="minorBidi"/>
                <w:noProof/>
                <w:kern w:val="2"/>
                <w:sz w:val="22"/>
                <w:szCs w:val="22"/>
                <w14:ligatures w14:val="standardContextual"/>
              </w:rPr>
              <w:tab/>
            </w:r>
            <w:r w:rsidR="00AB322C" w:rsidRPr="00B60A21">
              <w:rPr>
                <w:rStyle w:val="Hyperlink"/>
                <w:rFonts w:cs="Arial"/>
                <w:noProof/>
              </w:rPr>
              <w:t>CLÁUSULA DÉCIMA SEGUNDA – INFRAÇÕES E SANÇÕES ADMINISTRATIVAS (art. 92, XIV)</w:t>
            </w:r>
            <w:r w:rsidR="00AB322C">
              <w:rPr>
                <w:noProof/>
                <w:webHidden/>
              </w:rPr>
              <w:tab/>
            </w:r>
            <w:r w:rsidR="00AB322C">
              <w:rPr>
                <w:noProof/>
                <w:webHidden/>
              </w:rPr>
              <w:fldChar w:fldCharType="begin"/>
            </w:r>
            <w:r w:rsidR="00AB322C">
              <w:rPr>
                <w:noProof/>
                <w:webHidden/>
              </w:rPr>
              <w:instrText xml:space="preserve"> PAGEREF _Toc156912292 \h </w:instrText>
            </w:r>
            <w:r w:rsidR="00AB322C">
              <w:rPr>
                <w:noProof/>
                <w:webHidden/>
              </w:rPr>
            </w:r>
            <w:r w:rsidR="00AB322C">
              <w:rPr>
                <w:noProof/>
                <w:webHidden/>
              </w:rPr>
              <w:fldChar w:fldCharType="separate"/>
            </w:r>
            <w:r w:rsidR="00AB322C">
              <w:rPr>
                <w:noProof/>
                <w:webHidden/>
              </w:rPr>
              <w:t>102</w:t>
            </w:r>
            <w:r w:rsidR="00AB322C">
              <w:rPr>
                <w:noProof/>
                <w:webHidden/>
              </w:rPr>
              <w:fldChar w:fldCharType="end"/>
            </w:r>
          </w:hyperlink>
        </w:p>
        <w:p w14:paraId="209992F8" w14:textId="0EB9811F" w:rsidR="00AB322C" w:rsidRDefault="004D423D">
          <w:pPr>
            <w:pStyle w:val="Sumrio1"/>
            <w:rPr>
              <w:rFonts w:asciiTheme="minorHAnsi" w:eastAsiaTheme="minorEastAsia" w:hAnsiTheme="minorHAnsi" w:cstheme="minorBidi"/>
              <w:noProof/>
              <w:kern w:val="2"/>
              <w:sz w:val="22"/>
              <w:szCs w:val="22"/>
              <w14:ligatures w14:val="standardContextual"/>
            </w:rPr>
          </w:pPr>
          <w:hyperlink w:anchor="_Toc156912293" w:history="1">
            <w:r w:rsidR="00AB322C" w:rsidRPr="00B60A21">
              <w:rPr>
                <w:rStyle w:val="Hyperlink"/>
                <w:rFonts w:cs="Arial"/>
                <w:noProof/>
              </w:rPr>
              <w:t>13</w:t>
            </w:r>
            <w:r w:rsidR="00AB322C">
              <w:rPr>
                <w:rFonts w:asciiTheme="minorHAnsi" w:eastAsiaTheme="minorEastAsia" w:hAnsiTheme="minorHAnsi" w:cstheme="minorBidi"/>
                <w:noProof/>
                <w:kern w:val="2"/>
                <w:sz w:val="22"/>
                <w:szCs w:val="22"/>
                <w14:ligatures w14:val="standardContextual"/>
              </w:rPr>
              <w:tab/>
            </w:r>
            <w:r w:rsidR="00AB322C" w:rsidRPr="00B60A21">
              <w:rPr>
                <w:rStyle w:val="Hyperlink"/>
                <w:rFonts w:cs="Arial"/>
                <w:noProof/>
              </w:rPr>
              <w:t>CLÁUSULA DÉCIMA TERCEIRA– DA EXTINÇÃO CONTRATUAL (art. 92, XIX)</w:t>
            </w:r>
            <w:r w:rsidR="00AB322C">
              <w:rPr>
                <w:noProof/>
                <w:webHidden/>
              </w:rPr>
              <w:tab/>
            </w:r>
            <w:r w:rsidR="00AB322C">
              <w:rPr>
                <w:noProof/>
                <w:webHidden/>
              </w:rPr>
              <w:fldChar w:fldCharType="begin"/>
            </w:r>
            <w:r w:rsidR="00AB322C">
              <w:rPr>
                <w:noProof/>
                <w:webHidden/>
              </w:rPr>
              <w:instrText xml:space="preserve"> PAGEREF _Toc156912293 \h </w:instrText>
            </w:r>
            <w:r w:rsidR="00AB322C">
              <w:rPr>
                <w:noProof/>
                <w:webHidden/>
              </w:rPr>
            </w:r>
            <w:r w:rsidR="00AB322C">
              <w:rPr>
                <w:noProof/>
                <w:webHidden/>
              </w:rPr>
              <w:fldChar w:fldCharType="separate"/>
            </w:r>
            <w:r w:rsidR="00AB322C">
              <w:rPr>
                <w:noProof/>
                <w:webHidden/>
              </w:rPr>
              <w:t>104</w:t>
            </w:r>
            <w:r w:rsidR="00AB322C">
              <w:rPr>
                <w:noProof/>
                <w:webHidden/>
              </w:rPr>
              <w:fldChar w:fldCharType="end"/>
            </w:r>
          </w:hyperlink>
        </w:p>
        <w:p w14:paraId="3EA801F2" w14:textId="2E8AC28F" w:rsidR="00AB322C" w:rsidRDefault="004D423D">
          <w:pPr>
            <w:pStyle w:val="Sumrio1"/>
            <w:rPr>
              <w:rFonts w:asciiTheme="minorHAnsi" w:eastAsiaTheme="minorEastAsia" w:hAnsiTheme="minorHAnsi" w:cstheme="minorBidi"/>
              <w:noProof/>
              <w:kern w:val="2"/>
              <w:sz w:val="22"/>
              <w:szCs w:val="22"/>
              <w14:ligatures w14:val="standardContextual"/>
            </w:rPr>
          </w:pPr>
          <w:hyperlink w:anchor="_Toc156912294" w:history="1">
            <w:r w:rsidR="00AB322C" w:rsidRPr="00B60A21">
              <w:rPr>
                <w:rStyle w:val="Hyperlink"/>
                <w:rFonts w:cs="Arial"/>
                <w:noProof/>
              </w:rPr>
              <w:t>14</w:t>
            </w:r>
            <w:r w:rsidR="00AB322C">
              <w:rPr>
                <w:rFonts w:asciiTheme="minorHAnsi" w:eastAsiaTheme="minorEastAsia" w:hAnsiTheme="minorHAnsi" w:cstheme="minorBidi"/>
                <w:noProof/>
                <w:kern w:val="2"/>
                <w:sz w:val="22"/>
                <w:szCs w:val="22"/>
                <w14:ligatures w14:val="standardContextual"/>
              </w:rPr>
              <w:tab/>
            </w:r>
            <w:r w:rsidR="00AB322C" w:rsidRPr="00B60A21">
              <w:rPr>
                <w:rStyle w:val="Hyperlink"/>
                <w:rFonts w:cs="Arial"/>
                <w:noProof/>
              </w:rPr>
              <w:t>CLÁUSULA DÉCIMA QUINTA – DOS CASOS OMISSOS (art. 92, III)</w:t>
            </w:r>
            <w:r w:rsidR="00AB322C">
              <w:rPr>
                <w:noProof/>
                <w:webHidden/>
              </w:rPr>
              <w:tab/>
            </w:r>
            <w:r w:rsidR="00AB322C">
              <w:rPr>
                <w:noProof/>
                <w:webHidden/>
              </w:rPr>
              <w:fldChar w:fldCharType="begin"/>
            </w:r>
            <w:r w:rsidR="00AB322C">
              <w:rPr>
                <w:noProof/>
                <w:webHidden/>
              </w:rPr>
              <w:instrText xml:space="preserve"> PAGEREF _Toc156912294 \h </w:instrText>
            </w:r>
            <w:r w:rsidR="00AB322C">
              <w:rPr>
                <w:noProof/>
                <w:webHidden/>
              </w:rPr>
            </w:r>
            <w:r w:rsidR="00AB322C">
              <w:rPr>
                <w:noProof/>
                <w:webHidden/>
              </w:rPr>
              <w:fldChar w:fldCharType="separate"/>
            </w:r>
            <w:r w:rsidR="00AB322C">
              <w:rPr>
                <w:noProof/>
                <w:webHidden/>
              </w:rPr>
              <w:t>105</w:t>
            </w:r>
            <w:r w:rsidR="00AB322C">
              <w:rPr>
                <w:noProof/>
                <w:webHidden/>
              </w:rPr>
              <w:fldChar w:fldCharType="end"/>
            </w:r>
          </w:hyperlink>
        </w:p>
        <w:p w14:paraId="4E5F7030" w14:textId="0F4091D6" w:rsidR="00AB322C" w:rsidRDefault="004D423D">
          <w:pPr>
            <w:pStyle w:val="Sumrio1"/>
            <w:rPr>
              <w:rFonts w:asciiTheme="minorHAnsi" w:eastAsiaTheme="minorEastAsia" w:hAnsiTheme="minorHAnsi" w:cstheme="minorBidi"/>
              <w:noProof/>
              <w:kern w:val="2"/>
              <w:sz w:val="22"/>
              <w:szCs w:val="22"/>
              <w14:ligatures w14:val="standardContextual"/>
            </w:rPr>
          </w:pPr>
          <w:hyperlink w:anchor="_Toc156912295" w:history="1">
            <w:r w:rsidR="00AB322C" w:rsidRPr="00B60A21">
              <w:rPr>
                <w:rStyle w:val="Hyperlink"/>
                <w:rFonts w:cs="Arial"/>
                <w:noProof/>
              </w:rPr>
              <w:t>15</w:t>
            </w:r>
            <w:r w:rsidR="00AB322C">
              <w:rPr>
                <w:rFonts w:asciiTheme="minorHAnsi" w:eastAsiaTheme="minorEastAsia" w:hAnsiTheme="minorHAnsi" w:cstheme="minorBidi"/>
                <w:noProof/>
                <w:kern w:val="2"/>
                <w:sz w:val="22"/>
                <w:szCs w:val="22"/>
                <w14:ligatures w14:val="standardContextual"/>
              </w:rPr>
              <w:tab/>
            </w:r>
            <w:r w:rsidR="00AB322C" w:rsidRPr="00B60A21">
              <w:rPr>
                <w:rStyle w:val="Hyperlink"/>
                <w:rFonts w:cs="Arial"/>
                <w:noProof/>
              </w:rPr>
              <w:t>CLÁUSULA DÉCIMA QUINTA – ALTERAÇÕES</w:t>
            </w:r>
            <w:r w:rsidR="00AB322C">
              <w:rPr>
                <w:noProof/>
                <w:webHidden/>
              </w:rPr>
              <w:tab/>
            </w:r>
            <w:r w:rsidR="00AB322C">
              <w:rPr>
                <w:noProof/>
                <w:webHidden/>
              </w:rPr>
              <w:fldChar w:fldCharType="begin"/>
            </w:r>
            <w:r w:rsidR="00AB322C">
              <w:rPr>
                <w:noProof/>
                <w:webHidden/>
              </w:rPr>
              <w:instrText xml:space="preserve"> PAGEREF _Toc156912295 \h </w:instrText>
            </w:r>
            <w:r w:rsidR="00AB322C">
              <w:rPr>
                <w:noProof/>
                <w:webHidden/>
              </w:rPr>
            </w:r>
            <w:r w:rsidR="00AB322C">
              <w:rPr>
                <w:noProof/>
                <w:webHidden/>
              </w:rPr>
              <w:fldChar w:fldCharType="separate"/>
            </w:r>
            <w:r w:rsidR="00AB322C">
              <w:rPr>
                <w:noProof/>
                <w:webHidden/>
              </w:rPr>
              <w:t>105</w:t>
            </w:r>
            <w:r w:rsidR="00AB322C">
              <w:rPr>
                <w:noProof/>
                <w:webHidden/>
              </w:rPr>
              <w:fldChar w:fldCharType="end"/>
            </w:r>
          </w:hyperlink>
        </w:p>
        <w:p w14:paraId="3E5FC205" w14:textId="75B6E698" w:rsidR="00AB322C" w:rsidRDefault="004D423D">
          <w:pPr>
            <w:pStyle w:val="Sumrio1"/>
            <w:rPr>
              <w:rFonts w:asciiTheme="minorHAnsi" w:eastAsiaTheme="minorEastAsia" w:hAnsiTheme="minorHAnsi" w:cstheme="minorBidi"/>
              <w:noProof/>
              <w:kern w:val="2"/>
              <w:sz w:val="22"/>
              <w:szCs w:val="22"/>
              <w14:ligatures w14:val="standardContextual"/>
            </w:rPr>
          </w:pPr>
          <w:hyperlink w:anchor="_Toc156912296" w:history="1">
            <w:r w:rsidR="00AB322C" w:rsidRPr="00B60A21">
              <w:rPr>
                <w:rStyle w:val="Hyperlink"/>
                <w:rFonts w:cs="Arial"/>
                <w:noProof/>
              </w:rPr>
              <w:t>16</w:t>
            </w:r>
            <w:r w:rsidR="00AB322C">
              <w:rPr>
                <w:rFonts w:asciiTheme="minorHAnsi" w:eastAsiaTheme="minorEastAsia" w:hAnsiTheme="minorHAnsi" w:cstheme="minorBidi"/>
                <w:noProof/>
                <w:kern w:val="2"/>
                <w:sz w:val="22"/>
                <w:szCs w:val="22"/>
                <w14:ligatures w14:val="standardContextual"/>
              </w:rPr>
              <w:tab/>
            </w:r>
            <w:r w:rsidR="00AB322C" w:rsidRPr="00B60A21">
              <w:rPr>
                <w:rStyle w:val="Hyperlink"/>
                <w:rFonts w:cs="Arial"/>
                <w:noProof/>
              </w:rPr>
              <w:t>CLÁUSULA DÉCIMA SEXTA – PUBLICAÇÃO</w:t>
            </w:r>
            <w:r w:rsidR="00AB322C">
              <w:rPr>
                <w:noProof/>
                <w:webHidden/>
              </w:rPr>
              <w:tab/>
            </w:r>
            <w:r w:rsidR="00AB322C">
              <w:rPr>
                <w:noProof/>
                <w:webHidden/>
              </w:rPr>
              <w:fldChar w:fldCharType="begin"/>
            </w:r>
            <w:r w:rsidR="00AB322C">
              <w:rPr>
                <w:noProof/>
                <w:webHidden/>
              </w:rPr>
              <w:instrText xml:space="preserve"> PAGEREF _Toc156912296 \h </w:instrText>
            </w:r>
            <w:r w:rsidR="00AB322C">
              <w:rPr>
                <w:noProof/>
                <w:webHidden/>
              </w:rPr>
            </w:r>
            <w:r w:rsidR="00AB322C">
              <w:rPr>
                <w:noProof/>
                <w:webHidden/>
              </w:rPr>
              <w:fldChar w:fldCharType="separate"/>
            </w:r>
            <w:r w:rsidR="00AB322C">
              <w:rPr>
                <w:noProof/>
                <w:webHidden/>
              </w:rPr>
              <w:t>105</w:t>
            </w:r>
            <w:r w:rsidR="00AB322C">
              <w:rPr>
                <w:noProof/>
                <w:webHidden/>
              </w:rPr>
              <w:fldChar w:fldCharType="end"/>
            </w:r>
          </w:hyperlink>
        </w:p>
        <w:p w14:paraId="7AA318D2" w14:textId="0DD86222" w:rsidR="00AB322C" w:rsidRDefault="004D423D">
          <w:pPr>
            <w:pStyle w:val="Sumrio1"/>
            <w:rPr>
              <w:rFonts w:asciiTheme="minorHAnsi" w:eastAsiaTheme="minorEastAsia" w:hAnsiTheme="minorHAnsi" w:cstheme="minorBidi"/>
              <w:noProof/>
              <w:kern w:val="2"/>
              <w:sz w:val="22"/>
              <w:szCs w:val="22"/>
              <w14:ligatures w14:val="standardContextual"/>
            </w:rPr>
          </w:pPr>
          <w:hyperlink w:anchor="_Toc156912297" w:history="1">
            <w:r w:rsidR="00AB322C" w:rsidRPr="00B60A21">
              <w:rPr>
                <w:rStyle w:val="Hyperlink"/>
                <w:rFonts w:cs="Arial"/>
                <w:noProof/>
              </w:rPr>
              <w:t>17</w:t>
            </w:r>
            <w:r w:rsidR="00AB322C">
              <w:rPr>
                <w:rFonts w:asciiTheme="minorHAnsi" w:eastAsiaTheme="minorEastAsia" w:hAnsiTheme="minorHAnsi" w:cstheme="minorBidi"/>
                <w:noProof/>
                <w:kern w:val="2"/>
                <w:sz w:val="22"/>
                <w:szCs w:val="22"/>
                <w14:ligatures w14:val="standardContextual"/>
              </w:rPr>
              <w:tab/>
            </w:r>
            <w:r w:rsidR="00AB322C" w:rsidRPr="00B60A21">
              <w:rPr>
                <w:rStyle w:val="Hyperlink"/>
                <w:rFonts w:cs="Arial"/>
                <w:noProof/>
              </w:rPr>
              <w:t>CLÁUSULA DÉCIMA SÉTIMA– FORO (art. 92, §1º)</w:t>
            </w:r>
            <w:r w:rsidR="00AB322C">
              <w:rPr>
                <w:noProof/>
                <w:webHidden/>
              </w:rPr>
              <w:tab/>
            </w:r>
            <w:r w:rsidR="00AB322C">
              <w:rPr>
                <w:noProof/>
                <w:webHidden/>
              </w:rPr>
              <w:fldChar w:fldCharType="begin"/>
            </w:r>
            <w:r w:rsidR="00AB322C">
              <w:rPr>
                <w:noProof/>
                <w:webHidden/>
              </w:rPr>
              <w:instrText xml:space="preserve"> PAGEREF _Toc156912297 \h </w:instrText>
            </w:r>
            <w:r w:rsidR="00AB322C">
              <w:rPr>
                <w:noProof/>
                <w:webHidden/>
              </w:rPr>
            </w:r>
            <w:r w:rsidR="00AB322C">
              <w:rPr>
                <w:noProof/>
                <w:webHidden/>
              </w:rPr>
              <w:fldChar w:fldCharType="separate"/>
            </w:r>
            <w:r w:rsidR="00AB322C">
              <w:rPr>
                <w:noProof/>
                <w:webHidden/>
              </w:rPr>
              <w:t>105</w:t>
            </w:r>
            <w:r w:rsidR="00AB322C">
              <w:rPr>
                <w:noProof/>
                <w:webHidden/>
              </w:rPr>
              <w:fldChar w:fldCharType="end"/>
            </w:r>
          </w:hyperlink>
        </w:p>
        <w:p w14:paraId="00AFA371" w14:textId="5DFC3CC7" w:rsidR="00C972AD" w:rsidRPr="0074412B" w:rsidRDefault="00C972AD" w:rsidP="00C972AD">
          <w:pPr>
            <w:rPr>
              <w:rFonts w:ascii="Arial" w:eastAsiaTheme="minorEastAsia" w:hAnsi="Arial" w:cs="Arial"/>
              <w:b/>
              <w:bCs/>
            </w:rPr>
          </w:pPr>
          <w:r w:rsidRPr="0074412B">
            <w:rPr>
              <w:rFonts w:ascii="Arial" w:hAnsi="Arial" w:cs="Arial"/>
              <w:b/>
              <w:bCs/>
            </w:rPr>
            <w:fldChar w:fldCharType="end"/>
          </w:r>
        </w:p>
      </w:sdtContent>
    </w:sdt>
    <w:p w14:paraId="6D1DD986" w14:textId="77777777" w:rsidR="00C972AD" w:rsidRPr="0074412B" w:rsidRDefault="00C972AD" w:rsidP="00C972AD">
      <w:pPr>
        <w:rPr>
          <w:rFonts w:ascii="Arial" w:hAnsi="Arial" w:cs="Arial"/>
          <w:b/>
          <w:bCs/>
          <w:color w:val="5B5B5F"/>
        </w:rPr>
      </w:pPr>
      <w:r w:rsidRPr="0074412B">
        <w:rPr>
          <w:rFonts w:ascii="Arial" w:hAnsi="Arial" w:cs="Arial"/>
          <w:b/>
          <w:bCs/>
          <w:color w:val="5B5B5F"/>
        </w:rPr>
        <w:br w:type="page"/>
      </w:r>
    </w:p>
    <w:p w14:paraId="2D2EE1B8" w14:textId="6192E042" w:rsidR="00C972AD" w:rsidRPr="0074412B" w:rsidRDefault="00C972AD" w:rsidP="00C972AD">
      <w:pPr>
        <w:pStyle w:val="citao2"/>
        <w:spacing w:beforeLines="120" w:before="288" w:afterLines="120" w:after="288" w:line="312" w:lineRule="auto"/>
        <w:ind w:firstLine="567"/>
        <w:jc w:val="center"/>
        <w:rPr>
          <w:rFonts w:cs="Arial"/>
          <w:b/>
          <w:bCs/>
          <w:i w:val="0"/>
          <w:iCs w:val="0"/>
          <w:sz w:val="20"/>
          <w:szCs w:val="20"/>
        </w:rPr>
      </w:pPr>
      <w:r w:rsidRPr="0074412B">
        <w:rPr>
          <w:rFonts w:cs="Arial"/>
          <w:b/>
          <w:bCs/>
          <w:i w:val="0"/>
          <w:iCs w:val="0"/>
          <w:sz w:val="20"/>
          <w:szCs w:val="20"/>
        </w:rPr>
        <w:lastRenderedPageBreak/>
        <w:t>EDITAL</w:t>
      </w:r>
    </w:p>
    <w:p w14:paraId="7A960E68" w14:textId="446D4606" w:rsidR="00C972AD" w:rsidRPr="0074412B" w:rsidRDefault="00284F4E" w:rsidP="00C972AD">
      <w:pPr>
        <w:spacing w:beforeLines="120" w:before="288" w:afterLines="120" w:after="288" w:line="312" w:lineRule="auto"/>
        <w:ind w:firstLine="567"/>
        <w:jc w:val="center"/>
        <w:rPr>
          <w:rFonts w:ascii="Arial" w:hAnsi="Arial" w:cs="Arial"/>
          <w:b/>
          <w:bCs/>
          <w:i/>
          <w:color w:val="FF0000"/>
        </w:rPr>
      </w:pPr>
      <w:r w:rsidRPr="0074412B">
        <w:rPr>
          <w:rFonts w:ascii="Arial" w:hAnsi="Arial" w:cs="Arial"/>
          <w:b/>
          <w:i/>
          <w:color w:val="FF0000"/>
        </w:rPr>
        <w:t>MUNICÍPIO DE CARLÓPOLIS</w:t>
      </w:r>
    </w:p>
    <w:p w14:paraId="69B39F52" w14:textId="0A20300E" w:rsidR="00C972AD" w:rsidRPr="0074412B" w:rsidRDefault="00C972AD" w:rsidP="00C972AD">
      <w:pPr>
        <w:spacing w:beforeLines="120" w:before="288" w:afterLines="120" w:after="288" w:line="312" w:lineRule="auto"/>
        <w:ind w:firstLine="567"/>
        <w:jc w:val="center"/>
        <w:rPr>
          <w:rFonts w:ascii="Arial" w:hAnsi="Arial" w:cs="Arial"/>
          <w:b/>
          <w:color w:val="000000"/>
        </w:rPr>
      </w:pPr>
      <w:r w:rsidRPr="0074412B">
        <w:rPr>
          <w:rFonts w:ascii="Arial" w:hAnsi="Arial" w:cs="Arial"/>
          <w:b/>
          <w:color w:val="000000"/>
        </w:rPr>
        <w:t xml:space="preserve">PREGÃO ELETRÔNICO Nº </w:t>
      </w:r>
      <w:r w:rsidR="00FF4D36">
        <w:rPr>
          <w:rFonts w:ascii="Arial" w:hAnsi="Arial" w:cs="Arial"/>
          <w:color w:val="FF0000"/>
          <w:sz w:val="22"/>
          <w:szCs w:val="22"/>
        </w:rPr>
        <w:t>064</w:t>
      </w:r>
      <w:r w:rsidR="00D40451" w:rsidRPr="00B62674">
        <w:rPr>
          <w:rFonts w:ascii="Arial" w:hAnsi="Arial" w:cs="Arial"/>
          <w:color w:val="FF0000"/>
          <w:sz w:val="22"/>
          <w:szCs w:val="22"/>
        </w:rPr>
        <w:t>/</w:t>
      </w:r>
      <w:r w:rsidR="00D40451" w:rsidRPr="00B62674">
        <w:rPr>
          <w:rFonts w:ascii="Arial" w:hAnsi="Arial" w:cs="Arial"/>
          <w:color w:val="FF0000"/>
          <w:sz w:val="22"/>
          <w:szCs w:val="22"/>
        </w:rPr>
        <w:fldChar w:fldCharType="begin"/>
      </w:r>
      <w:r w:rsidR="00D40451" w:rsidRPr="00B62674">
        <w:rPr>
          <w:rFonts w:ascii="Arial" w:hAnsi="Arial" w:cs="Arial"/>
          <w:color w:val="FF0000"/>
          <w:sz w:val="22"/>
          <w:szCs w:val="22"/>
        </w:rPr>
        <w:instrText xml:space="preserve"> MERGEFIELD  Ano_Licitação  \* MERGEFORMAT </w:instrText>
      </w:r>
      <w:r w:rsidR="00D40451" w:rsidRPr="00B62674">
        <w:rPr>
          <w:rFonts w:ascii="Arial" w:hAnsi="Arial" w:cs="Arial"/>
          <w:color w:val="FF0000"/>
          <w:sz w:val="22"/>
          <w:szCs w:val="22"/>
        </w:rPr>
        <w:fldChar w:fldCharType="separate"/>
      </w:r>
      <w:r w:rsidR="004D3091">
        <w:rPr>
          <w:rFonts w:ascii="Arial" w:hAnsi="Arial" w:cs="Arial"/>
          <w:b/>
          <w:noProof/>
          <w:color w:val="FF0000"/>
          <w:sz w:val="22"/>
          <w:szCs w:val="22"/>
        </w:rPr>
        <w:t>2024</w:t>
      </w:r>
      <w:r w:rsidR="00D40451" w:rsidRPr="00B62674">
        <w:rPr>
          <w:rFonts w:ascii="Arial" w:hAnsi="Arial" w:cs="Arial"/>
          <w:color w:val="FF0000"/>
          <w:sz w:val="22"/>
          <w:szCs w:val="22"/>
        </w:rPr>
        <w:fldChar w:fldCharType="end"/>
      </w:r>
    </w:p>
    <w:p w14:paraId="6A6D79F3" w14:textId="2C7B3B8B" w:rsidR="00C972AD" w:rsidRPr="00BE586F" w:rsidRDefault="00C972AD" w:rsidP="00BE586F">
      <w:pPr>
        <w:spacing w:beforeLines="120" w:before="288" w:afterLines="120" w:after="288" w:line="312" w:lineRule="auto"/>
        <w:ind w:firstLine="567"/>
        <w:jc w:val="center"/>
        <w:rPr>
          <w:rFonts w:ascii="Arial" w:eastAsiaTheme="minorEastAsia" w:hAnsi="Arial" w:cs="Arial"/>
          <w:bCs/>
        </w:rPr>
      </w:pPr>
      <w:r w:rsidRPr="0074412B">
        <w:rPr>
          <w:rFonts w:ascii="Arial" w:hAnsi="Arial" w:cs="Arial"/>
          <w:color w:val="000000"/>
        </w:rPr>
        <w:t>(Processo Administrativo n</w:t>
      </w:r>
      <w:r w:rsidRPr="0074412B">
        <w:rPr>
          <w:rFonts w:ascii="Arial" w:hAnsi="Arial" w:cs="Arial"/>
          <w:bCs/>
          <w:color w:val="000000"/>
        </w:rPr>
        <w:t>°</w:t>
      </w:r>
      <w:r w:rsidR="00905D04">
        <w:rPr>
          <w:rFonts w:ascii="Arial" w:hAnsi="Arial" w:cs="Arial"/>
          <w:bCs/>
          <w:color w:val="000000"/>
        </w:rPr>
        <w:t xml:space="preserve"> 132/2024 </w:t>
      </w:r>
      <w:r w:rsidRPr="0074412B">
        <w:rPr>
          <w:rFonts w:ascii="Arial" w:hAnsi="Arial" w:cs="Arial"/>
          <w:bCs/>
          <w:color w:val="000000"/>
        </w:rPr>
        <w:t>)</w:t>
      </w:r>
    </w:p>
    <w:p w14:paraId="04EC590A" w14:textId="69635902" w:rsidR="00C972AD" w:rsidRPr="0074412B" w:rsidRDefault="00C972AD" w:rsidP="00C972AD">
      <w:pPr>
        <w:pStyle w:val="Nivel2"/>
        <w:ind w:firstLine="1134"/>
        <w:rPr>
          <w:rFonts w:eastAsia="Times New Roman"/>
          <w:sz w:val="20"/>
          <w:szCs w:val="20"/>
        </w:rPr>
      </w:pPr>
      <w:r w:rsidRPr="0074412B">
        <w:rPr>
          <w:sz w:val="20"/>
          <w:szCs w:val="20"/>
        </w:rPr>
        <w:t>Torna-se público</w:t>
      </w:r>
      <w:r w:rsidR="008900B2" w:rsidRPr="0074412B">
        <w:rPr>
          <w:sz w:val="20"/>
          <w:szCs w:val="20"/>
        </w:rPr>
        <w:t xml:space="preserve"> que o </w:t>
      </w:r>
      <w:r w:rsidR="00284F4E" w:rsidRPr="0074412B">
        <w:rPr>
          <w:sz w:val="20"/>
          <w:szCs w:val="20"/>
          <w:lang w:val="x-none"/>
        </w:rPr>
        <w:t>Município de Carlópolis, Estado do Paraná, com a devida autorização expedida pel</w:t>
      </w:r>
      <w:r w:rsidR="00284F4E" w:rsidRPr="0074412B">
        <w:rPr>
          <w:sz w:val="20"/>
          <w:szCs w:val="20"/>
        </w:rPr>
        <w:t>o</w:t>
      </w:r>
      <w:r w:rsidR="00284F4E" w:rsidRPr="0074412B">
        <w:rPr>
          <w:sz w:val="20"/>
          <w:szCs w:val="20"/>
          <w:lang w:val="x-none"/>
        </w:rPr>
        <w:t xml:space="preserve"> Excelentíssim</w:t>
      </w:r>
      <w:r w:rsidR="00284F4E" w:rsidRPr="0074412B">
        <w:rPr>
          <w:sz w:val="20"/>
          <w:szCs w:val="20"/>
        </w:rPr>
        <w:t>o</w:t>
      </w:r>
      <w:r w:rsidR="00284F4E" w:rsidRPr="0074412B">
        <w:rPr>
          <w:sz w:val="20"/>
          <w:szCs w:val="20"/>
          <w:lang w:val="x-none"/>
        </w:rPr>
        <w:t xml:space="preserve"> Senhor Prefeit</w:t>
      </w:r>
      <w:r w:rsidR="00284F4E" w:rsidRPr="0074412B">
        <w:rPr>
          <w:sz w:val="20"/>
          <w:szCs w:val="20"/>
        </w:rPr>
        <w:t>o</w:t>
      </w:r>
      <w:r w:rsidR="00284F4E" w:rsidRPr="0074412B">
        <w:rPr>
          <w:sz w:val="20"/>
          <w:szCs w:val="20"/>
          <w:lang w:val="x-none"/>
        </w:rPr>
        <w:t xml:space="preserve"> Municipal </w:t>
      </w:r>
      <w:r w:rsidR="00284F4E" w:rsidRPr="0074412B">
        <w:rPr>
          <w:sz w:val="20"/>
          <w:szCs w:val="20"/>
        </w:rPr>
        <w:t xml:space="preserve">Hiroshi Kubo </w:t>
      </w:r>
      <w:r w:rsidRPr="0074412B">
        <w:rPr>
          <w:sz w:val="20"/>
          <w:szCs w:val="20"/>
        </w:rPr>
        <w:t xml:space="preserve">por meio do(a) </w:t>
      </w:r>
      <w:r w:rsidR="008900B2" w:rsidRPr="0074412B">
        <w:rPr>
          <w:sz w:val="20"/>
          <w:szCs w:val="20"/>
        </w:rPr>
        <w:t>Departamento de Licitações</w:t>
      </w:r>
      <w:r w:rsidRPr="0074412B">
        <w:rPr>
          <w:sz w:val="20"/>
          <w:szCs w:val="20"/>
        </w:rPr>
        <w:t xml:space="preserve"> sediado</w:t>
      </w:r>
      <w:r w:rsidR="008900B2" w:rsidRPr="0074412B">
        <w:rPr>
          <w:sz w:val="20"/>
          <w:szCs w:val="20"/>
        </w:rPr>
        <w:t xml:space="preserve"> a Rua Benedito Salles nº 1060, Centro</w:t>
      </w:r>
      <w:r w:rsidRPr="0074412B">
        <w:rPr>
          <w:sz w:val="20"/>
          <w:szCs w:val="20"/>
        </w:rPr>
        <w:t xml:space="preserve"> realizará licitação, para registro de preços, na modalidade PREGÃO, na forma ELETRÔNICA,</w:t>
      </w:r>
      <w:r w:rsidRPr="0074412B">
        <w:rPr>
          <w:rFonts w:eastAsia="Times New Roman"/>
          <w:sz w:val="20"/>
          <w:szCs w:val="20"/>
        </w:rPr>
        <w:t xml:space="preserve"> </w:t>
      </w:r>
      <w:r w:rsidRPr="0074412B">
        <w:rPr>
          <w:sz w:val="20"/>
          <w:szCs w:val="20"/>
        </w:rPr>
        <w:t xml:space="preserve">nos termos </w:t>
      </w:r>
      <w:bookmarkStart w:id="2" w:name="_Hlk156296331"/>
      <w:r w:rsidR="00A36218" w:rsidRPr="0074412B">
        <w:rPr>
          <w:rFonts w:eastAsia="Arial"/>
          <w:sz w:val="20"/>
          <w:szCs w:val="20"/>
          <w:lang w:eastAsia="en-US"/>
        </w:rPr>
        <w:t xml:space="preserve">Lei Federal </w:t>
      </w:r>
      <w:hyperlink r:id="rId11" w:history="1">
        <w:r w:rsidR="00A36218" w:rsidRPr="0074412B">
          <w:rPr>
            <w:rStyle w:val="Hyperlink"/>
            <w:sz w:val="20"/>
            <w:szCs w:val="20"/>
          </w:rPr>
          <w:t>Lei nº 14.133, de 1º de abril de 2021</w:t>
        </w:r>
      </w:hyperlink>
      <w:r w:rsidR="00A36218" w:rsidRPr="0074412B">
        <w:rPr>
          <w:sz w:val="20"/>
          <w:szCs w:val="20"/>
        </w:rPr>
        <w:t>, do Decreto nº 11.462, de 31 de março de 2023</w:t>
      </w:r>
      <w:r w:rsidR="00A36218" w:rsidRPr="0074412B">
        <w:rPr>
          <w:rFonts w:eastAsia="Arial"/>
          <w:sz w:val="20"/>
          <w:szCs w:val="20"/>
          <w:lang w:eastAsia="en-US"/>
        </w:rPr>
        <w:t xml:space="preserve">, da Lei Complementar nº 123, de 16 de dezembro de 2006,  alterada pela Lei Complementar nº 147 de 07 de agosto de 2014 </w:t>
      </w:r>
      <w:r w:rsidR="00A36218" w:rsidRPr="0074412B">
        <w:rPr>
          <w:sz w:val="20"/>
          <w:szCs w:val="20"/>
        </w:rPr>
        <w:t>demais legislação aplicável e, ainda, de acordo com as condições estabelecidas neste Edital</w:t>
      </w:r>
      <w:bookmarkEnd w:id="2"/>
      <w:r w:rsidR="00A36218" w:rsidRPr="0074412B">
        <w:rPr>
          <w:sz w:val="20"/>
          <w:szCs w:val="20"/>
        </w:rPr>
        <w:t>.</w:t>
      </w:r>
    </w:p>
    <w:p w14:paraId="7A208E79" w14:textId="77777777" w:rsidR="00C972AD" w:rsidRPr="0074412B" w:rsidRDefault="00C972AD" w:rsidP="00A17B35">
      <w:pPr>
        <w:pStyle w:val="Nivel01"/>
        <w:numPr>
          <w:ilvl w:val="0"/>
          <w:numId w:val="4"/>
        </w:numPr>
        <w:spacing w:before="288" w:after="288"/>
        <w:ind w:left="360"/>
        <w:rPr>
          <w:rFonts w:ascii="Arial" w:hAnsi="Arial" w:cs="Arial"/>
          <w:lang w:eastAsia="en-US"/>
        </w:rPr>
      </w:pPr>
      <w:bookmarkStart w:id="3" w:name="_Toc156912240"/>
      <w:r w:rsidRPr="0074412B">
        <w:rPr>
          <w:rFonts w:ascii="Arial" w:hAnsi="Arial" w:cs="Arial"/>
          <w:lang w:eastAsia="en-US"/>
        </w:rPr>
        <w:t>DO OBJETO</w:t>
      </w:r>
      <w:bookmarkEnd w:id="3"/>
    </w:p>
    <w:p w14:paraId="55AAECCD" w14:textId="5E70A04A" w:rsidR="00F96FF4" w:rsidRPr="00B62674" w:rsidRDefault="00F96FF4" w:rsidP="00F96FF4">
      <w:pPr>
        <w:pStyle w:val="Nivel2"/>
        <w:numPr>
          <w:ilvl w:val="1"/>
          <w:numId w:val="4"/>
        </w:numPr>
        <w:ind w:left="0" w:firstLine="0"/>
      </w:pPr>
      <w:bookmarkStart w:id="4" w:name="_Toc156912241"/>
      <w:r w:rsidRPr="00B62674">
        <w:t xml:space="preserve">O objeto da presente licitação é a </w:t>
      </w:r>
      <w:fldSimple w:instr=" MERGEFIELD  Objeto  \* MERGEFORMAT ">
        <w:r w:rsidR="004D3091">
          <w:rPr>
            <w:noProof/>
            <w:color w:val="FF0000"/>
          </w:rPr>
          <w:t>Prestação de serviços de carregadores, recepcionistas, show pirotécnico, locação de trio elétrico e  produção de camarim para atender o evento denominado XIII FRUTFEST</w:t>
        </w:r>
      </w:fldSimple>
      <w:r w:rsidRPr="00B62674">
        <w:t xml:space="preserve"> conforme condições, quantidades e exigências estabelecidas neste Edital e seus anexos.</w:t>
      </w:r>
    </w:p>
    <w:p w14:paraId="194B458C" w14:textId="77777777" w:rsidR="00F96FF4" w:rsidRPr="00BE586F" w:rsidRDefault="00F96FF4" w:rsidP="00F96FF4">
      <w:pPr>
        <w:pStyle w:val="Nvel2-Red"/>
        <w:numPr>
          <w:ilvl w:val="1"/>
          <w:numId w:val="4"/>
        </w:numPr>
        <w:ind w:left="0" w:firstLine="0"/>
        <w:rPr>
          <w:color w:val="auto"/>
        </w:rPr>
      </w:pPr>
      <w:r w:rsidRPr="00BE586F">
        <w:rPr>
          <w:color w:val="auto"/>
        </w:rPr>
        <w:t>A licitação será dividida em itens, conforme tabela constante do Termo de Referência, facultando-se ao licitante a participação em quantos itens forem de seu interesse.</w:t>
      </w:r>
    </w:p>
    <w:p w14:paraId="1ED53D00" w14:textId="77777777" w:rsidR="001414B0" w:rsidRPr="00B62674" w:rsidRDefault="001414B0" w:rsidP="001414B0">
      <w:pPr>
        <w:pStyle w:val="Nivel01"/>
        <w:numPr>
          <w:ilvl w:val="0"/>
          <w:numId w:val="4"/>
        </w:numPr>
        <w:tabs>
          <w:tab w:val="num" w:pos="360"/>
        </w:tabs>
        <w:spacing w:before="288" w:after="288"/>
        <w:ind w:left="360"/>
        <w:rPr>
          <w:rFonts w:ascii="Arial" w:hAnsi="Arial" w:cs="Arial"/>
          <w:sz w:val="22"/>
          <w:szCs w:val="22"/>
        </w:rPr>
      </w:pPr>
      <w:bookmarkStart w:id="5" w:name="_Toc157071285"/>
      <w:bookmarkStart w:id="6" w:name="_Toc156912242"/>
      <w:bookmarkEnd w:id="4"/>
      <w:r w:rsidRPr="00B62674">
        <w:rPr>
          <w:rFonts w:ascii="Arial" w:hAnsi="Arial" w:cs="Arial"/>
          <w:sz w:val="22"/>
          <w:szCs w:val="22"/>
        </w:rPr>
        <w:t>DA PARTICIPAÇÃO NA LICITAÇÃO</w:t>
      </w:r>
      <w:bookmarkEnd w:id="5"/>
    </w:p>
    <w:p w14:paraId="7591EADC" w14:textId="4A3DF2C0" w:rsidR="001414B0" w:rsidRPr="00B62674" w:rsidRDefault="001414B0" w:rsidP="001414B0">
      <w:pPr>
        <w:pStyle w:val="Nivel2"/>
        <w:numPr>
          <w:ilvl w:val="1"/>
          <w:numId w:val="4"/>
        </w:numPr>
        <w:ind w:left="0" w:firstLine="0"/>
      </w:pPr>
      <w:bookmarkStart w:id="7" w:name="_Hlk135302270"/>
      <w:bookmarkStart w:id="8" w:name="_Hlk156293441"/>
      <w:r w:rsidRPr="00B62674">
        <w:t>Poderão participar deste Pregão os interessados que estiverem previamente credenciados no Sistema de Cadastramento Unificado de Fornecedores - SICAF e no Sistema de Compras</w:t>
      </w:r>
      <w:bookmarkEnd w:id="7"/>
      <w:r w:rsidR="00A90C19">
        <w:t xml:space="preserve"> </w:t>
      </w:r>
      <w:hyperlink r:id="rId12" w:history="1">
        <w:r w:rsidR="00A90C19" w:rsidRPr="005E0F0C">
          <w:rPr>
            <w:rStyle w:val="Hyperlink"/>
            <w:sz w:val="24"/>
            <w:szCs w:val="24"/>
          </w:rPr>
          <w:t>www.licitanet.com.br</w:t>
        </w:r>
      </w:hyperlink>
    </w:p>
    <w:bookmarkEnd w:id="8"/>
    <w:p w14:paraId="79EBED29" w14:textId="77777777" w:rsidR="001414B0" w:rsidRPr="00B62674" w:rsidRDefault="001414B0" w:rsidP="001414B0">
      <w:pPr>
        <w:pStyle w:val="Nivel3"/>
        <w:numPr>
          <w:ilvl w:val="2"/>
          <w:numId w:val="4"/>
        </w:numPr>
        <w:ind w:left="284" w:firstLine="0"/>
      </w:pPr>
      <w:r w:rsidRPr="00B62674">
        <w:t>O</w:t>
      </w:r>
      <w:bookmarkStart w:id="9" w:name="_Hlk135304247"/>
      <w:r w:rsidRPr="00B62674">
        <w:t>s interessados deverão atender às condições exigidas no cadastramento no Sicaf até o terceiro dia útil anterior à data prevista para recebimento das propostas.</w:t>
      </w:r>
    </w:p>
    <w:bookmarkEnd w:id="9"/>
    <w:p w14:paraId="6AF625D1" w14:textId="77777777" w:rsidR="001414B0" w:rsidRPr="00B62674" w:rsidRDefault="001414B0" w:rsidP="001414B0">
      <w:pPr>
        <w:pStyle w:val="Nivel2"/>
        <w:numPr>
          <w:ilvl w:val="1"/>
          <w:numId w:val="4"/>
        </w:numPr>
        <w:ind w:left="0" w:firstLine="0"/>
      </w:pPr>
      <w:r w:rsidRPr="00B62674">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015C0BC" w14:textId="77777777" w:rsidR="001414B0" w:rsidRPr="00B62674" w:rsidRDefault="001414B0" w:rsidP="001414B0">
      <w:pPr>
        <w:pStyle w:val="Nivel2"/>
        <w:numPr>
          <w:ilvl w:val="1"/>
          <w:numId w:val="4"/>
        </w:numPr>
        <w:ind w:left="0" w:firstLine="0"/>
      </w:pPr>
      <w:r w:rsidRPr="00B62674">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D8F9EDF" w14:textId="77777777" w:rsidR="001414B0" w:rsidRPr="00B62674" w:rsidRDefault="001414B0" w:rsidP="001414B0">
      <w:pPr>
        <w:pStyle w:val="Nivel2"/>
        <w:numPr>
          <w:ilvl w:val="1"/>
          <w:numId w:val="4"/>
        </w:numPr>
        <w:ind w:left="0" w:firstLine="0"/>
      </w:pPr>
      <w:r w:rsidRPr="00B62674">
        <w:t>A não observância do disposto no item anterior poderá ensejar desclassificação no momento da habilitação.</w:t>
      </w:r>
    </w:p>
    <w:p w14:paraId="69CEC227" w14:textId="7B3C4E25" w:rsidR="001414B0" w:rsidRPr="00BE586F" w:rsidRDefault="001414B0" w:rsidP="001414B0">
      <w:pPr>
        <w:pStyle w:val="Nvel2-Red"/>
        <w:numPr>
          <w:ilvl w:val="1"/>
          <w:numId w:val="4"/>
        </w:numPr>
        <w:ind w:left="0" w:firstLine="0"/>
        <w:rPr>
          <w:rFonts w:eastAsia="Times New Roman"/>
          <w:color w:val="auto"/>
        </w:rPr>
      </w:pPr>
      <w:r w:rsidRPr="00BE586F">
        <w:rPr>
          <w:color w:val="auto"/>
        </w:rPr>
        <w:t xml:space="preserve">Para </w:t>
      </w:r>
      <w:r w:rsidR="00905D04" w:rsidRPr="00BE586F">
        <w:rPr>
          <w:color w:val="auto"/>
        </w:rPr>
        <w:t>todos os itens</w:t>
      </w:r>
      <w:r w:rsidRPr="00BE586F">
        <w:rPr>
          <w:color w:val="auto"/>
        </w:rPr>
        <w:t xml:space="preserve">, a participação é exclusiva a microempresas e empresas de pequeno porte, nos termos do </w:t>
      </w:r>
      <w:hyperlink r:id="rId13" w:history="1">
        <w:r w:rsidRPr="00BE586F">
          <w:rPr>
            <w:rStyle w:val="Hyperlink"/>
            <w:color w:val="auto"/>
          </w:rPr>
          <w:t>art. 48 da Lei Complementar nº 123, de 14 de dezembro de 2006</w:t>
        </w:r>
      </w:hyperlink>
      <w:r w:rsidRPr="00BE586F">
        <w:rPr>
          <w:color w:val="auto"/>
        </w:rPr>
        <w:t>.</w:t>
      </w:r>
    </w:p>
    <w:p w14:paraId="3BFB4449" w14:textId="77777777" w:rsidR="001414B0" w:rsidRPr="00BE586F" w:rsidRDefault="001414B0" w:rsidP="001414B0">
      <w:pPr>
        <w:pStyle w:val="Nvel3-R"/>
        <w:numPr>
          <w:ilvl w:val="2"/>
          <w:numId w:val="4"/>
        </w:numPr>
        <w:ind w:left="284" w:firstLine="0"/>
        <w:rPr>
          <w:rFonts w:eastAsiaTheme="minorEastAsia"/>
          <w:color w:val="auto"/>
        </w:rPr>
      </w:pPr>
      <w:bookmarkStart w:id="10" w:name="_Ref117015508"/>
      <w:r w:rsidRPr="00BE586F">
        <w:rPr>
          <w:color w:val="auto"/>
        </w:rPr>
        <w:lastRenderedPageBreak/>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0"/>
    </w:p>
    <w:p w14:paraId="3177707F" w14:textId="77777777" w:rsidR="001414B0" w:rsidRPr="00B62674" w:rsidRDefault="001414B0" w:rsidP="001414B0">
      <w:pPr>
        <w:pStyle w:val="Nivel2"/>
        <w:numPr>
          <w:ilvl w:val="1"/>
          <w:numId w:val="4"/>
        </w:numPr>
        <w:ind w:left="0" w:firstLine="0"/>
        <w:rPr>
          <w:rFonts w:eastAsia="Times New Roman"/>
          <w:color w:val="auto"/>
        </w:rPr>
      </w:pPr>
      <w:r w:rsidRPr="00B62674">
        <w:rPr>
          <w:color w:val="auto"/>
        </w:rPr>
        <w:t xml:space="preserve">Será concedido tratamento favorecido para as microempresas e empresas de pequeno porte, para as sociedades cooperativas </w:t>
      </w:r>
      <w:r w:rsidRPr="00B62674">
        <w:rPr>
          <w:rFonts w:eastAsia="Times New Roman"/>
          <w:color w:val="auto"/>
        </w:rPr>
        <w:t xml:space="preserve">mencionadas no </w:t>
      </w:r>
      <w:hyperlink r:id="rId14" w:anchor="art16" w:history="1">
        <w:r w:rsidRPr="00B62674">
          <w:rPr>
            <w:rStyle w:val="Hyperlink"/>
          </w:rPr>
          <w:t>artigo 16 da Lei nº 14.133, de 2021</w:t>
        </w:r>
      </w:hyperlink>
      <w:r w:rsidRPr="00B62674">
        <w:rPr>
          <w:color w:val="auto"/>
        </w:rPr>
        <w:t xml:space="preserve">, para o agricultor familiar, o produtor rural pessoa física e para o microempreendedor individual - MEI, nos limites previstos da </w:t>
      </w:r>
      <w:hyperlink r:id="rId15" w:history="1">
        <w:r w:rsidRPr="00B62674">
          <w:rPr>
            <w:rStyle w:val="Hyperlink"/>
          </w:rPr>
          <w:t>Lei Complementar nº 123, de 2006</w:t>
        </w:r>
      </w:hyperlink>
      <w:r w:rsidRPr="00B62674">
        <w:rPr>
          <w:color w:val="auto"/>
        </w:rPr>
        <w:t xml:space="preserve"> e do Decreto n.º 8.538, de 2015.</w:t>
      </w:r>
    </w:p>
    <w:p w14:paraId="4E239905" w14:textId="77777777" w:rsidR="001414B0" w:rsidRPr="00B62674" w:rsidRDefault="001414B0" w:rsidP="001414B0">
      <w:pPr>
        <w:pStyle w:val="Nivel2"/>
        <w:numPr>
          <w:ilvl w:val="1"/>
          <w:numId w:val="4"/>
        </w:numPr>
        <w:ind w:left="0" w:firstLine="0"/>
        <w:rPr>
          <w:rFonts w:eastAsiaTheme="minorEastAsia"/>
        </w:rPr>
      </w:pPr>
      <w:bookmarkStart w:id="11" w:name="_Ref117000692"/>
      <w:r w:rsidRPr="00B62674">
        <w:t>Não poderão disputar esta licitação:</w:t>
      </w:r>
      <w:bookmarkEnd w:id="11"/>
    </w:p>
    <w:p w14:paraId="46B22956" w14:textId="77777777" w:rsidR="001414B0" w:rsidRPr="00B62674" w:rsidRDefault="001414B0" w:rsidP="001414B0">
      <w:pPr>
        <w:pStyle w:val="Nivel3"/>
        <w:numPr>
          <w:ilvl w:val="2"/>
          <w:numId w:val="4"/>
        </w:numPr>
        <w:ind w:left="284" w:firstLine="0"/>
      </w:pPr>
      <w:bookmarkStart w:id="12" w:name="_Ref113883338"/>
      <w:r w:rsidRPr="00B62674">
        <w:t>aquele que não atenda às condições deste Edital e seu(s) anexo(s);</w:t>
      </w:r>
    </w:p>
    <w:p w14:paraId="3BE89DE3" w14:textId="77777777" w:rsidR="001414B0" w:rsidRPr="00B62674" w:rsidRDefault="001414B0" w:rsidP="001414B0">
      <w:pPr>
        <w:pStyle w:val="Nivel3"/>
        <w:numPr>
          <w:ilvl w:val="2"/>
          <w:numId w:val="4"/>
        </w:numPr>
        <w:ind w:left="284" w:firstLine="0"/>
      </w:pPr>
      <w:bookmarkStart w:id="13" w:name="_Ref114659912"/>
      <w:r w:rsidRPr="00B62674">
        <w:t>autor do anteprojeto, do projeto básico ou do projeto executivo, pessoa física ou jurídica, quando a licitação versar sobre serviços ou fornecimento de bens a ele relacionados;</w:t>
      </w:r>
      <w:bookmarkEnd w:id="12"/>
      <w:bookmarkEnd w:id="13"/>
    </w:p>
    <w:p w14:paraId="65FDD88A" w14:textId="77777777" w:rsidR="001414B0" w:rsidRPr="00B62674" w:rsidRDefault="001414B0" w:rsidP="001414B0">
      <w:pPr>
        <w:pStyle w:val="Nivel3"/>
        <w:numPr>
          <w:ilvl w:val="2"/>
          <w:numId w:val="4"/>
        </w:numPr>
        <w:ind w:left="284" w:firstLine="0"/>
      </w:pPr>
      <w:bookmarkStart w:id="14" w:name="_Ref114659913"/>
      <w:bookmarkStart w:id="15" w:name="_Ref113883339"/>
      <w:r w:rsidRPr="00B62674">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4"/>
      <w:r w:rsidRPr="00B62674">
        <w:t xml:space="preserve"> </w:t>
      </w:r>
      <w:bookmarkEnd w:id="15"/>
    </w:p>
    <w:p w14:paraId="5669267C" w14:textId="77777777" w:rsidR="001414B0" w:rsidRPr="00B62674" w:rsidRDefault="001414B0" w:rsidP="001414B0">
      <w:pPr>
        <w:pStyle w:val="Nivel3"/>
        <w:numPr>
          <w:ilvl w:val="2"/>
          <w:numId w:val="4"/>
        </w:numPr>
        <w:ind w:left="284" w:firstLine="0"/>
      </w:pPr>
      <w:bookmarkStart w:id="16" w:name="_Ref113883003"/>
      <w:r w:rsidRPr="00B62674">
        <w:t>pessoa física ou jurídica que se encontre, ao tempo da licitação, impossibilitada de participar da licitação em decorrência de sanção que lhe foi imposta;</w:t>
      </w:r>
      <w:bookmarkEnd w:id="16"/>
    </w:p>
    <w:p w14:paraId="1AF642A8" w14:textId="77777777" w:rsidR="001414B0" w:rsidRPr="00B62674" w:rsidRDefault="001414B0" w:rsidP="001414B0">
      <w:pPr>
        <w:pStyle w:val="Nivel3"/>
        <w:numPr>
          <w:ilvl w:val="2"/>
          <w:numId w:val="4"/>
        </w:numPr>
        <w:ind w:left="284" w:firstLine="0"/>
      </w:pPr>
      <w:r w:rsidRPr="00B62674">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467F82D" w14:textId="77777777" w:rsidR="001414B0" w:rsidRPr="00B62674" w:rsidRDefault="001414B0" w:rsidP="001414B0">
      <w:pPr>
        <w:pStyle w:val="Nivel3"/>
        <w:numPr>
          <w:ilvl w:val="2"/>
          <w:numId w:val="4"/>
        </w:numPr>
        <w:ind w:left="284" w:firstLine="0"/>
      </w:pPr>
      <w:bookmarkStart w:id="17" w:name="_Ref113883579"/>
      <w:r w:rsidRPr="00B62674">
        <w:t>empresas controladoras, controladas ou coligadas, nos termos da Lei nº 6.404, de 15 de dezembro de 1976, concorrendo entre si;</w:t>
      </w:r>
      <w:bookmarkEnd w:id="17"/>
    </w:p>
    <w:p w14:paraId="53A8CBAF" w14:textId="77777777" w:rsidR="001414B0" w:rsidRPr="001D73DF" w:rsidRDefault="001414B0" w:rsidP="001414B0">
      <w:pPr>
        <w:pStyle w:val="Nivel3"/>
        <w:numPr>
          <w:ilvl w:val="2"/>
          <w:numId w:val="4"/>
        </w:numPr>
        <w:ind w:left="284" w:firstLine="0"/>
      </w:pPr>
      <w:r w:rsidRPr="001D73DF">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D9AE3CD" w14:textId="77777777" w:rsidR="001414B0" w:rsidRPr="001D73DF" w:rsidRDefault="001414B0" w:rsidP="001414B0">
      <w:pPr>
        <w:pStyle w:val="Nivel3"/>
        <w:numPr>
          <w:ilvl w:val="2"/>
          <w:numId w:val="4"/>
        </w:numPr>
        <w:ind w:left="284" w:firstLine="0"/>
      </w:pPr>
      <w:bookmarkStart w:id="18" w:name="_Ref113962336"/>
      <w:r w:rsidRPr="001D73DF">
        <w:t>agente público do órgão ou entidade licitante;</w:t>
      </w:r>
      <w:bookmarkEnd w:id="18"/>
    </w:p>
    <w:p w14:paraId="0A21E02E" w14:textId="77777777" w:rsidR="001414B0" w:rsidRPr="001D73DF" w:rsidRDefault="001414B0" w:rsidP="001414B0">
      <w:pPr>
        <w:pStyle w:val="Nvel3-R"/>
        <w:numPr>
          <w:ilvl w:val="2"/>
          <w:numId w:val="4"/>
        </w:numPr>
        <w:ind w:left="284" w:firstLine="0"/>
        <w:rPr>
          <w:color w:val="auto"/>
        </w:rPr>
      </w:pPr>
      <w:r w:rsidRPr="001D73DF">
        <w:rPr>
          <w:color w:val="auto"/>
        </w:rPr>
        <w:t>pessoas jurídicas reunidas em consórcio;</w:t>
      </w:r>
    </w:p>
    <w:p w14:paraId="50A1FABC" w14:textId="77777777" w:rsidR="001414B0" w:rsidRPr="001D73DF" w:rsidRDefault="001414B0" w:rsidP="001414B0">
      <w:pPr>
        <w:pStyle w:val="Nivel3"/>
        <w:numPr>
          <w:ilvl w:val="2"/>
          <w:numId w:val="4"/>
        </w:numPr>
        <w:ind w:left="284" w:firstLine="0"/>
      </w:pPr>
      <w:r w:rsidRPr="001D73DF">
        <w:t>Organizações da Sociedade Civil de Interesse Público - OSCIP, atuando nessa condição;</w:t>
      </w:r>
    </w:p>
    <w:p w14:paraId="711CD6B6" w14:textId="77777777" w:rsidR="001414B0" w:rsidRPr="001D73DF" w:rsidRDefault="001414B0" w:rsidP="001414B0">
      <w:pPr>
        <w:pStyle w:val="Nivel3"/>
        <w:numPr>
          <w:ilvl w:val="2"/>
          <w:numId w:val="4"/>
        </w:numPr>
        <w:ind w:left="284" w:firstLine="0"/>
      </w:pPr>
      <w:r w:rsidRPr="001D73DF">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1D73DF">
          <w:rPr>
            <w:rStyle w:val="Hyperlink"/>
          </w:rPr>
          <w:t>§ 1º do art. 9º da Lei nº 14.133, de 2021</w:t>
        </w:r>
      </w:hyperlink>
      <w:r w:rsidRPr="001D73DF">
        <w:t>.</w:t>
      </w:r>
    </w:p>
    <w:p w14:paraId="7A65EAD7" w14:textId="77777777" w:rsidR="001414B0" w:rsidRPr="001D73DF" w:rsidRDefault="001414B0" w:rsidP="001414B0">
      <w:pPr>
        <w:pStyle w:val="Nivel2"/>
        <w:numPr>
          <w:ilvl w:val="1"/>
          <w:numId w:val="4"/>
        </w:numPr>
        <w:ind w:left="0" w:firstLine="0"/>
      </w:pPr>
      <w:r w:rsidRPr="001D73DF">
        <w:t xml:space="preserve">O impedimento de que trata o item </w:t>
      </w:r>
      <w:r w:rsidRPr="001D73DF">
        <w:fldChar w:fldCharType="begin"/>
      </w:r>
      <w:r w:rsidRPr="001D73DF">
        <w:instrText xml:space="preserve"> REF _Ref113883003 \r \h  \* MERGEFORMAT </w:instrText>
      </w:r>
      <w:r w:rsidRPr="001D73DF">
        <w:fldChar w:fldCharType="separate"/>
      </w:r>
      <w:r w:rsidRPr="001D73DF">
        <w:t>3.7.4</w:t>
      </w:r>
      <w:r w:rsidRPr="001D73DF">
        <w:fldChar w:fldCharType="end"/>
      </w:r>
      <w:r w:rsidRPr="001D73DF">
        <w:t xml:space="preserve"> será também aplicado ao licitante que atue em substituição a outra pessoa, física ou jurídica, com o intuito de burlar a efetividade da sanção a ela </w:t>
      </w:r>
      <w:r w:rsidRPr="001D73DF">
        <w:lastRenderedPageBreak/>
        <w:t>aplicada, inclusive a sua controladora, controlada ou coligada, desde que devidamente comprovado o ilícito ou a utilização fraudulenta da personalidade jurídica do licitante.</w:t>
      </w:r>
    </w:p>
    <w:p w14:paraId="32EF3B82" w14:textId="77777777" w:rsidR="001414B0" w:rsidRPr="001D73DF" w:rsidRDefault="001414B0" w:rsidP="001414B0">
      <w:pPr>
        <w:pStyle w:val="Nivel2"/>
        <w:numPr>
          <w:ilvl w:val="1"/>
          <w:numId w:val="4"/>
        </w:numPr>
        <w:ind w:left="0" w:firstLine="0"/>
      </w:pPr>
      <w:bookmarkStart w:id="19" w:name="art14§2"/>
      <w:bookmarkEnd w:id="19"/>
      <w:r w:rsidRPr="001D73DF">
        <w:t xml:space="preserve">A critério da Administração e exclusivamente a seu serviço, o autor dos projetos e a empresa a que se referem os itens </w:t>
      </w:r>
      <w:r w:rsidRPr="001D73DF">
        <w:fldChar w:fldCharType="begin"/>
      </w:r>
      <w:r w:rsidRPr="001D73DF">
        <w:instrText xml:space="preserve"> REF _Ref114659912 \r \h  \* MERGEFORMAT </w:instrText>
      </w:r>
      <w:r w:rsidRPr="001D73DF">
        <w:fldChar w:fldCharType="separate"/>
      </w:r>
      <w:r w:rsidRPr="001D73DF">
        <w:t>3.7.2</w:t>
      </w:r>
      <w:r w:rsidRPr="001D73DF">
        <w:fldChar w:fldCharType="end"/>
      </w:r>
      <w:r w:rsidRPr="001D73DF">
        <w:t xml:space="preserve"> e </w:t>
      </w:r>
      <w:r w:rsidRPr="001D73DF">
        <w:fldChar w:fldCharType="begin"/>
      </w:r>
      <w:r w:rsidRPr="001D73DF">
        <w:instrText xml:space="preserve"> REF _Ref114659913 \r \h  \* MERGEFORMAT </w:instrText>
      </w:r>
      <w:r w:rsidRPr="001D73DF">
        <w:fldChar w:fldCharType="separate"/>
      </w:r>
      <w:r w:rsidRPr="001D73DF">
        <w:t>3.7.3</w:t>
      </w:r>
      <w:r w:rsidRPr="001D73DF">
        <w:fldChar w:fldCharType="end"/>
      </w:r>
      <w:r w:rsidRPr="001D73DF">
        <w:t xml:space="preserve"> poderão participar no apoio das atividades de planejamento da contratação, de execução da licitação ou de gestão do contrato, desde que sob supervisão exclusiva de agentes públicos do órgão ou entidade.</w:t>
      </w:r>
    </w:p>
    <w:p w14:paraId="1ECAB861" w14:textId="77777777" w:rsidR="001414B0" w:rsidRPr="001D73DF" w:rsidRDefault="001414B0" w:rsidP="001414B0">
      <w:pPr>
        <w:pStyle w:val="Nivel2"/>
        <w:numPr>
          <w:ilvl w:val="1"/>
          <w:numId w:val="4"/>
        </w:numPr>
        <w:ind w:left="0" w:firstLine="0"/>
      </w:pPr>
      <w:bookmarkStart w:id="20" w:name="art14§3"/>
      <w:bookmarkEnd w:id="20"/>
      <w:r w:rsidRPr="001D73DF">
        <w:t>Equiparam-se aos autores do projeto as empresas integrantes do mesmo grupo econômico.</w:t>
      </w:r>
    </w:p>
    <w:p w14:paraId="62102605" w14:textId="77777777" w:rsidR="001414B0" w:rsidRPr="001D73DF" w:rsidRDefault="001414B0" w:rsidP="001414B0">
      <w:pPr>
        <w:pStyle w:val="Nivel2"/>
        <w:numPr>
          <w:ilvl w:val="1"/>
          <w:numId w:val="4"/>
        </w:numPr>
        <w:ind w:left="0" w:firstLine="0"/>
      </w:pPr>
      <w:bookmarkStart w:id="21" w:name="art14§4"/>
      <w:bookmarkEnd w:id="21"/>
      <w:r w:rsidRPr="001D73DF">
        <w:t xml:space="preserve">O disposto nos itens </w:t>
      </w:r>
      <w:r w:rsidRPr="001D73DF">
        <w:fldChar w:fldCharType="begin"/>
      </w:r>
      <w:r w:rsidRPr="001D73DF">
        <w:instrText xml:space="preserve"> REF _Ref114659912 \r \h  \* MERGEFORMAT </w:instrText>
      </w:r>
      <w:r w:rsidRPr="001D73DF">
        <w:fldChar w:fldCharType="separate"/>
      </w:r>
      <w:r w:rsidRPr="001D73DF">
        <w:t>3.7.2</w:t>
      </w:r>
      <w:r w:rsidRPr="001D73DF">
        <w:fldChar w:fldCharType="end"/>
      </w:r>
      <w:r w:rsidRPr="001D73DF">
        <w:t xml:space="preserve"> e </w:t>
      </w:r>
      <w:r w:rsidRPr="001D73DF">
        <w:fldChar w:fldCharType="begin"/>
      </w:r>
      <w:r w:rsidRPr="001D73DF">
        <w:instrText xml:space="preserve"> REF _Ref114659913 \r \h  \* MERGEFORMAT </w:instrText>
      </w:r>
      <w:r w:rsidRPr="001D73DF">
        <w:fldChar w:fldCharType="separate"/>
      </w:r>
      <w:r w:rsidRPr="001D73DF">
        <w:t>3.7.3</w:t>
      </w:r>
      <w:r w:rsidRPr="001D73DF">
        <w:fldChar w:fldCharType="end"/>
      </w:r>
      <w:r w:rsidRPr="001D73DF">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08F8448" w14:textId="77777777" w:rsidR="001414B0" w:rsidRPr="001D73DF" w:rsidRDefault="001414B0" w:rsidP="001414B0">
      <w:pPr>
        <w:pStyle w:val="Nivel2"/>
        <w:numPr>
          <w:ilvl w:val="1"/>
          <w:numId w:val="4"/>
        </w:numPr>
        <w:ind w:left="0" w:firstLine="0"/>
      </w:pPr>
      <w:bookmarkStart w:id="22" w:name="art14§5"/>
      <w:bookmarkEnd w:id="22"/>
      <w:r w:rsidRPr="001D73DF">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1D73DF">
          <w:rPr>
            <w:rStyle w:val="Hyperlink"/>
          </w:rPr>
          <w:t>Lei nº 14.133/2021</w:t>
        </w:r>
      </w:hyperlink>
      <w:r w:rsidRPr="001D73DF">
        <w:t>.</w:t>
      </w:r>
    </w:p>
    <w:p w14:paraId="3CD2784D" w14:textId="77777777" w:rsidR="001414B0" w:rsidRPr="001D73DF" w:rsidRDefault="001414B0" w:rsidP="001414B0">
      <w:pPr>
        <w:pStyle w:val="Nivel2"/>
        <w:numPr>
          <w:ilvl w:val="1"/>
          <w:numId w:val="4"/>
        </w:numPr>
        <w:ind w:left="0" w:firstLine="0"/>
      </w:pPr>
      <w:r w:rsidRPr="001D73DF">
        <w:t xml:space="preserve">A vedação de que trata o item </w:t>
      </w:r>
      <w:r w:rsidRPr="001D73DF">
        <w:fldChar w:fldCharType="begin"/>
      </w:r>
      <w:r w:rsidRPr="001D73DF">
        <w:instrText xml:space="preserve"> REF _Ref113962336 \r \h  \* MERGEFORMAT </w:instrText>
      </w:r>
      <w:r w:rsidRPr="001D73DF">
        <w:fldChar w:fldCharType="separate"/>
      </w:r>
      <w:r w:rsidRPr="001D73DF">
        <w:t>3.7.8</w:t>
      </w:r>
      <w:r w:rsidRPr="001D73DF">
        <w:fldChar w:fldCharType="end"/>
      </w:r>
      <w:r w:rsidRPr="001D73DF">
        <w:t xml:space="preserve"> estende-se a terceiro que auxilie a condução da contratação na qualidade de integrante de equipe de apoio, profissional especializado ou funcionário ou representante de empresa que preste assessoria técnica.</w:t>
      </w:r>
    </w:p>
    <w:p w14:paraId="78DD81DD" w14:textId="77777777" w:rsidR="00C972AD" w:rsidRPr="0074412B" w:rsidRDefault="00C972AD" w:rsidP="00A17B35">
      <w:pPr>
        <w:pStyle w:val="Nivel01"/>
        <w:numPr>
          <w:ilvl w:val="0"/>
          <w:numId w:val="4"/>
        </w:numPr>
        <w:spacing w:before="288" w:after="288"/>
        <w:ind w:left="360"/>
        <w:rPr>
          <w:rFonts w:ascii="Arial" w:hAnsi="Arial" w:cs="Arial"/>
        </w:rPr>
      </w:pPr>
      <w:r w:rsidRPr="0074412B">
        <w:rPr>
          <w:rFonts w:ascii="Arial" w:hAnsi="Arial" w:cs="Arial"/>
        </w:rPr>
        <w:t>DA APRESENTAÇÃO DA PROPOSTA E DOS DOCUMENTOS DE HABILITAÇÃO</w:t>
      </w:r>
      <w:bookmarkEnd w:id="6"/>
    </w:p>
    <w:p w14:paraId="64CC02D4" w14:textId="77777777" w:rsidR="00C972AD" w:rsidRPr="0074412B" w:rsidRDefault="00C972AD" w:rsidP="00A17B35">
      <w:pPr>
        <w:pStyle w:val="Nvel2-Red"/>
        <w:numPr>
          <w:ilvl w:val="1"/>
          <w:numId w:val="4"/>
        </w:numPr>
        <w:ind w:left="0" w:firstLine="0"/>
        <w:rPr>
          <w:color w:val="auto"/>
          <w:sz w:val="20"/>
          <w:szCs w:val="20"/>
        </w:rPr>
      </w:pPr>
      <w:r w:rsidRPr="0074412B">
        <w:rPr>
          <w:color w:val="auto"/>
          <w:sz w:val="20"/>
          <w:szCs w:val="20"/>
        </w:rPr>
        <w:t>Na presente licitação, a fase de habilitação sucederá as fases de apresentação de propostas e lances e de julgamento.</w:t>
      </w:r>
    </w:p>
    <w:p w14:paraId="01956F7D" w14:textId="77777777" w:rsidR="00C972AD" w:rsidRPr="0074412B" w:rsidRDefault="00C972AD" w:rsidP="00A17B35">
      <w:pPr>
        <w:pStyle w:val="Nivel2"/>
        <w:numPr>
          <w:ilvl w:val="1"/>
          <w:numId w:val="4"/>
        </w:numPr>
        <w:ind w:left="0" w:firstLine="0"/>
        <w:rPr>
          <w:sz w:val="20"/>
          <w:szCs w:val="20"/>
        </w:rPr>
      </w:pPr>
      <w:bookmarkStart w:id="23" w:name="_Ref113886867"/>
      <w:r w:rsidRPr="0074412B">
        <w:rPr>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3"/>
    </w:p>
    <w:p w14:paraId="5CE2B42C" w14:textId="77777777" w:rsidR="00C972AD" w:rsidRPr="0074412B" w:rsidRDefault="00C972AD" w:rsidP="00A17B35">
      <w:pPr>
        <w:pStyle w:val="Nivel2"/>
        <w:numPr>
          <w:ilvl w:val="1"/>
          <w:numId w:val="4"/>
        </w:numPr>
        <w:ind w:left="0" w:firstLine="0"/>
        <w:rPr>
          <w:sz w:val="20"/>
          <w:szCs w:val="20"/>
        </w:rPr>
      </w:pPr>
      <w:bookmarkStart w:id="24" w:name="_Ref113889589"/>
      <w:r w:rsidRPr="0074412B">
        <w:rPr>
          <w:sz w:val="20"/>
          <w:szCs w:val="20"/>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74412B">
        <w:rPr>
          <w:sz w:val="20"/>
          <w:szCs w:val="20"/>
        </w:rPr>
        <w:fldChar w:fldCharType="begin"/>
      </w:r>
      <w:r w:rsidRPr="0074412B">
        <w:rPr>
          <w:sz w:val="20"/>
          <w:szCs w:val="20"/>
        </w:rPr>
        <w:instrText xml:space="preserve"> REF _Ref114663777 \r \h </w:instrText>
      </w:r>
      <w:r w:rsidRPr="0074412B">
        <w:rPr>
          <w:sz w:val="20"/>
          <w:szCs w:val="20"/>
          <w:highlight w:val="yellow"/>
        </w:rPr>
        <w:instrText xml:space="preserve"> \* MERGEFORMAT </w:instrText>
      </w:r>
      <w:r w:rsidRPr="0074412B">
        <w:rPr>
          <w:sz w:val="20"/>
          <w:szCs w:val="20"/>
        </w:rPr>
      </w:r>
      <w:r w:rsidRPr="0074412B">
        <w:rPr>
          <w:sz w:val="20"/>
          <w:szCs w:val="20"/>
        </w:rPr>
        <w:fldChar w:fldCharType="separate"/>
      </w:r>
      <w:r w:rsidRPr="0074412B">
        <w:rPr>
          <w:sz w:val="20"/>
          <w:szCs w:val="20"/>
        </w:rPr>
        <w:t>8.1.1</w:t>
      </w:r>
      <w:r w:rsidRPr="0074412B">
        <w:rPr>
          <w:sz w:val="20"/>
          <w:szCs w:val="20"/>
        </w:rPr>
        <w:fldChar w:fldCharType="end"/>
      </w:r>
      <w:r w:rsidRPr="0074412B">
        <w:rPr>
          <w:sz w:val="20"/>
          <w:szCs w:val="20"/>
        </w:rPr>
        <w:t xml:space="preserve"> e </w:t>
      </w:r>
      <w:r w:rsidRPr="0074412B">
        <w:rPr>
          <w:sz w:val="20"/>
          <w:szCs w:val="20"/>
        </w:rPr>
        <w:fldChar w:fldCharType="begin"/>
      </w:r>
      <w:r w:rsidRPr="0074412B">
        <w:rPr>
          <w:sz w:val="20"/>
          <w:szCs w:val="20"/>
        </w:rPr>
        <w:instrText xml:space="preserve"> REF _Ref114663151 \r \h  \* MERGEFORMAT </w:instrText>
      </w:r>
      <w:r w:rsidRPr="0074412B">
        <w:rPr>
          <w:sz w:val="20"/>
          <w:szCs w:val="20"/>
        </w:rPr>
      </w:r>
      <w:r w:rsidRPr="0074412B">
        <w:rPr>
          <w:sz w:val="20"/>
          <w:szCs w:val="20"/>
        </w:rPr>
        <w:fldChar w:fldCharType="separate"/>
      </w:r>
      <w:r w:rsidRPr="0074412B">
        <w:rPr>
          <w:sz w:val="20"/>
          <w:szCs w:val="20"/>
        </w:rPr>
        <w:t>8.13.1</w:t>
      </w:r>
      <w:r w:rsidRPr="0074412B">
        <w:rPr>
          <w:sz w:val="20"/>
          <w:szCs w:val="20"/>
        </w:rPr>
        <w:fldChar w:fldCharType="end"/>
      </w:r>
      <w:r w:rsidRPr="0074412B">
        <w:rPr>
          <w:sz w:val="20"/>
          <w:szCs w:val="20"/>
        </w:rPr>
        <w:t xml:space="preserve"> deste Edital.</w:t>
      </w:r>
      <w:bookmarkEnd w:id="24"/>
    </w:p>
    <w:p w14:paraId="0026EACF" w14:textId="77777777" w:rsidR="00C972AD" w:rsidRPr="0074412B" w:rsidRDefault="00C972AD" w:rsidP="00A17B35">
      <w:pPr>
        <w:pStyle w:val="Nivel2"/>
        <w:numPr>
          <w:ilvl w:val="1"/>
          <w:numId w:val="4"/>
        </w:numPr>
        <w:ind w:left="0" w:firstLine="0"/>
        <w:rPr>
          <w:sz w:val="20"/>
          <w:szCs w:val="20"/>
        </w:rPr>
      </w:pPr>
      <w:bookmarkStart w:id="25" w:name="_Ref113968921"/>
      <w:r w:rsidRPr="0074412B">
        <w:rPr>
          <w:sz w:val="20"/>
          <w:szCs w:val="20"/>
        </w:rPr>
        <w:t>No cadastramento da proposta inicial, o licitante declarará, em campo próprio do sistema, que:</w:t>
      </w:r>
      <w:bookmarkEnd w:id="25"/>
    </w:p>
    <w:p w14:paraId="700AB893" w14:textId="77777777" w:rsidR="00C972AD" w:rsidRPr="0074412B" w:rsidRDefault="00C972AD" w:rsidP="00A17B35">
      <w:pPr>
        <w:pStyle w:val="Nivel3"/>
        <w:numPr>
          <w:ilvl w:val="2"/>
          <w:numId w:val="4"/>
        </w:numPr>
        <w:spacing w:beforeLines="120" w:before="288" w:afterLines="120" w:after="288" w:line="312" w:lineRule="auto"/>
        <w:ind w:left="284" w:firstLine="709"/>
        <w:rPr>
          <w:color w:val="auto"/>
          <w:sz w:val="20"/>
          <w:szCs w:val="20"/>
        </w:rPr>
      </w:pPr>
      <w:r w:rsidRPr="0074412B">
        <w:rPr>
          <w:color w:val="auto"/>
          <w:sz w:val="20"/>
          <w:szCs w:val="2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657D424" w14:textId="77777777" w:rsidR="00C972AD" w:rsidRPr="0074412B" w:rsidRDefault="00C972AD" w:rsidP="00A17B35">
      <w:pPr>
        <w:pStyle w:val="Nivel3"/>
        <w:numPr>
          <w:ilvl w:val="2"/>
          <w:numId w:val="4"/>
        </w:numPr>
        <w:ind w:left="284" w:firstLine="0"/>
        <w:rPr>
          <w:sz w:val="20"/>
          <w:szCs w:val="20"/>
        </w:rPr>
      </w:pPr>
      <w:r w:rsidRPr="0074412B">
        <w:rPr>
          <w:sz w:val="20"/>
          <w:szCs w:val="20"/>
        </w:rPr>
        <w:t xml:space="preserve">não emprega menor de 18 anos em trabalho noturno, perigoso ou insalubre e não emprega menor de 16 anos, salvo menor, a partir de 14 anos, na condição de aprendiz, nos termos do </w:t>
      </w:r>
      <w:hyperlink r:id="rId18" w:anchor="art7" w:history="1">
        <w:r w:rsidRPr="0074412B">
          <w:rPr>
            <w:rStyle w:val="Hyperlink"/>
            <w:sz w:val="20"/>
            <w:szCs w:val="20"/>
          </w:rPr>
          <w:t>artigo 7°, XXXIII, da Constituição</w:t>
        </w:r>
      </w:hyperlink>
      <w:r w:rsidRPr="0074412B">
        <w:rPr>
          <w:sz w:val="20"/>
          <w:szCs w:val="20"/>
        </w:rPr>
        <w:t>;</w:t>
      </w:r>
    </w:p>
    <w:p w14:paraId="52725127" w14:textId="77777777" w:rsidR="00C972AD" w:rsidRPr="0074412B" w:rsidRDefault="00C972AD" w:rsidP="00A17B35">
      <w:pPr>
        <w:pStyle w:val="Nivel3"/>
        <w:numPr>
          <w:ilvl w:val="2"/>
          <w:numId w:val="4"/>
        </w:numPr>
        <w:ind w:left="284" w:firstLine="0"/>
        <w:rPr>
          <w:sz w:val="20"/>
          <w:szCs w:val="20"/>
        </w:rPr>
      </w:pPr>
      <w:r w:rsidRPr="0074412B">
        <w:rPr>
          <w:sz w:val="20"/>
          <w:szCs w:val="20"/>
        </w:rPr>
        <w:t xml:space="preserve">não possui empregados executando trabalho degradante ou forçado, observando o disposto nos </w:t>
      </w:r>
      <w:hyperlink r:id="rId19" w:history="1">
        <w:r w:rsidRPr="0074412B">
          <w:rPr>
            <w:rStyle w:val="Hyperlink"/>
            <w:sz w:val="20"/>
            <w:szCs w:val="20"/>
          </w:rPr>
          <w:t>incisos III e IV do art. 1º e no inciso III do art. 5º da Constituição Federal</w:t>
        </w:r>
      </w:hyperlink>
      <w:r w:rsidRPr="0074412B">
        <w:rPr>
          <w:sz w:val="20"/>
          <w:szCs w:val="20"/>
        </w:rPr>
        <w:t>;</w:t>
      </w:r>
    </w:p>
    <w:p w14:paraId="06A02A7A" w14:textId="77777777" w:rsidR="00C972AD" w:rsidRPr="0074412B" w:rsidRDefault="00C972AD" w:rsidP="00A17B35">
      <w:pPr>
        <w:pStyle w:val="Nivel3"/>
        <w:numPr>
          <w:ilvl w:val="2"/>
          <w:numId w:val="4"/>
        </w:numPr>
        <w:ind w:left="284" w:firstLine="0"/>
        <w:rPr>
          <w:sz w:val="20"/>
          <w:szCs w:val="20"/>
        </w:rPr>
      </w:pPr>
      <w:r w:rsidRPr="0074412B">
        <w:rPr>
          <w:sz w:val="20"/>
          <w:szCs w:val="20"/>
        </w:rPr>
        <w:lastRenderedPageBreak/>
        <w:t>cumpre as exigências de reserva de cargos para pessoa com deficiência e para reabilitado da Previdência Social, previstas em lei e em outras normas específicas.</w:t>
      </w:r>
    </w:p>
    <w:p w14:paraId="498A2D9C"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O licitante organizado em cooperativa deverá declarar, ainda, em campo próprio do sistema eletrônico, que cumpre os requisitos estabelecidos no </w:t>
      </w:r>
      <w:hyperlink r:id="rId20" w:anchor="art16" w:history="1">
        <w:r w:rsidRPr="0074412B">
          <w:rPr>
            <w:rStyle w:val="Hyperlink"/>
            <w:sz w:val="20"/>
            <w:szCs w:val="20"/>
          </w:rPr>
          <w:t>artigo 16 da Lei nº 14.133, de 2021</w:t>
        </w:r>
      </w:hyperlink>
      <w:r w:rsidRPr="0074412B">
        <w:rPr>
          <w:sz w:val="20"/>
          <w:szCs w:val="20"/>
        </w:rPr>
        <w:t>.</w:t>
      </w:r>
    </w:p>
    <w:p w14:paraId="5504A8B7" w14:textId="77777777" w:rsidR="00C972AD" w:rsidRPr="0074412B" w:rsidRDefault="00C972AD" w:rsidP="00A17B35">
      <w:pPr>
        <w:pStyle w:val="Nivel2"/>
        <w:numPr>
          <w:ilvl w:val="1"/>
          <w:numId w:val="4"/>
        </w:numPr>
        <w:ind w:left="0" w:firstLine="0"/>
        <w:rPr>
          <w:sz w:val="20"/>
          <w:szCs w:val="20"/>
        </w:rPr>
      </w:pPr>
      <w:bookmarkStart w:id="26" w:name="_Ref117000019"/>
      <w:r w:rsidRPr="0074412B">
        <w:rPr>
          <w:sz w:val="20"/>
          <w:szCs w:val="20"/>
        </w:rPr>
        <w:t xml:space="preserve">O fornecedor enquadrado como microempresa, empresa de pequeno porte ou sociedade cooperativa deverá declarar, ainda, em campo próprio do sistema eletrônico, que cumpre os requisitos estabelecidos no </w:t>
      </w:r>
      <w:hyperlink r:id="rId21" w:anchor="art3" w:history="1">
        <w:r w:rsidRPr="0074412B">
          <w:rPr>
            <w:rStyle w:val="Hyperlink"/>
            <w:sz w:val="20"/>
            <w:szCs w:val="20"/>
          </w:rPr>
          <w:t>artigo 3° da Lei Complementar nº 123, de 2006</w:t>
        </w:r>
      </w:hyperlink>
      <w:r w:rsidRPr="0074412B">
        <w:rPr>
          <w:sz w:val="20"/>
          <w:szCs w:val="20"/>
        </w:rPr>
        <w:t xml:space="preserve">, estando apto a usufruir do tratamento favorecido estabelecido em seus </w:t>
      </w:r>
      <w:bookmarkEnd w:id="26"/>
      <w:r w:rsidRPr="0074412B">
        <w:rPr>
          <w:sz w:val="20"/>
          <w:szCs w:val="20"/>
        </w:rPr>
        <w:fldChar w:fldCharType="begin"/>
      </w:r>
      <w:r w:rsidRPr="0074412B">
        <w:rPr>
          <w:sz w:val="20"/>
          <w:szCs w:val="20"/>
        </w:rPr>
        <w:instrText>HYPERLINK "https://www.planalto.gov.br/ccivil_03/leis/lcp/lcp123.htm" \l "art42"</w:instrText>
      </w:r>
      <w:r w:rsidRPr="0074412B">
        <w:rPr>
          <w:sz w:val="20"/>
          <w:szCs w:val="20"/>
        </w:rPr>
      </w:r>
      <w:r w:rsidRPr="0074412B">
        <w:rPr>
          <w:sz w:val="20"/>
          <w:szCs w:val="20"/>
        </w:rPr>
        <w:fldChar w:fldCharType="separate"/>
      </w:r>
      <w:proofErr w:type="spellStart"/>
      <w:r w:rsidRPr="0074412B">
        <w:rPr>
          <w:rStyle w:val="Hyperlink"/>
          <w:sz w:val="20"/>
          <w:szCs w:val="20"/>
        </w:rPr>
        <w:t>arts</w:t>
      </w:r>
      <w:proofErr w:type="spellEnd"/>
      <w:r w:rsidRPr="0074412B">
        <w:rPr>
          <w:rStyle w:val="Hyperlink"/>
          <w:sz w:val="20"/>
          <w:szCs w:val="20"/>
        </w:rPr>
        <w:t>. 42 a 49</w:t>
      </w:r>
      <w:r w:rsidRPr="0074412B">
        <w:rPr>
          <w:sz w:val="20"/>
          <w:szCs w:val="20"/>
        </w:rPr>
        <w:fldChar w:fldCharType="end"/>
      </w:r>
      <w:r w:rsidRPr="0074412B">
        <w:rPr>
          <w:sz w:val="20"/>
          <w:szCs w:val="20"/>
        </w:rPr>
        <w:t xml:space="preserve">, observado o disposto nos </w:t>
      </w:r>
      <w:hyperlink r:id="rId22" w:anchor="art4§1" w:history="1">
        <w:r w:rsidRPr="0074412B">
          <w:rPr>
            <w:rStyle w:val="Hyperlink"/>
            <w:sz w:val="20"/>
            <w:szCs w:val="20"/>
          </w:rPr>
          <w:t>§§ 1º ao 3º do art. 4º, da Lei n.º 14.133, de 2021.</w:t>
        </w:r>
      </w:hyperlink>
    </w:p>
    <w:p w14:paraId="2EC955AA" w14:textId="77777777" w:rsidR="00C972AD" w:rsidRPr="0074412B" w:rsidRDefault="00C972AD" w:rsidP="00A17B35">
      <w:pPr>
        <w:pStyle w:val="Nivel3"/>
        <w:numPr>
          <w:ilvl w:val="2"/>
          <w:numId w:val="4"/>
        </w:numPr>
        <w:ind w:left="284" w:firstLine="0"/>
        <w:rPr>
          <w:sz w:val="20"/>
          <w:szCs w:val="20"/>
        </w:rPr>
      </w:pPr>
      <w:r w:rsidRPr="0074412B">
        <w:rPr>
          <w:sz w:val="20"/>
          <w:szCs w:val="20"/>
        </w:rPr>
        <w:t>no item exclusivo para participação de microempresas e empresas de pequeno porte, a assinalação do campo “não” impedirá o prosseguimento no certame, para aquele item;</w:t>
      </w:r>
    </w:p>
    <w:p w14:paraId="7CE824C9" w14:textId="77777777" w:rsidR="00C972AD" w:rsidRPr="0074412B" w:rsidRDefault="00C972AD" w:rsidP="00A17B35">
      <w:pPr>
        <w:pStyle w:val="Nivel3"/>
        <w:numPr>
          <w:ilvl w:val="2"/>
          <w:numId w:val="4"/>
        </w:numPr>
        <w:ind w:left="284" w:firstLine="0"/>
        <w:rPr>
          <w:sz w:val="20"/>
          <w:szCs w:val="20"/>
        </w:rPr>
      </w:pPr>
      <w:r w:rsidRPr="0074412B">
        <w:rPr>
          <w:sz w:val="20"/>
          <w:szCs w:val="20"/>
        </w:rPr>
        <w:t xml:space="preserve">nos itens em que a participação não for exclusiva para microempresas e empresas de pequeno porte, a assinalação do campo “não” apenas produzirá o efeito de o licitante não ter direito ao tratamento favorecido previsto na </w:t>
      </w:r>
      <w:hyperlink r:id="rId23" w:history="1">
        <w:r w:rsidRPr="0074412B">
          <w:rPr>
            <w:rStyle w:val="Hyperlink"/>
            <w:sz w:val="20"/>
            <w:szCs w:val="20"/>
          </w:rPr>
          <w:t>Lei Complementar nº 123, de 2006</w:t>
        </w:r>
      </w:hyperlink>
      <w:r w:rsidRPr="0074412B">
        <w:rPr>
          <w:sz w:val="20"/>
          <w:szCs w:val="20"/>
        </w:rPr>
        <w:t>, mesmo que microempresa, empresa de pequeno porte ou sociedade cooperativa.</w:t>
      </w:r>
    </w:p>
    <w:p w14:paraId="70D81E8A"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A falsidade da declaração de que trata os itens </w:t>
      </w:r>
      <w:r w:rsidRPr="0074412B">
        <w:rPr>
          <w:sz w:val="20"/>
          <w:szCs w:val="20"/>
        </w:rPr>
        <w:fldChar w:fldCharType="begin"/>
      </w:r>
      <w:r w:rsidRPr="0074412B">
        <w:rPr>
          <w:sz w:val="20"/>
          <w:szCs w:val="20"/>
        </w:rPr>
        <w:instrText xml:space="preserve"> REF _Ref113968921 \r \h  \* MERGEFORMAT </w:instrText>
      </w:r>
      <w:r w:rsidRPr="0074412B">
        <w:rPr>
          <w:sz w:val="20"/>
          <w:szCs w:val="20"/>
        </w:rPr>
      </w:r>
      <w:r w:rsidRPr="0074412B">
        <w:rPr>
          <w:sz w:val="20"/>
          <w:szCs w:val="20"/>
        </w:rPr>
        <w:fldChar w:fldCharType="separate"/>
      </w:r>
      <w:r w:rsidRPr="0074412B">
        <w:rPr>
          <w:sz w:val="20"/>
          <w:szCs w:val="20"/>
        </w:rPr>
        <w:t>4.4</w:t>
      </w:r>
      <w:r w:rsidRPr="0074412B">
        <w:rPr>
          <w:sz w:val="20"/>
          <w:szCs w:val="20"/>
        </w:rPr>
        <w:fldChar w:fldCharType="end"/>
      </w:r>
      <w:r w:rsidRPr="0074412B">
        <w:rPr>
          <w:sz w:val="20"/>
          <w:szCs w:val="20"/>
        </w:rPr>
        <w:t xml:space="preserve"> ou </w:t>
      </w:r>
      <w:r w:rsidRPr="0074412B">
        <w:rPr>
          <w:sz w:val="20"/>
          <w:szCs w:val="20"/>
        </w:rPr>
        <w:fldChar w:fldCharType="begin"/>
      </w:r>
      <w:r w:rsidRPr="0074412B">
        <w:rPr>
          <w:sz w:val="20"/>
          <w:szCs w:val="20"/>
        </w:rPr>
        <w:instrText xml:space="preserve"> REF _Ref117000019 \r \h  \* MERGEFORMAT </w:instrText>
      </w:r>
      <w:r w:rsidRPr="0074412B">
        <w:rPr>
          <w:sz w:val="20"/>
          <w:szCs w:val="20"/>
        </w:rPr>
      </w:r>
      <w:r w:rsidRPr="0074412B">
        <w:rPr>
          <w:sz w:val="20"/>
          <w:szCs w:val="20"/>
        </w:rPr>
        <w:fldChar w:fldCharType="separate"/>
      </w:r>
      <w:r w:rsidRPr="0074412B">
        <w:rPr>
          <w:sz w:val="20"/>
          <w:szCs w:val="20"/>
        </w:rPr>
        <w:t>4.6</w:t>
      </w:r>
      <w:r w:rsidRPr="0074412B">
        <w:rPr>
          <w:sz w:val="20"/>
          <w:szCs w:val="20"/>
        </w:rPr>
        <w:fldChar w:fldCharType="end"/>
      </w:r>
      <w:r w:rsidRPr="0074412B">
        <w:rPr>
          <w:sz w:val="20"/>
          <w:szCs w:val="20"/>
        </w:rPr>
        <w:t xml:space="preserve"> sujeitará o licitante às sanções previstas na </w:t>
      </w:r>
      <w:hyperlink r:id="rId24" w:history="1">
        <w:r w:rsidRPr="0074412B">
          <w:rPr>
            <w:rStyle w:val="Hyperlink"/>
            <w:sz w:val="20"/>
            <w:szCs w:val="20"/>
          </w:rPr>
          <w:t>Lei nº 14.133, de 2021</w:t>
        </w:r>
      </w:hyperlink>
      <w:r w:rsidRPr="0074412B">
        <w:rPr>
          <w:sz w:val="20"/>
          <w:szCs w:val="20"/>
        </w:rPr>
        <w:t>, e neste Edital.</w:t>
      </w:r>
    </w:p>
    <w:p w14:paraId="2E188726" w14:textId="77777777" w:rsidR="00C972AD" w:rsidRPr="0074412B" w:rsidRDefault="00C972AD" w:rsidP="00A17B35">
      <w:pPr>
        <w:pStyle w:val="Nivel2"/>
        <w:numPr>
          <w:ilvl w:val="1"/>
          <w:numId w:val="4"/>
        </w:numPr>
        <w:ind w:left="0" w:firstLine="0"/>
        <w:rPr>
          <w:sz w:val="20"/>
          <w:szCs w:val="20"/>
        </w:rPr>
      </w:pPr>
      <w:r w:rsidRPr="0074412B">
        <w:rPr>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E058FBF" w14:textId="77777777" w:rsidR="00C972AD" w:rsidRPr="0074412B" w:rsidRDefault="00C972AD" w:rsidP="00A17B35">
      <w:pPr>
        <w:pStyle w:val="Nivel2"/>
        <w:numPr>
          <w:ilvl w:val="1"/>
          <w:numId w:val="4"/>
        </w:numPr>
        <w:ind w:left="0" w:firstLine="0"/>
        <w:rPr>
          <w:sz w:val="20"/>
          <w:szCs w:val="20"/>
        </w:rPr>
      </w:pPr>
      <w:r w:rsidRPr="0074412B">
        <w:rPr>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36689583" w14:textId="77777777" w:rsidR="00C972AD" w:rsidRPr="0074412B" w:rsidRDefault="00C972AD" w:rsidP="00A17B35">
      <w:pPr>
        <w:pStyle w:val="Nivel2"/>
        <w:numPr>
          <w:ilvl w:val="1"/>
          <w:numId w:val="4"/>
        </w:numPr>
        <w:ind w:left="0" w:firstLine="0"/>
        <w:rPr>
          <w:sz w:val="20"/>
          <w:szCs w:val="20"/>
        </w:rPr>
      </w:pPr>
      <w:r w:rsidRPr="0074412B">
        <w:rPr>
          <w:sz w:val="20"/>
          <w:szCs w:val="20"/>
        </w:rPr>
        <w:t>Serão disponibilizados para acesso público os documentos que compõem a proposta dos licitantes convocados para apresentação de propostas, após a fase de envio de lances.</w:t>
      </w:r>
    </w:p>
    <w:p w14:paraId="653C97A2" w14:textId="77777777" w:rsidR="00C972AD" w:rsidRPr="0074412B" w:rsidRDefault="00C972AD" w:rsidP="00A17B35">
      <w:pPr>
        <w:pStyle w:val="Nivel2"/>
        <w:numPr>
          <w:ilvl w:val="1"/>
          <w:numId w:val="4"/>
        </w:numPr>
        <w:ind w:left="0" w:firstLine="0"/>
        <w:rPr>
          <w:sz w:val="20"/>
          <w:szCs w:val="20"/>
        </w:rPr>
      </w:pPr>
      <w:bookmarkStart w:id="27" w:name="_Ref116992247"/>
      <w:r w:rsidRPr="0074412B">
        <w:rPr>
          <w:sz w:val="20"/>
          <w:szCs w:val="20"/>
        </w:rPr>
        <w:t>Desde que disponibilizada a funcionalidade no sistema, o licitante poderá parametrizar o seu valor final mínimo ou o seu percentual de desconto máximo quando do cadastramento da proposta e obedecerá às seguintes regras:</w:t>
      </w:r>
      <w:bookmarkEnd w:id="27"/>
    </w:p>
    <w:p w14:paraId="609201E8" w14:textId="77777777" w:rsidR="00C972AD" w:rsidRPr="0074412B" w:rsidRDefault="00C972AD" w:rsidP="00A17B35">
      <w:pPr>
        <w:pStyle w:val="Nivel3"/>
        <w:numPr>
          <w:ilvl w:val="2"/>
          <w:numId w:val="4"/>
        </w:numPr>
        <w:ind w:left="284" w:firstLine="0"/>
        <w:rPr>
          <w:sz w:val="20"/>
          <w:szCs w:val="20"/>
        </w:rPr>
      </w:pPr>
      <w:r w:rsidRPr="0074412B">
        <w:rPr>
          <w:sz w:val="20"/>
          <w:szCs w:val="20"/>
        </w:rPr>
        <w:t>a aplicação do intervalo mínimo de diferença de valores ou de percentuais entre os lances, que incidirá tanto em relação aos lances intermediários quanto em relação ao lance que cobrir a melhor oferta; e</w:t>
      </w:r>
    </w:p>
    <w:p w14:paraId="5C601C3D" w14:textId="77777777" w:rsidR="00C972AD" w:rsidRPr="0074412B" w:rsidRDefault="00C972AD" w:rsidP="00A17B35">
      <w:pPr>
        <w:pStyle w:val="Nivel3"/>
        <w:numPr>
          <w:ilvl w:val="2"/>
          <w:numId w:val="4"/>
        </w:numPr>
        <w:ind w:left="284" w:firstLine="0"/>
        <w:rPr>
          <w:sz w:val="20"/>
          <w:szCs w:val="20"/>
        </w:rPr>
      </w:pPr>
      <w:r w:rsidRPr="0074412B">
        <w:rPr>
          <w:sz w:val="20"/>
          <w:szCs w:val="20"/>
        </w:rPr>
        <w:t>os lances serão de envio automático pelo sistema, respeitado o valor final mínimo, caso estabelecido, e o intervalo de que trata o subitem acima.</w:t>
      </w:r>
    </w:p>
    <w:p w14:paraId="6E282CC5" w14:textId="77777777" w:rsidR="00C972AD" w:rsidRPr="0074412B" w:rsidRDefault="00C972AD" w:rsidP="00A17B35">
      <w:pPr>
        <w:pStyle w:val="Nivel2"/>
        <w:numPr>
          <w:ilvl w:val="1"/>
          <w:numId w:val="4"/>
        </w:numPr>
        <w:ind w:left="0" w:firstLine="0"/>
        <w:rPr>
          <w:sz w:val="20"/>
          <w:szCs w:val="20"/>
        </w:rPr>
      </w:pPr>
      <w:r w:rsidRPr="0074412B">
        <w:rPr>
          <w:sz w:val="20"/>
          <w:szCs w:val="20"/>
        </w:rPr>
        <w:t>O valor final mínimo ou o percentual de desconto final máximo parametrizado no sistema poderá ser alterado pelo fornecedor durante a fase de disputa, sendo vedado:</w:t>
      </w:r>
    </w:p>
    <w:p w14:paraId="164A6EE4" w14:textId="77777777" w:rsidR="00C972AD" w:rsidRPr="0074412B" w:rsidRDefault="00C972AD" w:rsidP="00A17B35">
      <w:pPr>
        <w:pStyle w:val="Nivel3"/>
        <w:numPr>
          <w:ilvl w:val="2"/>
          <w:numId w:val="4"/>
        </w:numPr>
        <w:ind w:left="284" w:firstLine="0"/>
        <w:rPr>
          <w:sz w:val="20"/>
          <w:szCs w:val="20"/>
        </w:rPr>
      </w:pPr>
      <w:r w:rsidRPr="0074412B">
        <w:rPr>
          <w:sz w:val="20"/>
          <w:szCs w:val="20"/>
        </w:rPr>
        <w:t>valor superior a lance já registrado pelo fornecedor no sistema, quando adotado o critério de julgamento por menor preço; e</w:t>
      </w:r>
    </w:p>
    <w:p w14:paraId="408CD4E7" w14:textId="77777777" w:rsidR="00C972AD" w:rsidRPr="0074412B" w:rsidRDefault="00C972AD" w:rsidP="00A17B35">
      <w:pPr>
        <w:pStyle w:val="Nivel3"/>
        <w:numPr>
          <w:ilvl w:val="2"/>
          <w:numId w:val="4"/>
        </w:numPr>
        <w:ind w:left="284" w:firstLine="0"/>
        <w:rPr>
          <w:sz w:val="20"/>
          <w:szCs w:val="20"/>
        </w:rPr>
      </w:pPr>
      <w:r w:rsidRPr="0074412B">
        <w:rPr>
          <w:sz w:val="20"/>
          <w:szCs w:val="20"/>
        </w:rPr>
        <w:t xml:space="preserve"> percentual de desconto inferior a lance já registrado pelo fornecedor no sistema, quando adotado o critério de julgamento por maior desconto.</w:t>
      </w:r>
    </w:p>
    <w:p w14:paraId="75D084F8"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O valor final mínimo ou o percentual de desconto final máximo parametrizado na forma do item </w:t>
      </w:r>
      <w:r w:rsidRPr="0074412B">
        <w:rPr>
          <w:sz w:val="20"/>
          <w:szCs w:val="20"/>
        </w:rPr>
        <w:fldChar w:fldCharType="begin"/>
      </w:r>
      <w:r w:rsidRPr="0074412B">
        <w:rPr>
          <w:sz w:val="20"/>
          <w:szCs w:val="20"/>
        </w:rPr>
        <w:instrText xml:space="preserve"> REF _Ref116992247 \r \h  \* MERGEFORMAT </w:instrText>
      </w:r>
      <w:r w:rsidRPr="0074412B">
        <w:rPr>
          <w:sz w:val="20"/>
          <w:szCs w:val="20"/>
        </w:rPr>
      </w:r>
      <w:r w:rsidRPr="0074412B">
        <w:rPr>
          <w:sz w:val="20"/>
          <w:szCs w:val="20"/>
        </w:rPr>
        <w:fldChar w:fldCharType="separate"/>
      </w:r>
      <w:r w:rsidRPr="0074412B">
        <w:rPr>
          <w:sz w:val="20"/>
          <w:szCs w:val="20"/>
        </w:rPr>
        <w:t>4.11</w:t>
      </w:r>
      <w:r w:rsidRPr="0074412B">
        <w:rPr>
          <w:sz w:val="20"/>
          <w:szCs w:val="20"/>
        </w:rPr>
        <w:fldChar w:fldCharType="end"/>
      </w:r>
      <w:r w:rsidRPr="0074412B">
        <w:rPr>
          <w:sz w:val="20"/>
          <w:szCs w:val="20"/>
        </w:rPr>
        <w:t xml:space="preserve"> possuirá caráter sigiloso para os demais fornecedores e para o órgão ou entidade promotora da licitação, podendo ser disponibilizado estrita e permanentemente aos órgãos de controle externo e interno.</w:t>
      </w:r>
    </w:p>
    <w:p w14:paraId="5B8A233D" w14:textId="77777777" w:rsidR="00C972AD" w:rsidRPr="0074412B" w:rsidRDefault="00C972AD" w:rsidP="00A17B35">
      <w:pPr>
        <w:pStyle w:val="Nivel2"/>
        <w:numPr>
          <w:ilvl w:val="1"/>
          <w:numId w:val="4"/>
        </w:numPr>
        <w:ind w:left="0" w:firstLine="0"/>
        <w:rPr>
          <w:rFonts w:eastAsia="Times New Roman"/>
          <w:sz w:val="20"/>
          <w:szCs w:val="20"/>
        </w:rPr>
      </w:pPr>
      <w:r w:rsidRPr="0074412B">
        <w:rPr>
          <w:rFonts w:eastAsia="Times New Roman"/>
          <w:sz w:val="20"/>
          <w:szCs w:val="20"/>
        </w:rPr>
        <w:t xml:space="preserve">Caberá ao licitante interessado em participar da licitação </w:t>
      </w:r>
      <w:r w:rsidRPr="0074412B">
        <w:rPr>
          <w:sz w:val="20"/>
          <w:szCs w:val="20"/>
        </w:rPr>
        <w:t>acompanhar as operações no sistema eletrônico durante o processo licitatório e se responsabilizar pelo ônus decorrente da perda de negócios diante da inobservância de mensagens emitidas pela Administração ou de sua desconexão.</w:t>
      </w:r>
    </w:p>
    <w:p w14:paraId="5D76D2D2" w14:textId="77777777" w:rsidR="00C972AD" w:rsidRPr="0074412B" w:rsidRDefault="00C972AD" w:rsidP="00A17B35">
      <w:pPr>
        <w:pStyle w:val="Nivel2"/>
        <w:numPr>
          <w:ilvl w:val="1"/>
          <w:numId w:val="4"/>
        </w:numPr>
        <w:ind w:left="0" w:firstLine="0"/>
        <w:rPr>
          <w:rFonts w:eastAsiaTheme="minorEastAsia"/>
          <w:sz w:val="20"/>
          <w:szCs w:val="20"/>
        </w:rPr>
      </w:pPr>
      <w:r w:rsidRPr="0074412B">
        <w:rPr>
          <w:rFonts w:eastAsia="Times New Roman"/>
          <w:sz w:val="20"/>
          <w:szCs w:val="20"/>
        </w:rPr>
        <w:lastRenderedPageBreak/>
        <w:t xml:space="preserve">O licitante deverá </w:t>
      </w:r>
      <w:r w:rsidRPr="0074412B">
        <w:rPr>
          <w:sz w:val="20"/>
          <w:szCs w:val="20"/>
        </w:rPr>
        <w:t>comunicar imediatamente ao provedor do sistema qualquer acontecimento que possa comprometer o sigilo ou a segurança, para imediato bloqueio de acesso.</w:t>
      </w:r>
    </w:p>
    <w:p w14:paraId="32829F34" w14:textId="77777777" w:rsidR="00C972AD" w:rsidRPr="0074412B" w:rsidRDefault="00C972AD" w:rsidP="00A17B35">
      <w:pPr>
        <w:pStyle w:val="Nivel01"/>
        <w:numPr>
          <w:ilvl w:val="0"/>
          <w:numId w:val="4"/>
        </w:numPr>
        <w:spacing w:before="288" w:after="288"/>
        <w:ind w:left="360"/>
        <w:rPr>
          <w:rFonts w:ascii="Arial" w:hAnsi="Arial" w:cs="Arial"/>
        </w:rPr>
      </w:pPr>
      <w:bookmarkStart w:id="28" w:name="_Toc156912243"/>
      <w:r w:rsidRPr="0074412B">
        <w:rPr>
          <w:rFonts w:ascii="Arial" w:hAnsi="Arial" w:cs="Arial"/>
        </w:rPr>
        <w:t>DO PREENCHIMENTO DA PROPOSTA</w:t>
      </w:r>
      <w:bookmarkEnd w:id="28"/>
    </w:p>
    <w:p w14:paraId="7474F7E2" w14:textId="77777777" w:rsidR="009773AC" w:rsidRPr="001D73DF" w:rsidRDefault="009773AC" w:rsidP="009773AC">
      <w:pPr>
        <w:pStyle w:val="Nivel2"/>
        <w:numPr>
          <w:ilvl w:val="1"/>
          <w:numId w:val="4"/>
        </w:numPr>
        <w:ind w:left="0" w:firstLine="0"/>
        <w:rPr>
          <w:rFonts w:eastAsia="Times New Roman"/>
        </w:rPr>
      </w:pPr>
      <w:bookmarkStart w:id="29" w:name="_Toc156912244"/>
      <w:r w:rsidRPr="001D73DF">
        <w:t>O licitante deverá enviar sua proposta mediante o preenchimento, no sistema eletrônico, dos seguintes campos:</w:t>
      </w:r>
    </w:p>
    <w:p w14:paraId="4656934F" w14:textId="039A426B" w:rsidR="009773AC" w:rsidRPr="001D73DF" w:rsidRDefault="009773AC" w:rsidP="009773AC">
      <w:pPr>
        <w:jc w:val="both"/>
        <w:rPr>
          <w:rFonts w:ascii="Arial" w:hAnsi="Arial" w:cs="Arial"/>
          <w:b/>
          <w:bCs/>
          <w:sz w:val="22"/>
          <w:szCs w:val="22"/>
        </w:rPr>
      </w:pPr>
      <w:r w:rsidRPr="001D73DF">
        <w:rPr>
          <w:rFonts w:ascii="Arial" w:hAnsi="Arial" w:cs="Arial"/>
          <w:sz w:val="22"/>
          <w:szCs w:val="22"/>
        </w:rPr>
        <w:t xml:space="preserve">     </w:t>
      </w:r>
      <w:r w:rsidRPr="001D73DF">
        <w:rPr>
          <w:rFonts w:ascii="Arial" w:hAnsi="Arial" w:cs="Arial"/>
          <w:color w:val="FF0000"/>
          <w:sz w:val="22"/>
          <w:szCs w:val="22"/>
        </w:rPr>
        <w:t xml:space="preserve"> </w:t>
      </w:r>
      <w:r w:rsidRPr="001D73DF">
        <w:rPr>
          <w:rFonts w:ascii="Arial" w:hAnsi="Arial" w:cs="Arial"/>
          <w:b/>
          <w:bCs/>
          <w:color w:val="FF0000"/>
          <w:sz w:val="22"/>
          <w:szCs w:val="22"/>
        </w:rPr>
        <w:fldChar w:fldCharType="begin"/>
      </w:r>
      <w:r w:rsidRPr="001D73DF">
        <w:rPr>
          <w:rFonts w:ascii="Arial" w:hAnsi="Arial" w:cs="Arial"/>
          <w:b/>
          <w:bCs/>
          <w:color w:val="FF0000"/>
          <w:sz w:val="22"/>
          <w:szCs w:val="22"/>
        </w:rPr>
        <w:instrText xml:space="preserve"> MERGEFIELD  Tipo_Julgamento  \* MERGEFORMAT </w:instrText>
      </w:r>
      <w:r w:rsidRPr="001D73DF">
        <w:rPr>
          <w:rFonts w:ascii="Arial" w:hAnsi="Arial" w:cs="Arial"/>
          <w:b/>
          <w:bCs/>
          <w:color w:val="FF0000"/>
          <w:sz w:val="22"/>
          <w:szCs w:val="22"/>
        </w:rPr>
        <w:fldChar w:fldCharType="separate"/>
      </w:r>
      <w:r w:rsidR="004D3091">
        <w:rPr>
          <w:rFonts w:ascii="Arial" w:hAnsi="Arial" w:cs="Arial"/>
          <w:b/>
          <w:bCs/>
          <w:noProof/>
          <w:color w:val="FF0000"/>
          <w:sz w:val="22"/>
          <w:szCs w:val="22"/>
        </w:rPr>
        <w:t>Menor Preço</w:t>
      </w:r>
      <w:r w:rsidRPr="001D73DF">
        <w:rPr>
          <w:rFonts w:ascii="Arial" w:hAnsi="Arial" w:cs="Arial"/>
          <w:b/>
          <w:bCs/>
          <w:color w:val="FF0000"/>
          <w:sz w:val="22"/>
          <w:szCs w:val="22"/>
        </w:rPr>
        <w:fldChar w:fldCharType="end"/>
      </w:r>
      <w:r w:rsidRPr="001D73DF">
        <w:rPr>
          <w:rFonts w:ascii="Arial" w:hAnsi="Arial" w:cs="Arial"/>
          <w:b/>
          <w:bCs/>
          <w:color w:val="FF0000"/>
          <w:sz w:val="22"/>
          <w:szCs w:val="22"/>
        </w:rPr>
        <w:t xml:space="preserve"> </w:t>
      </w:r>
      <w:r w:rsidRPr="001D73DF">
        <w:rPr>
          <w:rFonts w:ascii="Arial" w:hAnsi="Arial" w:cs="Arial"/>
          <w:b/>
          <w:bCs/>
          <w:color w:val="FF0000"/>
          <w:sz w:val="22"/>
          <w:szCs w:val="22"/>
        </w:rPr>
        <w:fldChar w:fldCharType="begin"/>
      </w:r>
      <w:r w:rsidRPr="001D73DF">
        <w:rPr>
          <w:rFonts w:ascii="Arial" w:hAnsi="Arial" w:cs="Arial"/>
          <w:b/>
          <w:bCs/>
          <w:color w:val="FF0000"/>
          <w:sz w:val="22"/>
          <w:szCs w:val="22"/>
        </w:rPr>
        <w:instrText xml:space="preserve"> MERGEFIELD  Forma_Apuração  \* MERGEFORMAT </w:instrText>
      </w:r>
      <w:r w:rsidRPr="001D73DF">
        <w:rPr>
          <w:rFonts w:ascii="Arial" w:hAnsi="Arial" w:cs="Arial"/>
          <w:b/>
          <w:bCs/>
          <w:color w:val="FF0000"/>
          <w:sz w:val="22"/>
          <w:szCs w:val="22"/>
        </w:rPr>
        <w:fldChar w:fldCharType="separate"/>
      </w:r>
      <w:r w:rsidR="004D3091">
        <w:rPr>
          <w:rFonts w:ascii="Arial" w:hAnsi="Arial" w:cs="Arial"/>
          <w:b/>
          <w:bCs/>
          <w:noProof/>
          <w:color w:val="FF0000"/>
          <w:sz w:val="22"/>
          <w:szCs w:val="22"/>
        </w:rPr>
        <w:t>Por Item</w:t>
      </w:r>
      <w:r w:rsidRPr="001D73DF">
        <w:rPr>
          <w:rFonts w:ascii="Arial" w:hAnsi="Arial" w:cs="Arial"/>
          <w:b/>
          <w:bCs/>
          <w:color w:val="FF0000"/>
          <w:sz w:val="22"/>
          <w:szCs w:val="22"/>
        </w:rPr>
        <w:fldChar w:fldCharType="end"/>
      </w:r>
    </w:p>
    <w:p w14:paraId="025E216F" w14:textId="77777777" w:rsidR="009773AC" w:rsidRPr="001D73DF" w:rsidRDefault="009773AC" w:rsidP="009773AC">
      <w:pPr>
        <w:pStyle w:val="Nivel3"/>
        <w:numPr>
          <w:ilvl w:val="2"/>
          <w:numId w:val="4"/>
        </w:numPr>
        <w:ind w:left="284" w:firstLine="0"/>
      </w:pPr>
      <w:r w:rsidRPr="001D73DF">
        <w:t>Marca; quando for o caso</w:t>
      </w:r>
    </w:p>
    <w:p w14:paraId="703549BB" w14:textId="77777777" w:rsidR="009773AC" w:rsidRPr="001D73DF" w:rsidRDefault="009773AC" w:rsidP="009773AC">
      <w:pPr>
        <w:pStyle w:val="Nvel3-R"/>
        <w:numPr>
          <w:ilvl w:val="2"/>
          <w:numId w:val="4"/>
        </w:numPr>
        <w:ind w:left="284" w:firstLine="0"/>
        <w:rPr>
          <w:color w:val="auto"/>
        </w:rPr>
      </w:pPr>
      <w:r w:rsidRPr="001D73DF">
        <w:rPr>
          <w:color w:val="auto"/>
        </w:rPr>
        <w:t>Fabricante; quando for o caso</w:t>
      </w:r>
    </w:p>
    <w:p w14:paraId="767EF310" w14:textId="77777777" w:rsidR="009773AC" w:rsidRPr="001D73DF" w:rsidRDefault="009773AC" w:rsidP="009773AC">
      <w:pPr>
        <w:pStyle w:val="Nivel2"/>
        <w:numPr>
          <w:ilvl w:val="1"/>
          <w:numId w:val="4"/>
        </w:numPr>
        <w:ind w:left="0" w:firstLine="0"/>
      </w:pPr>
      <w:r w:rsidRPr="001D73DF">
        <w:t>Todas as especificações do objeto contidas na proposta vinculam o licitante.</w:t>
      </w:r>
    </w:p>
    <w:p w14:paraId="7F3F915D" w14:textId="77777777" w:rsidR="009773AC" w:rsidRPr="001D73DF" w:rsidRDefault="009773AC" w:rsidP="009773AC">
      <w:pPr>
        <w:pStyle w:val="Nivel3"/>
        <w:numPr>
          <w:ilvl w:val="2"/>
          <w:numId w:val="4"/>
        </w:numPr>
        <w:ind w:left="284" w:firstLine="0"/>
      </w:pPr>
      <w:r w:rsidRPr="001D73DF">
        <w:t xml:space="preserve"> </w:t>
      </w:r>
      <w:r w:rsidRPr="001D73DF">
        <w:rPr>
          <w:rStyle w:val="normaltextrun"/>
          <w:i/>
          <w:iCs/>
          <w:color w:val="0078D4"/>
          <w:highlight w:val="yellow"/>
          <w:u w:val="single"/>
          <w:shd w:val="clear" w:color="auto" w:fill="00FFFF"/>
        </w:rPr>
        <w:t xml:space="preserve">O licitante [NÃO] poderá </w:t>
      </w:r>
      <w:r w:rsidRPr="001D73DF">
        <w:rPr>
          <w:rStyle w:val="normaltextrun"/>
          <w:highlight w:val="yellow"/>
        </w:rPr>
        <w:t>oferecer</w:t>
      </w:r>
      <w:r w:rsidRPr="001D73DF">
        <w:rPr>
          <w:rStyle w:val="normaltextrun"/>
          <w:i/>
          <w:iCs/>
          <w:color w:val="0078D4"/>
          <w:highlight w:val="yellow"/>
          <w:u w:val="single"/>
          <w:shd w:val="clear" w:color="auto" w:fill="00FFFF"/>
        </w:rPr>
        <w:t xml:space="preserve"> proposta em quantitativo inferior ao máximo previsto para contratação.</w:t>
      </w:r>
    </w:p>
    <w:p w14:paraId="44B893FF" w14:textId="77777777" w:rsidR="009773AC" w:rsidRPr="001D73DF" w:rsidRDefault="009773AC" w:rsidP="009773AC">
      <w:pPr>
        <w:pStyle w:val="Nivel2"/>
        <w:numPr>
          <w:ilvl w:val="1"/>
          <w:numId w:val="4"/>
        </w:numPr>
        <w:ind w:left="0" w:firstLine="0"/>
      </w:pPr>
      <w:r w:rsidRPr="001D73DF">
        <w:t>Nos valores propostos estarão inclusos todos os custos operacionais, encargos previdenciários, trabalhistas, tributários, comerciais e quaisquer outros que incidam direta ou indiretamente na execução do objeto.</w:t>
      </w:r>
    </w:p>
    <w:p w14:paraId="7812772C" w14:textId="77777777" w:rsidR="009773AC" w:rsidRPr="001D73DF" w:rsidRDefault="009773AC" w:rsidP="009773AC">
      <w:pPr>
        <w:pStyle w:val="Nivel2"/>
        <w:numPr>
          <w:ilvl w:val="1"/>
          <w:numId w:val="4"/>
        </w:numPr>
        <w:ind w:left="0" w:firstLine="0"/>
      </w:pPr>
      <w:r w:rsidRPr="001D73DF">
        <w:t>Os preços ofertados, tanto na proposta inicial, quanto na etapa de lances, serão de exclusiva responsabilidade do licitante, não lhe assistindo o direito de pleitear qualquer alteração, sob alegação de erro, omissão ou qualquer outro pretexto.</w:t>
      </w:r>
    </w:p>
    <w:p w14:paraId="7772D582" w14:textId="77777777" w:rsidR="009773AC" w:rsidRPr="001D73DF" w:rsidRDefault="009773AC" w:rsidP="009773AC">
      <w:pPr>
        <w:pStyle w:val="Nivel2"/>
        <w:numPr>
          <w:ilvl w:val="1"/>
          <w:numId w:val="4"/>
        </w:numPr>
        <w:ind w:left="0" w:firstLine="0"/>
      </w:pPr>
      <w:r w:rsidRPr="001D73DF">
        <w:t xml:space="preserve">Se o regime tributário da empresa implicar o recolhimento de tributos em percentuais variáveis, a cotação adequada será a que corresponde à média dos efetivos recolhimentos da empresa nos últimos doze meses. </w:t>
      </w:r>
    </w:p>
    <w:p w14:paraId="0B75C641" w14:textId="77777777" w:rsidR="009773AC" w:rsidRPr="001D73DF" w:rsidRDefault="009773AC" w:rsidP="009773AC">
      <w:pPr>
        <w:pStyle w:val="Nivel2"/>
        <w:numPr>
          <w:ilvl w:val="1"/>
          <w:numId w:val="4"/>
        </w:numPr>
        <w:ind w:left="0" w:firstLine="0"/>
      </w:pPr>
      <w:r w:rsidRPr="001D73DF">
        <w:t>Independentemente do percentual de tributo inserido na planilha, no pagamento serão retidos na fonte os percentuais estabelecidos na legislação vigente.</w:t>
      </w:r>
    </w:p>
    <w:p w14:paraId="186427A0" w14:textId="77777777" w:rsidR="009773AC" w:rsidRPr="00BE586F" w:rsidRDefault="009773AC" w:rsidP="009773AC">
      <w:pPr>
        <w:pStyle w:val="Nvel2-Red"/>
        <w:numPr>
          <w:ilvl w:val="1"/>
          <w:numId w:val="4"/>
        </w:numPr>
        <w:ind w:left="0" w:firstLine="0"/>
        <w:rPr>
          <w:color w:val="auto"/>
        </w:rPr>
      </w:pPr>
      <w:r w:rsidRPr="00BE586F">
        <w:rPr>
          <w:color w:val="auto"/>
        </w:rPr>
        <w:t>Na presente licitação, a Microempresa e a Empresa de Pequeno Porte poderão se beneficiar do regime de tributação pelo Simples Nacional.</w:t>
      </w:r>
    </w:p>
    <w:p w14:paraId="5550D18E" w14:textId="77777777" w:rsidR="009773AC" w:rsidRPr="001D73DF" w:rsidRDefault="009773AC" w:rsidP="009773AC">
      <w:pPr>
        <w:pStyle w:val="Nivel2"/>
        <w:numPr>
          <w:ilvl w:val="1"/>
          <w:numId w:val="4"/>
        </w:numPr>
        <w:ind w:left="0" w:firstLine="0"/>
      </w:pPr>
      <w:r w:rsidRPr="001D73DF">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88429C7" w14:textId="77777777" w:rsidR="009773AC" w:rsidRPr="001D73DF" w:rsidRDefault="009773AC" w:rsidP="009773AC">
      <w:pPr>
        <w:pStyle w:val="Nivel3"/>
        <w:numPr>
          <w:ilvl w:val="2"/>
          <w:numId w:val="4"/>
        </w:numPr>
        <w:ind w:left="284" w:firstLine="0"/>
      </w:pPr>
      <w:r w:rsidRPr="001D73DF">
        <w:t xml:space="preserve">O prazo de validade da proposta não será inferior </w:t>
      </w:r>
      <w:r w:rsidRPr="001D73DF">
        <w:rPr>
          <w:color w:val="auto"/>
        </w:rPr>
        <w:t xml:space="preserve">a </w:t>
      </w:r>
      <w:r w:rsidRPr="001D73DF">
        <w:rPr>
          <w:b/>
          <w:bCs/>
          <w:color w:val="auto"/>
        </w:rPr>
        <w:t>60 (sessenta)</w:t>
      </w:r>
      <w:r w:rsidRPr="001D73DF">
        <w:rPr>
          <w:color w:val="auto"/>
        </w:rPr>
        <w:t xml:space="preserve"> </w:t>
      </w:r>
      <w:r w:rsidRPr="001D73DF">
        <w:t>dias</w:t>
      </w:r>
      <w:r w:rsidRPr="001D73DF">
        <w:rPr>
          <w:b/>
        </w:rPr>
        <w:t>,</w:t>
      </w:r>
      <w:r w:rsidRPr="001D73DF">
        <w:t xml:space="preserve"> a contar da data de sua apresentação.</w:t>
      </w:r>
    </w:p>
    <w:p w14:paraId="21436E11" w14:textId="77777777" w:rsidR="009773AC" w:rsidRPr="001D73DF" w:rsidRDefault="009773AC" w:rsidP="009773AC">
      <w:pPr>
        <w:pStyle w:val="Nivel3"/>
        <w:numPr>
          <w:ilvl w:val="2"/>
          <w:numId w:val="4"/>
        </w:numPr>
        <w:ind w:left="284" w:firstLine="0"/>
      </w:pPr>
      <w:r w:rsidRPr="001D73DF">
        <w:t>Os licitantes devem respeitar os preços máximos estabelecidos nas normas de regência de contratações públicas federais, quando participarem de licitações públicas;</w:t>
      </w:r>
    </w:p>
    <w:p w14:paraId="32E2538D" w14:textId="77777777" w:rsidR="009773AC" w:rsidRPr="001D73DF" w:rsidRDefault="009773AC" w:rsidP="009773AC">
      <w:pPr>
        <w:pStyle w:val="Nivel3"/>
        <w:numPr>
          <w:ilvl w:val="2"/>
          <w:numId w:val="4"/>
        </w:numPr>
        <w:ind w:left="284" w:firstLine="0"/>
      </w:pPr>
      <w:r w:rsidRPr="001D73DF">
        <w:t>Caso o critério de julgamento seja o de maior desconto, o preço já decorrente da aplicação do desconto ofertado deverá respeitar os preços máximos previstos no item 4.9.</w:t>
      </w:r>
    </w:p>
    <w:p w14:paraId="2FAC05BD" w14:textId="77777777" w:rsidR="009773AC" w:rsidRPr="006A0B4F" w:rsidRDefault="009773AC" w:rsidP="009773AC">
      <w:pPr>
        <w:pStyle w:val="Nivel2"/>
        <w:numPr>
          <w:ilvl w:val="1"/>
          <w:numId w:val="4"/>
        </w:numPr>
        <w:ind w:left="0" w:firstLine="0"/>
        <w:rPr>
          <w:rFonts w:eastAsia="Times New Roman"/>
        </w:rPr>
      </w:pPr>
      <w:r w:rsidRPr="001D73DF">
        <w:t xml:space="preserve">O descumprimento das regras supramencionadas pela Administração por parte dos contratados pode ensejar a </w:t>
      </w:r>
      <w:r w:rsidRPr="001D73DF">
        <w:rPr>
          <w:color w:val="000000" w:themeColor="text1"/>
        </w:rPr>
        <w:t>responsabilização pelo</w:t>
      </w:r>
      <w:r w:rsidRPr="001D73DF">
        <w:t xml:space="preserve"> Tribunal de Contas da União e, após o devido processo legal, gerar as seguintes consequências: assinatura de prazo para a adoção das medidas necessárias ao exato cumprimento da lei, nos termos do </w:t>
      </w:r>
      <w:hyperlink r:id="rId25" w:history="1">
        <w:r w:rsidRPr="001D73DF">
          <w:rPr>
            <w:rStyle w:val="Hyperlink"/>
          </w:rPr>
          <w:t>art. 71, inciso IX, da Constituição</w:t>
        </w:r>
      </w:hyperlink>
      <w:r w:rsidRPr="001D73DF">
        <w:t xml:space="preserve">; ou condenação dos agentes públicos responsáveis e da empresa contratada ao </w:t>
      </w:r>
      <w:r w:rsidRPr="006A0B4F">
        <w:lastRenderedPageBreak/>
        <w:t>pagamento dos prejuízos ao erário, caso verificada a ocorrência de superfaturamento por sobrepreço na execução do contrato.</w:t>
      </w:r>
    </w:p>
    <w:p w14:paraId="5B2EDB7C" w14:textId="77777777" w:rsidR="000D7054" w:rsidRDefault="009773AC" w:rsidP="000D7054">
      <w:pPr>
        <w:pStyle w:val="Nivel2"/>
        <w:numPr>
          <w:ilvl w:val="1"/>
          <w:numId w:val="4"/>
        </w:numPr>
        <w:ind w:left="0" w:firstLine="0"/>
        <w:rPr>
          <w:rFonts w:eastAsiaTheme="minorEastAsia"/>
        </w:rPr>
      </w:pPr>
      <w:r w:rsidRPr="006A0B4F">
        <w:t xml:space="preserve">Em se tratando de serviços com fornecimento de mão de obra em regime de dedicação exclusiva, o licitante deverá indicar os sindicatos, acordos coletivos, convenções coletivas ou sentenças normativas que regem as categorias profissionais que executarão o serviço e as </w:t>
      </w:r>
      <w:r w:rsidRPr="00823D02">
        <w:t>respectivas datas bases e vigências, com base na Classificação Brasileira de Ocupações – CBO.</w:t>
      </w:r>
    </w:p>
    <w:p w14:paraId="3F18C0C4" w14:textId="5DCB4BFC" w:rsidR="009773AC" w:rsidRPr="000D7054" w:rsidRDefault="009773AC" w:rsidP="000D7054">
      <w:pPr>
        <w:pStyle w:val="Nivel2"/>
        <w:numPr>
          <w:ilvl w:val="1"/>
          <w:numId w:val="4"/>
        </w:numPr>
        <w:ind w:left="0" w:firstLine="0"/>
        <w:rPr>
          <w:rFonts w:eastAsiaTheme="minorEastAsia"/>
        </w:rPr>
      </w:pPr>
      <w:r w:rsidRPr="00823D02">
        <w:t>Em todo caso, deverá ser garantido o pagamento do salário normativo previsto no instrumento</w:t>
      </w:r>
      <w:r w:rsidRPr="006A0B4F">
        <w:t xml:space="preserve"> coletivo aplicável ou do salário-mínimo vigente, o que for maior.</w:t>
      </w:r>
    </w:p>
    <w:p w14:paraId="3A8E1AD2" w14:textId="77777777" w:rsidR="00C972AD" w:rsidRPr="0074412B" w:rsidRDefault="00C972AD" w:rsidP="00A17B35">
      <w:pPr>
        <w:pStyle w:val="Nivel01"/>
        <w:numPr>
          <w:ilvl w:val="0"/>
          <w:numId w:val="4"/>
        </w:numPr>
        <w:spacing w:before="288" w:after="288"/>
        <w:ind w:left="360"/>
        <w:rPr>
          <w:rFonts w:ascii="Arial" w:hAnsi="Arial" w:cs="Arial"/>
        </w:rPr>
      </w:pPr>
      <w:r w:rsidRPr="0074412B">
        <w:rPr>
          <w:rFonts w:ascii="Arial" w:hAnsi="Arial" w:cs="Arial"/>
        </w:rPr>
        <w:t>DA ABERTURA DA SESSÃO, CLASSIFICAÇÃO DAS PROPOSTAS E FORMULAÇÃO DE LANCES</w:t>
      </w:r>
      <w:bookmarkEnd w:id="29"/>
    </w:p>
    <w:p w14:paraId="178841F0" w14:textId="77777777" w:rsidR="00037042" w:rsidRPr="001D73DF" w:rsidRDefault="00037042" w:rsidP="00037042">
      <w:pPr>
        <w:pStyle w:val="Nivel2"/>
        <w:numPr>
          <w:ilvl w:val="1"/>
          <w:numId w:val="4"/>
        </w:numPr>
        <w:ind w:left="0" w:firstLine="0"/>
      </w:pPr>
      <w:bookmarkStart w:id="30" w:name="_Hlk114646655"/>
      <w:r w:rsidRPr="001D73DF">
        <w:t>A abertura da presente licitação dar-se-á automaticamente em sessão pública, por meio de sistema eletrônico, na data, horário e local indicados neste Edital.</w:t>
      </w:r>
    </w:p>
    <w:p w14:paraId="615658F8" w14:textId="77777777" w:rsidR="00037042" w:rsidRPr="001D73DF" w:rsidRDefault="00037042" w:rsidP="00037042">
      <w:pPr>
        <w:pStyle w:val="Nivel2"/>
        <w:numPr>
          <w:ilvl w:val="1"/>
          <w:numId w:val="4"/>
        </w:numPr>
        <w:ind w:left="0" w:firstLine="0"/>
      </w:pPr>
      <w:r w:rsidRPr="001D73DF">
        <w:t>Os licitantes poderão retirar ou substituir a proposta ou os documentos de habilitação, quando for o caso, anteriormente inseridos no sistema, até a abertura da sessão pública.</w:t>
      </w:r>
    </w:p>
    <w:p w14:paraId="48A0188E" w14:textId="77777777" w:rsidR="00037042" w:rsidRPr="001D73DF" w:rsidRDefault="00037042" w:rsidP="00037042">
      <w:pPr>
        <w:pStyle w:val="Nivel2"/>
        <w:numPr>
          <w:ilvl w:val="1"/>
          <w:numId w:val="4"/>
        </w:numPr>
        <w:ind w:left="0" w:firstLine="0"/>
      </w:pPr>
      <w:r w:rsidRPr="001D73DF">
        <w:t>O sistema disponibilizará campo próprio para troca de mensagens entre o Pregoeiro e os licitantes.</w:t>
      </w:r>
    </w:p>
    <w:p w14:paraId="40DAE018" w14:textId="77777777" w:rsidR="00037042" w:rsidRPr="001D73DF" w:rsidRDefault="00037042" w:rsidP="00037042">
      <w:pPr>
        <w:pStyle w:val="Nivel2"/>
        <w:numPr>
          <w:ilvl w:val="1"/>
          <w:numId w:val="4"/>
        </w:numPr>
        <w:ind w:left="0" w:firstLine="0"/>
      </w:pPr>
      <w:r w:rsidRPr="001D73DF">
        <w:t xml:space="preserve">Iniciada a etapa competitiva, os licitantes deverão encaminhar lances exclusivamente por meio de sistema eletrônico, sendo imediatamente informados do seu recebimento e do valor consignado no registro. </w:t>
      </w:r>
    </w:p>
    <w:p w14:paraId="27D3D0C3" w14:textId="77777777" w:rsidR="00037042" w:rsidRPr="006A0B4F" w:rsidRDefault="00037042" w:rsidP="00037042">
      <w:pPr>
        <w:pStyle w:val="Nivel2"/>
        <w:numPr>
          <w:ilvl w:val="1"/>
          <w:numId w:val="4"/>
        </w:numPr>
        <w:ind w:left="0" w:firstLine="0"/>
        <w:rPr>
          <w:highlight w:val="yellow"/>
        </w:rPr>
      </w:pPr>
      <w:r w:rsidRPr="006A0B4F">
        <w:rPr>
          <w:highlight w:val="yellow"/>
        </w:rPr>
        <w:t>O lance deverá ser ofertado pelo valor unitário do item</w:t>
      </w:r>
    </w:p>
    <w:p w14:paraId="03FC8CBB" w14:textId="77777777" w:rsidR="00037042" w:rsidRPr="001D73DF" w:rsidRDefault="00037042" w:rsidP="00037042">
      <w:pPr>
        <w:pStyle w:val="Nivel2"/>
        <w:numPr>
          <w:ilvl w:val="1"/>
          <w:numId w:val="4"/>
        </w:numPr>
        <w:ind w:left="0" w:firstLine="0"/>
      </w:pPr>
      <w:r w:rsidRPr="001D73DF">
        <w:t>Os licitantes poderão oferecer lances sucessivos, observando o horário fixado para abertura da sessão e as regras estabelecidas no Edital.</w:t>
      </w:r>
    </w:p>
    <w:p w14:paraId="0AAF84C7" w14:textId="77777777" w:rsidR="00037042" w:rsidRPr="006A0B4F" w:rsidRDefault="00037042" w:rsidP="00037042">
      <w:pPr>
        <w:pStyle w:val="Nivel2"/>
        <w:numPr>
          <w:ilvl w:val="1"/>
          <w:numId w:val="4"/>
        </w:numPr>
        <w:ind w:left="0" w:firstLine="0"/>
        <w:rPr>
          <w:color w:val="auto"/>
        </w:rPr>
      </w:pPr>
      <w:r w:rsidRPr="006A0B4F">
        <w:rPr>
          <w:color w:val="auto"/>
        </w:rPr>
        <w:t xml:space="preserve">O licitante somente poderá oferecer lance </w:t>
      </w:r>
      <w:r w:rsidRPr="006A0B4F">
        <w:rPr>
          <w:i/>
          <w:iCs/>
          <w:color w:val="auto"/>
        </w:rPr>
        <w:t>de valor</w:t>
      </w:r>
      <w:r w:rsidRPr="006A0B4F">
        <w:rPr>
          <w:color w:val="auto"/>
        </w:rPr>
        <w:t xml:space="preserve"> </w:t>
      </w:r>
      <w:r w:rsidRPr="006A0B4F">
        <w:rPr>
          <w:i/>
          <w:iCs/>
          <w:color w:val="auto"/>
        </w:rPr>
        <w:t>inferior</w:t>
      </w:r>
      <w:r w:rsidRPr="006A0B4F">
        <w:rPr>
          <w:color w:val="auto"/>
        </w:rPr>
        <w:t xml:space="preserve"> </w:t>
      </w:r>
      <w:r w:rsidRPr="006A0B4F">
        <w:rPr>
          <w:i/>
          <w:iCs/>
          <w:color w:val="auto"/>
        </w:rPr>
        <w:t>ou percentual de desconto superior</w:t>
      </w:r>
      <w:r w:rsidRPr="006A0B4F">
        <w:rPr>
          <w:color w:val="auto"/>
        </w:rPr>
        <w:t xml:space="preserve"> ao último por ele ofertado e registrado pelo sistema. </w:t>
      </w:r>
    </w:p>
    <w:p w14:paraId="0A858B88" w14:textId="10A5271C" w:rsidR="00037042" w:rsidRPr="00BE586F" w:rsidRDefault="00037042" w:rsidP="00037042">
      <w:pPr>
        <w:pStyle w:val="Nivel2"/>
        <w:numPr>
          <w:ilvl w:val="1"/>
          <w:numId w:val="4"/>
        </w:numPr>
        <w:ind w:left="0" w:firstLine="0"/>
      </w:pPr>
      <w:r w:rsidRPr="00BE586F">
        <w:t>O intervalo mínimo de diferença de valores ou percentuais entre os lances, que incidirá tanto em relação aos lances intermediários quanto em relação à proposta que cobrir a melhor oferta deverá ser</w:t>
      </w:r>
      <w:r w:rsidRPr="00BE586F">
        <w:rPr>
          <w:i/>
          <w:iCs/>
        </w:rPr>
        <w:t xml:space="preserve"> </w:t>
      </w:r>
      <w:r w:rsidRPr="00BE586F">
        <w:rPr>
          <w:i/>
          <w:iCs/>
          <w:color w:val="FF0000"/>
        </w:rPr>
        <w:t xml:space="preserve">de </w:t>
      </w:r>
      <w:r w:rsidR="00905D04" w:rsidRPr="00BE586F">
        <w:rPr>
          <w:i/>
          <w:iCs/>
          <w:color w:val="FF0000"/>
        </w:rPr>
        <w:t>50 (cinquenta</w:t>
      </w:r>
      <w:r w:rsidRPr="00BE586F">
        <w:rPr>
          <w:i/>
          <w:iCs/>
          <w:color w:val="FF0000"/>
        </w:rPr>
        <w:t>)</w:t>
      </w:r>
      <w:r w:rsidR="00905D04" w:rsidRPr="00BE586F">
        <w:rPr>
          <w:i/>
          <w:iCs/>
          <w:color w:val="FF0000"/>
        </w:rPr>
        <w:t xml:space="preserve"> centavos</w:t>
      </w:r>
      <w:r w:rsidRPr="00BE586F">
        <w:rPr>
          <w:i/>
          <w:iCs/>
        </w:rPr>
        <w:t>.</w:t>
      </w:r>
    </w:p>
    <w:p w14:paraId="40468D97" w14:textId="77777777" w:rsidR="00037042" w:rsidRPr="001D73DF" w:rsidRDefault="00037042" w:rsidP="00037042">
      <w:pPr>
        <w:pStyle w:val="Nivel2"/>
        <w:numPr>
          <w:ilvl w:val="1"/>
          <w:numId w:val="4"/>
        </w:numPr>
        <w:ind w:left="0" w:firstLine="0"/>
      </w:pPr>
      <w:r w:rsidRPr="001D73DF">
        <w:t>O licitante poderá, uma única vez, excluir seu último lance ofertado, no intervalo de quinze segundos após o registro no sistema, na hipótese de lance inconsistente ou inexequível.</w:t>
      </w:r>
    </w:p>
    <w:p w14:paraId="6DB2A1A2" w14:textId="77777777" w:rsidR="00037042" w:rsidRPr="001D73DF" w:rsidRDefault="00037042" w:rsidP="00037042">
      <w:pPr>
        <w:pStyle w:val="Nivel2"/>
        <w:numPr>
          <w:ilvl w:val="1"/>
          <w:numId w:val="4"/>
        </w:numPr>
        <w:ind w:left="0" w:firstLine="0"/>
      </w:pPr>
      <w:r w:rsidRPr="001D73DF">
        <w:t>O procedimento seguirá de acordo com o modo de disputa adotado.</w:t>
      </w:r>
    </w:p>
    <w:p w14:paraId="78EFC480" w14:textId="77777777" w:rsidR="00037042" w:rsidRPr="001D73DF" w:rsidRDefault="00037042" w:rsidP="00037042">
      <w:pPr>
        <w:pStyle w:val="Nivel2"/>
        <w:numPr>
          <w:ilvl w:val="1"/>
          <w:numId w:val="4"/>
        </w:numPr>
        <w:ind w:left="0" w:firstLine="0"/>
      </w:pPr>
      <w:bookmarkStart w:id="31" w:name="_Hlk113697759"/>
      <w:r w:rsidRPr="001D73DF">
        <w:t>Caso seja adotado para o envio de lances no pregão eletrônico o modo de disputa “aberto”, os licitantes apresentarão lances públicos e sucessivos, com prorrogações.</w:t>
      </w:r>
    </w:p>
    <w:p w14:paraId="21525E0F" w14:textId="77777777" w:rsidR="00037042" w:rsidRPr="001D73DF" w:rsidRDefault="00037042" w:rsidP="00037042">
      <w:pPr>
        <w:pStyle w:val="Nivel3"/>
        <w:numPr>
          <w:ilvl w:val="2"/>
          <w:numId w:val="4"/>
        </w:numPr>
        <w:ind w:left="284" w:firstLine="0"/>
      </w:pPr>
      <w:bookmarkStart w:id="32" w:name="_Hlk113697816"/>
      <w:bookmarkEnd w:id="31"/>
      <w:r w:rsidRPr="001D73DF">
        <w:t>A etapa de lances da sessão pública terá duração de dez minutos e, após isso, será prorrogada automaticamente pelo sistema quando houver lance ofertado nos últimos dois minutos do período de duração da sessão pública.</w:t>
      </w:r>
    </w:p>
    <w:p w14:paraId="6FEF2D27" w14:textId="77777777" w:rsidR="00037042" w:rsidRPr="001D73DF" w:rsidRDefault="00037042" w:rsidP="00037042">
      <w:pPr>
        <w:pStyle w:val="Nivel3"/>
        <w:numPr>
          <w:ilvl w:val="2"/>
          <w:numId w:val="4"/>
        </w:numPr>
        <w:ind w:left="284" w:firstLine="0"/>
      </w:pPr>
      <w:r w:rsidRPr="001D73DF">
        <w:t>A prorrogação automática da etapa de lances, de que trata o subitem anterior, será de dois minutos e ocorrerá sucessivamente sempre que houver lances enviados nesse período de prorrogação, inclusive no caso de lances intermediários.</w:t>
      </w:r>
    </w:p>
    <w:p w14:paraId="45A42ADA" w14:textId="77777777" w:rsidR="00037042" w:rsidRPr="001D73DF" w:rsidRDefault="00037042" w:rsidP="00037042">
      <w:pPr>
        <w:pStyle w:val="Nivel3"/>
        <w:numPr>
          <w:ilvl w:val="2"/>
          <w:numId w:val="4"/>
        </w:numPr>
        <w:ind w:left="284" w:firstLine="0"/>
      </w:pPr>
      <w:r w:rsidRPr="001D73DF">
        <w:t>Não havendo novos lances na forma estabelecida nos itens anteriores, a sessão pública encerrar-se-á automaticamente, e o sistema ordenará e divulgará os lances conforme a ordem final de classificação.</w:t>
      </w:r>
    </w:p>
    <w:p w14:paraId="460CC66F" w14:textId="77777777" w:rsidR="00037042" w:rsidRPr="001D73DF" w:rsidRDefault="00037042" w:rsidP="00037042">
      <w:pPr>
        <w:pStyle w:val="Nivel3"/>
        <w:numPr>
          <w:ilvl w:val="2"/>
          <w:numId w:val="4"/>
        </w:numPr>
        <w:ind w:left="284" w:firstLine="0"/>
      </w:pPr>
      <w:r w:rsidRPr="001D73DF">
        <w:lastRenderedPageBreak/>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32576F9" w14:textId="77777777" w:rsidR="00037042" w:rsidRPr="001D73DF" w:rsidRDefault="00037042" w:rsidP="00037042">
      <w:pPr>
        <w:pStyle w:val="Nivel3"/>
        <w:numPr>
          <w:ilvl w:val="2"/>
          <w:numId w:val="4"/>
        </w:numPr>
        <w:ind w:left="284" w:firstLine="0"/>
      </w:pPr>
      <w:r w:rsidRPr="001D73DF">
        <w:t>Após o reinício previsto no item supra, os licitantes serão convocados para apresentar lances intermediários.</w:t>
      </w:r>
      <w:bookmarkStart w:id="33" w:name="_Hlk113631522"/>
      <w:bookmarkEnd w:id="32"/>
    </w:p>
    <w:bookmarkEnd w:id="33"/>
    <w:p w14:paraId="7F5228D0" w14:textId="77777777" w:rsidR="00037042" w:rsidRPr="001D73DF" w:rsidRDefault="00037042" w:rsidP="00037042">
      <w:pPr>
        <w:pStyle w:val="Nivel2"/>
        <w:numPr>
          <w:ilvl w:val="1"/>
          <w:numId w:val="4"/>
        </w:numPr>
        <w:ind w:left="0" w:firstLine="0"/>
      </w:pPr>
      <w:r w:rsidRPr="001D73DF">
        <w:t>Caso seja adotado para o envio de lances no pregão eletrônico o modo de disputa “aberto e fechado”, os licitantes apresentarão lances públicos e sucessivos, com lance final e fechado.</w:t>
      </w:r>
    </w:p>
    <w:p w14:paraId="0DF4A53B" w14:textId="77777777" w:rsidR="00037042" w:rsidRPr="001D73DF" w:rsidRDefault="00037042" w:rsidP="00037042">
      <w:pPr>
        <w:pStyle w:val="Nivel3"/>
        <w:numPr>
          <w:ilvl w:val="2"/>
          <w:numId w:val="4"/>
        </w:numPr>
        <w:ind w:left="284" w:firstLine="0"/>
      </w:pPr>
      <w:r w:rsidRPr="001D73DF">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7D739109" w14:textId="77777777" w:rsidR="00037042" w:rsidRPr="001D73DF" w:rsidRDefault="00037042" w:rsidP="00037042">
      <w:pPr>
        <w:pStyle w:val="Nivel3"/>
        <w:numPr>
          <w:ilvl w:val="2"/>
          <w:numId w:val="4"/>
        </w:numPr>
        <w:ind w:left="284" w:firstLine="0"/>
      </w:pPr>
      <w:r w:rsidRPr="001D73DF">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559006D8" w14:textId="77777777" w:rsidR="00037042" w:rsidRPr="001D73DF" w:rsidRDefault="00037042" w:rsidP="00037042">
      <w:pPr>
        <w:pStyle w:val="Nivel3"/>
        <w:numPr>
          <w:ilvl w:val="2"/>
          <w:numId w:val="4"/>
        </w:numPr>
        <w:ind w:left="284" w:firstLine="0"/>
      </w:pPr>
      <w:r w:rsidRPr="001D73DF">
        <w:t>No procedimento de que trata o subitem supra, o licitante poderá optar por manter o seu último lance da etapa aberta, ou por ofertar melhor lance.</w:t>
      </w:r>
    </w:p>
    <w:p w14:paraId="116380FC" w14:textId="77777777" w:rsidR="00037042" w:rsidRPr="001D73DF" w:rsidRDefault="00037042" w:rsidP="00037042">
      <w:pPr>
        <w:pStyle w:val="Nivel3"/>
        <w:numPr>
          <w:ilvl w:val="2"/>
          <w:numId w:val="4"/>
        </w:numPr>
        <w:ind w:left="284" w:firstLine="0"/>
      </w:pPr>
      <w:r w:rsidRPr="001D73DF">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1580855" w14:textId="77777777" w:rsidR="00037042" w:rsidRPr="001D73DF" w:rsidRDefault="00037042" w:rsidP="00037042">
      <w:pPr>
        <w:pStyle w:val="Nivel3"/>
        <w:numPr>
          <w:ilvl w:val="2"/>
          <w:numId w:val="4"/>
        </w:numPr>
        <w:ind w:left="284" w:firstLine="0"/>
      </w:pPr>
      <w:bookmarkStart w:id="34" w:name="_Hlk113698144"/>
      <w:r w:rsidRPr="001D73DF">
        <w:t>Após o término dos prazos estabelecidos nos itens anteriores, o sistema ordenará e divulgará os lances segundo a ordem crescente de valores.</w:t>
      </w:r>
    </w:p>
    <w:p w14:paraId="194474FB" w14:textId="77777777" w:rsidR="00037042" w:rsidRPr="001D73DF" w:rsidRDefault="00037042" w:rsidP="00037042">
      <w:pPr>
        <w:pStyle w:val="Nivel2"/>
        <w:numPr>
          <w:ilvl w:val="1"/>
          <w:numId w:val="4"/>
        </w:numPr>
        <w:ind w:left="0" w:firstLine="0"/>
      </w:pPr>
      <w:bookmarkStart w:id="35" w:name="_Ref116973524"/>
      <w:bookmarkEnd w:id="34"/>
      <w:r w:rsidRPr="001D73DF">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5"/>
    </w:p>
    <w:p w14:paraId="72487B53" w14:textId="77777777" w:rsidR="00037042" w:rsidRPr="001D73DF" w:rsidRDefault="00037042" w:rsidP="00037042">
      <w:pPr>
        <w:pStyle w:val="Nivel3"/>
        <w:numPr>
          <w:ilvl w:val="2"/>
          <w:numId w:val="4"/>
        </w:numPr>
        <w:ind w:left="284" w:firstLine="0"/>
      </w:pPr>
      <w:r w:rsidRPr="001D73DF">
        <w:t xml:space="preserve">Não havendo pelo menos 3 (três) propostas nas condições definidas no item </w:t>
      </w:r>
      <w:r w:rsidRPr="001D73DF">
        <w:fldChar w:fldCharType="begin"/>
      </w:r>
      <w:r w:rsidRPr="001D73DF">
        <w:instrText xml:space="preserve"> REF _Ref116973524 \r \h  \* MERGEFORMAT </w:instrText>
      </w:r>
      <w:r w:rsidRPr="001D73DF">
        <w:fldChar w:fldCharType="separate"/>
      </w:r>
      <w:r w:rsidRPr="001D73DF">
        <w:t>6.13</w:t>
      </w:r>
      <w:r w:rsidRPr="001D73DF">
        <w:fldChar w:fldCharType="end"/>
      </w:r>
      <w:r w:rsidRPr="001D73DF">
        <w:t>, poderão os licitantes que apresentaram as três melhores propostas, consideradas as empatadas, oferecer novos lances sucessivos.</w:t>
      </w:r>
    </w:p>
    <w:p w14:paraId="61B01D8E" w14:textId="77777777" w:rsidR="00037042" w:rsidRPr="001D73DF" w:rsidRDefault="00037042" w:rsidP="00037042">
      <w:pPr>
        <w:pStyle w:val="Nivel3"/>
        <w:numPr>
          <w:ilvl w:val="2"/>
          <w:numId w:val="4"/>
        </w:numPr>
        <w:ind w:left="284" w:firstLine="0"/>
      </w:pPr>
      <w:r w:rsidRPr="001D73DF">
        <w:t>A etapa de lances da sessão pública terá duração de dez minutos e, após isso, será prorrogada automaticamente pelo sistema quando houver lance ofertado nos últimos dois minutos do período de duração da sessão pública.</w:t>
      </w:r>
    </w:p>
    <w:p w14:paraId="3C6ABAE9" w14:textId="77777777" w:rsidR="00037042" w:rsidRPr="001D73DF" w:rsidRDefault="00037042" w:rsidP="00037042">
      <w:pPr>
        <w:pStyle w:val="Nivel3"/>
        <w:numPr>
          <w:ilvl w:val="2"/>
          <w:numId w:val="4"/>
        </w:numPr>
        <w:ind w:left="284" w:firstLine="0"/>
      </w:pPr>
      <w:r w:rsidRPr="001D73DF">
        <w:t>A prorrogação automática da etapa de lances, de que trata o subitem anterior, será de dois minutos e ocorrerá sucessivamente sempre que houver lances enviados nesse período de prorrogação, inclusive no caso de lances intermediários.</w:t>
      </w:r>
    </w:p>
    <w:p w14:paraId="65914CD1" w14:textId="77777777" w:rsidR="00037042" w:rsidRPr="001D73DF" w:rsidRDefault="00037042" w:rsidP="00037042">
      <w:pPr>
        <w:pStyle w:val="Nivel3"/>
        <w:numPr>
          <w:ilvl w:val="2"/>
          <w:numId w:val="4"/>
        </w:numPr>
        <w:ind w:left="284" w:firstLine="0"/>
      </w:pPr>
      <w:r w:rsidRPr="001D73DF">
        <w:t>Não havendo novos lances na forma estabelecida nos itens anteriores, a sessão pública encerrar-se-á automaticamente, e o sistema ordenará e divulgará os lances conforme a ordem final de classificação.</w:t>
      </w:r>
    </w:p>
    <w:p w14:paraId="123CD568" w14:textId="77777777" w:rsidR="00037042" w:rsidRPr="001D73DF" w:rsidRDefault="00037042" w:rsidP="00037042">
      <w:pPr>
        <w:pStyle w:val="Nivel3"/>
        <w:numPr>
          <w:ilvl w:val="2"/>
          <w:numId w:val="4"/>
        </w:numPr>
        <w:ind w:left="284" w:firstLine="0"/>
      </w:pPr>
      <w:r w:rsidRPr="001D73DF">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2D3A456" w14:textId="77777777" w:rsidR="00037042" w:rsidRPr="001D73DF" w:rsidRDefault="00037042" w:rsidP="00037042">
      <w:pPr>
        <w:pStyle w:val="Nivel3"/>
        <w:numPr>
          <w:ilvl w:val="2"/>
          <w:numId w:val="4"/>
        </w:numPr>
        <w:ind w:left="284" w:firstLine="0"/>
      </w:pPr>
      <w:r w:rsidRPr="001D73DF">
        <w:lastRenderedPageBreak/>
        <w:t xml:space="preserve">Após o reinício previsto no subitem supra, os licitantes serão convocados para apresentar lances intermediários.  </w:t>
      </w:r>
    </w:p>
    <w:p w14:paraId="4C5461DD" w14:textId="77777777" w:rsidR="00037042" w:rsidRPr="001D73DF" w:rsidRDefault="00037042" w:rsidP="00037042">
      <w:pPr>
        <w:pStyle w:val="Nivel2"/>
        <w:numPr>
          <w:ilvl w:val="1"/>
          <w:numId w:val="4"/>
        </w:numPr>
        <w:ind w:left="0" w:firstLine="0"/>
      </w:pPr>
      <w:r w:rsidRPr="001D73DF">
        <w:t>Após o término dos prazos estabelecidos nos subitens anteriores, o sistema ordenará e divulgará os lances segundo a ordem crescente de valores.</w:t>
      </w:r>
    </w:p>
    <w:p w14:paraId="5C3B4755" w14:textId="77777777" w:rsidR="00037042" w:rsidRPr="001D73DF" w:rsidRDefault="00037042" w:rsidP="00037042">
      <w:pPr>
        <w:pStyle w:val="Nivel2"/>
        <w:numPr>
          <w:ilvl w:val="1"/>
          <w:numId w:val="4"/>
        </w:numPr>
        <w:ind w:left="0" w:firstLine="0"/>
      </w:pPr>
      <w:r w:rsidRPr="001D73DF">
        <w:t xml:space="preserve">Não serão aceitos dois ou mais lances de mesmo valor, prevalecendo aquele que for recebido e registrado em primeiro lugar. </w:t>
      </w:r>
    </w:p>
    <w:p w14:paraId="692C5EDE" w14:textId="77777777" w:rsidR="00037042" w:rsidRPr="001D73DF" w:rsidRDefault="00037042" w:rsidP="00037042">
      <w:pPr>
        <w:pStyle w:val="Nivel2"/>
        <w:numPr>
          <w:ilvl w:val="1"/>
          <w:numId w:val="4"/>
        </w:numPr>
        <w:ind w:left="0" w:firstLine="0"/>
      </w:pPr>
      <w:r w:rsidRPr="001D73DF">
        <w:t xml:space="preserve">Durante o transcurso da sessão pública, os licitantes serão informados, em tempo real, do valor do menor lance registrado, vedada a identificação do licitante. </w:t>
      </w:r>
    </w:p>
    <w:p w14:paraId="6640666E" w14:textId="77777777" w:rsidR="00037042" w:rsidRPr="001D73DF" w:rsidRDefault="00037042" w:rsidP="00037042">
      <w:pPr>
        <w:pStyle w:val="Nivel2"/>
        <w:numPr>
          <w:ilvl w:val="1"/>
          <w:numId w:val="4"/>
        </w:numPr>
        <w:ind w:left="0" w:firstLine="0"/>
      </w:pPr>
      <w:r w:rsidRPr="001D73DF">
        <w:t xml:space="preserve">No caso de desconexão com o Pregoeiro, no decorrer da etapa competitiva do Pregão, o sistema eletrônico poderá permanecer acessível aos licitantes para a recepção dos lances. </w:t>
      </w:r>
    </w:p>
    <w:p w14:paraId="4FA6667F" w14:textId="77777777" w:rsidR="00037042" w:rsidRPr="001D73DF" w:rsidRDefault="00037042" w:rsidP="00037042">
      <w:pPr>
        <w:pStyle w:val="Nivel2"/>
        <w:numPr>
          <w:ilvl w:val="1"/>
          <w:numId w:val="4"/>
        </w:numPr>
        <w:ind w:left="0" w:firstLine="0"/>
      </w:pPr>
      <w:r w:rsidRPr="001D73DF">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DB6FC7D" w14:textId="77777777" w:rsidR="00037042" w:rsidRPr="001D73DF" w:rsidRDefault="00037042" w:rsidP="00037042">
      <w:pPr>
        <w:pStyle w:val="Nivel2"/>
        <w:numPr>
          <w:ilvl w:val="1"/>
          <w:numId w:val="4"/>
        </w:numPr>
        <w:ind w:left="0" w:firstLine="0"/>
      </w:pPr>
      <w:r w:rsidRPr="001D73DF">
        <w:t>Caso o licitante não apresente lances, concorrerá com o valor de sua proposta.</w:t>
      </w:r>
    </w:p>
    <w:p w14:paraId="300125E5" w14:textId="77777777" w:rsidR="00037042" w:rsidRPr="001D73DF" w:rsidRDefault="00037042" w:rsidP="00037042">
      <w:pPr>
        <w:pStyle w:val="Nivel2"/>
        <w:numPr>
          <w:ilvl w:val="1"/>
          <w:numId w:val="4"/>
        </w:numPr>
        <w:ind w:left="0" w:firstLine="0"/>
      </w:pPr>
      <w:r w:rsidRPr="001D73DF">
        <w:t>Em relação a itens não exclusivos para participação de microempresas e empresas de pequeno porte, uma vez encerrada a etapa de lances</w:t>
      </w:r>
      <w:r w:rsidRPr="001D73DF">
        <w:rPr>
          <w:rFonts w:eastAsia="Zurich BT"/>
        </w:rPr>
        <w:t xml:space="preserve">, será efetivada a verificação automática, junto à Receita Federal, do porte da entidade empresarial. O sistema identificará em coluna própria as microempresas e empresas de pequeno porte </w:t>
      </w:r>
      <w:r w:rsidRPr="001D73DF">
        <w:t>participantes</w:t>
      </w:r>
      <w:r w:rsidRPr="001D73DF">
        <w:rPr>
          <w:rFonts w:eastAsia="Zurich BT"/>
        </w:rPr>
        <w:t xml:space="preserve">, procedendo à comparação com os valores da primeira colocada, se esta for empresa de maior porte, assim como das demais classificadas, para o fim de aplicar-se o disposto nos </w:t>
      </w:r>
      <w:hyperlink r:id="rId26" w:anchor="art44" w:history="1">
        <w:proofErr w:type="spellStart"/>
        <w:r w:rsidRPr="001D73DF">
          <w:rPr>
            <w:rStyle w:val="Hyperlink"/>
            <w:rFonts w:eastAsia="Zurich BT"/>
          </w:rPr>
          <w:t>arts</w:t>
        </w:r>
        <w:proofErr w:type="spellEnd"/>
        <w:r w:rsidRPr="001D73DF">
          <w:rPr>
            <w:rStyle w:val="Hyperlink"/>
            <w:rFonts w:eastAsia="Zurich BT"/>
          </w:rPr>
          <w:t>. 44 e 45 da Lei Complementar nº 123, de 2006</w:t>
        </w:r>
      </w:hyperlink>
      <w:r w:rsidRPr="001D73DF">
        <w:rPr>
          <w:rFonts w:eastAsia="Zurich BT"/>
        </w:rPr>
        <w:t xml:space="preserve">, regulamentada pelo </w:t>
      </w:r>
      <w:hyperlink r:id="rId27" w:history="1">
        <w:r w:rsidRPr="001D73DF">
          <w:rPr>
            <w:rStyle w:val="Hyperlink"/>
            <w:rFonts w:eastAsia="Zurich BT"/>
          </w:rPr>
          <w:t>Decreto nº 8.538, de 2015</w:t>
        </w:r>
      </w:hyperlink>
      <w:r w:rsidRPr="001D73DF">
        <w:rPr>
          <w:rFonts w:eastAsia="Zurich BT"/>
        </w:rPr>
        <w:t>.</w:t>
      </w:r>
    </w:p>
    <w:p w14:paraId="37179DE8" w14:textId="77777777" w:rsidR="00037042" w:rsidRPr="001D73DF" w:rsidRDefault="00037042" w:rsidP="00037042">
      <w:pPr>
        <w:pStyle w:val="Nivel3"/>
        <w:numPr>
          <w:ilvl w:val="2"/>
          <w:numId w:val="4"/>
        </w:numPr>
        <w:ind w:left="284" w:firstLine="0"/>
      </w:pPr>
      <w:r w:rsidRPr="001D73DF">
        <w:t xml:space="preserve">Nessas condições, as propostas de </w:t>
      </w:r>
      <w:r w:rsidRPr="001D73DF">
        <w:rPr>
          <w:rFonts w:eastAsia="Zurich BT"/>
        </w:rPr>
        <w:t xml:space="preserve">microempresas e empresas de pequeno porte </w:t>
      </w:r>
      <w:r w:rsidRPr="001D73DF">
        <w:t>que se encontrarem na faixa de até 5% (cinco por cento) acima da melhor proposta ou melhor lance serão consideradas empatadas com a primeira colocada.</w:t>
      </w:r>
    </w:p>
    <w:p w14:paraId="20118D59" w14:textId="77777777" w:rsidR="00037042" w:rsidRPr="001D73DF" w:rsidRDefault="00037042" w:rsidP="00037042">
      <w:pPr>
        <w:pStyle w:val="Nivel3"/>
        <w:numPr>
          <w:ilvl w:val="2"/>
          <w:numId w:val="4"/>
        </w:numPr>
        <w:ind w:left="284" w:firstLine="0"/>
      </w:pPr>
      <w:r w:rsidRPr="001D73DF">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C684E6C" w14:textId="77777777" w:rsidR="00037042" w:rsidRPr="001D73DF" w:rsidRDefault="00037042" w:rsidP="00037042">
      <w:pPr>
        <w:pStyle w:val="Nivel3"/>
        <w:numPr>
          <w:ilvl w:val="2"/>
          <w:numId w:val="4"/>
        </w:numPr>
        <w:ind w:left="284" w:firstLine="0"/>
      </w:pPr>
      <w:r w:rsidRPr="001D73DF">
        <w:t xml:space="preserve">Caso a </w:t>
      </w:r>
      <w:r w:rsidRPr="001D73DF">
        <w:rPr>
          <w:rFonts w:eastAsia="Zurich BT"/>
        </w:rPr>
        <w:t>microempresa ou a empresa de pequeno porte</w:t>
      </w:r>
      <w:r w:rsidRPr="001D73DF">
        <w:t xml:space="preserve"> melhor classificada desista ou não se manifeste no prazo estabelecido, serão convocadas as demais licitantes </w:t>
      </w:r>
      <w:r w:rsidRPr="001D73DF">
        <w:rPr>
          <w:rFonts w:eastAsia="Zurich BT"/>
        </w:rPr>
        <w:t>microempresa e empresa de pequeno porte</w:t>
      </w:r>
      <w:r w:rsidRPr="001D73DF">
        <w:t xml:space="preserve"> que se encontrem naquele intervalo de 5% (cinco por cento), na ordem de classificação, para o exercício do mesmo direito, no prazo estabelecido no subitem anterior.</w:t>
      </w:r>
    </w:p>
    <w:p w14:paraId="28955CD4" w14:textId="77777777" w:rsidR="00037042" w:rsidRPr="001D73DF" w:rsidRDefault="00037042" w:rsidP="00037042">
      <w:pPr>
        <w:pStyle w:val="Nivel3"/>
        <w:numPr>
          <w:ilvl w:val="2"/>
          <w:numId w:val="4"/>
        </w:numPr>
        <w:ind w:left="284" w:firstLine="0"/>
      </w:pPr>
      <w:r w:rsidRPr="001D73DF">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516F175" w14:textId="77777777" w:rsidR="00037042" w:rsidRPr="001D73DF" w:rsidRDefault="00037042" w:rsidP="00037042">
      <w:pPr>
        <w:pStyle w:val="Nivel2"/>
        <w:numPr>
          <w:ilvl w:val="1"/>
          <w:numId w:val="4"/>
        </w:numPr>
        <w:ind w:left="0" w:firstLine="0"/>
        <w:rPr>
          <w:rFonts w:eastAsia="Times New Roman"/>
        </w:rPr>
      </w:pPr>
      <w:r w:rsidRPr="001D73DF">
        <w:t xml:space="preserve">Só poderá haver empate entre propostas iguais (não seguidas de lances), ou entre lances finais da fase fechada do modo de disputa aberto e fechado. </w:t>
      </w:r>
    </w:p>
    <w:p w14:paraId="5C39D112" w14:textId="77777777" w:rsidR="00037042" w:rsidRPr="001D73DF" w:rsidRDefault="00037042" w:rsidP="00037042">
      <w:pPr>
        <w:pStyle w:val="Nivel3"/>
        <w:numPr>
          <w:ilvl w:val="2"/>
          <w:numId w:val="4"/>
        </w:numPr>
        <w:ind w:left="284" w:firstLine="0"/>
        <w:rPr>
          <w:rFonts w:eastAsiaTheme="minorEastAsia"/>
        </w:rPr>
      </w:pPr>
      <w:r w:rsidRPr="001D73DF">
        <w:t xml:space="preserve">Havendo eventual empate entre propostas ou lances, o critério de desempate será aquele previsto no </w:t>
      </w:r>
      <w:hyperlink r:id="rId28" w:anchor="art60" w:history="1">
        <w:r w:rsidRPr="001D73DF">
          <w:rPr>
            <w:rStyle w:val="Hyperlink"/>
            <w:rFonts w:eastAsia="Arial"/>
          </w:rPr>
          <w:t>art</w:t>
        </w:r>
        <w:r w:rsidRPr="001D73DF">
          <w:rPr>
            <w:rStyle w:val="Hyperlink"/>
          </w:rPr>
          <w:t>. 60 da Lei nº 14.133, de 2021</w:t>
        </w:r>
      </w:hyperlink>
      <w:r w:rsidRPr="001D73DF">
        <w:t>, nesta ordem:</w:t>
      </w:r>
    </w:p>
    <w:p w14:paraId="311688E4" w14:textId="77777777" w:rsidR="00037042" w:rsidRPr="001D73DF" w:rsidRDefault="00037042" w:rsidP="00037042">
      <w:pPr>
        <w:pStyle w:val="Nivel4"/>
        <w:numPr>
          <w:ilvl w:val="3"/>
          <w:numId w:val="4"/>
        </w:numPr>
        <w:ind w:left="567" w:firstLine="0"/>
      </w:pPr>
      <w:r w:rsidRPr="001D73DF">
        <w:lastRenderedPageBreak/>
        <w:t>disputa final, hipótese em que os licitantes empatados poderão apresentar nova proposta em ato contínuo à classificação;</w:t>
      </w:r>
    </w:p>
    <w:p w14:paraId="488E5524" w14:textId="77777777" w:rsidR="00037042" w:rsidRPr="001D73DF" w:rsidRDefault="00037042" w:rsidP="00037042">
      <w:pPr>
        <w:pStyle w:val="Nivel4"/>
        <w:numPr>
          <w:ilvl w:val="3"/>
          <w:numId w:val="4"/>
        </w:numPr>
        <w:ind w:left="567" w:firstLine="0"/>
      </w:pPr>
      <w:r w:rsidRPr="001D73DF">
        <w:t>avaliação do desempenho contratual prévio dos licitantes, para a qual deverão preferencialmente ser utilizados registros cadastrais para efeito de atesto de cumprimento de obrigações previstos nesta Lei;</w:t>
      </w:r>
    </w:p>
    <w:p w14:paraId="17651667" w14:textId="77777777" w:rsidR="00037042" w:rsidRPr="001D73DF" w:rsidRDefault="00037042" w:rsidP="00037042">
      <w:pPr>
        <w:pStyle w:val="Nivel4"/>
        <w:numPr>
          <w:ilvl w:val="3"/>
          <w:numId w:val="4"/>
        </w:numPr>
        <w:ind w:left="567" w:firstLine="0"/>
      </w:pPr>
      <w:r w:rsidRPr="001D73DF">
        <w:t>desenvolvimento pelo licitante de ações de equidade entre homens e mulheres no ambiente de trabalho, conforme regulamento;</w:t>
      </w:r>
    </w:p>
    <w:p w14:paraId="1C193C78" w14:textId="77777777" w:rsidR="00037042" w:rsidRPr="001D73DF" w:rsidRDefault="00037042" w:rsidP="00037042">
      <w:pPr>
        <w:pStyle w:val="Nivel4"/>
        <w:numPr>
          <w:ilvl w:val="3"/>
          <w:numId w:val="4"/>
        </w:numPr>
        <w:ind w:left="567" w:firstLine="0"/>
      </w:pPr>
      <w:r w:rsidRPr="001D73DF">
        <w:t>desenvolvimento pelo licitante de programa de integridade, conforme orientações dos órgãos de controle.</w:t>
      </w:r>
    </w:p>
    <w:p w14:paraId="0F319346" w14:textId="77777777" w:rsidR="00037042" w:rsidRPr="001D73DF" w:rsidRDefault="00037042" w:rsidP="00037042">
      <w:pPr>
        <w:pStyle w:val="Nivel3"/>
        <w:numPr>
          <w:ilvl w:val="2"/>
          <w:numId w:val="4"/>
        </w:numPr>
        <w:ind w:left="284" w:firstLine="0"/>
      </w:pPr>
      <w:r w:rsidRPr="001D73DF">
        <w:t>Persistindo o empate, será assegurada preferência, sucessivamente, aos bens e serviços produzidos ou prestados por:</w:t>
      </w:r>
    </w:p>
    <w:p w14:paraId="7BEBA96F" w14:textId="77777777" w:rsidR="00037042" w:rsidRPr="001D73DF" w:rsidRDefault="00037042" w:rsidP="00037042">
      <w:pPr>
        <w:pStyle w:val="Nivel4"/>
        <w:numPr>
          <w:ilvl w:val="3"/>
          <w:numId w:val="4"/>
        </w:numPr>
        <w:ind w:left="567" w:firstLine="0"/>
      </w:pPr>
      <w:bookmarkStart w:id="36" w:name="art60§1i"/>
      <w:bookmarkEnd w:id="36"/>
      <w:r w:rsidRPr="001D73DF">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1AD012B2" w14:textId="77777777" w:rsidR="00037042" w:rsidRPr="001D73DF" w:rsidRDefault="00037042" w:rsidP="00037042">
      <w:pPr>
        <w:pStyle w:val="Nivel4"/>
        <w:numPr>
          <w:ilvl w:val="3"/>
          <w:numId w:val="4"/>
        </w:numPr>
        <w:ind w:left="567" w:firstLine="0"/>
      </w:pPr>
      <w:bookmarkStart w:id="37" w:name="art60§1ii"/>
      <w:bookmarkEnd w:id="37"/>
      <w:r w:rsidRPr="001D73DF">
        <w:t>empresas brasileiras;</w:t>
      </w:r>
    </w:p>
    <w:p w14:paraId="3B69E472" w14:textId="77777777" w:rsidR="00037042" w:rsidRPr="001D73DF" w:rsidRDefault="00037042" w:rsidP="00037042">
      <w:pPr>
        <w:pStyle w:val="Nivel4"/>
        <w:numPr>
          <w:ilvl w:val="3"/>
          <w:numId w:val="4"/>
        </w:numPr>
        <w:ind w:left="567" w:firstLine="0"/>
      </w:pPr>
      <w:bookmarkStart w:id="38" w:name="art60§1iii"/>
      <w:bookmarkEnd w:id="38"/>
      <w:r w:rsidRPr="001D73DF">
        <w:t>empresas que invistam em pesquisa e no desenvolvimento de tecnologia no País;</w:t>
      </w:r>
    </w:p>
    <w:p w14:paraId="686DC294" w14:textId="77777777" w:rsidR="00037042" w:rsidRPr="001D73DF" w:rsidRDefault="00037042" w:rsidP="00037042">
      <w:pPr>
        <w:pStyle w:val="Nivel4"/>
        <w:numPr>
          <w:ilvl w:val="3"/>
          <w:numId w:val="4"/>
        </w:numPr>
        <w:ind w:left="567" w:firstLine="0"/>
      </w:pPr>
      <w:bookmarkStart w:id="39" w:name="art60§1iv"/>
      <w:bookmarkEnd w:id="39"/>
      <w:r w:rsidRPr="001D73DF">
        <w:t>empresas que comprovem a prática de mitigação, nos termos da </w:t>
      </w:r>
      <w:hyperlink r:id="rId29" w:anchor=":~:text=LEI%20N%C2%BA%2012.187%2C%20DE%2029%20DE%20DEZEMBRO%20DE%202009.&amp;text=Institui%20a%20Pol%C3%ADtica%20Nacional%20sobre,PNMC%20e%20d%C3%A1%20outras%20provid%C3%AAncias." w:history="1">
        <w:r w:rsidRPr="001D73DF">
          <w:rPr>
            <w:rStyle w:val="Hyperlink"/>
          </w:rPr>
          <w:t>Lei nº 12.187, de 29 de dezembro de 2009</w:t>
        </w:r>
      </w:hyperlink>
      <w:r w:rsidRPr="001D73DF">
        <w:t>.</w:t>
      </w:r>
    </w:p>
    <w:p w14:paraId="55CE8773" w14:textId="77777777" w:rsidR="00037042" w:rsidRPr="006A0B4F" w:rsidRDefault="00037042" w:rsidP="00037042">
      <w:pPr>
        <w:pStyle w:val="Nivel2"/>
        <w:numPr>
          <w:ilvl w:val="1"/>
          <w:numId w:val="4"/>
        </w:numPr>
        <w:ind w:left="0" w:firstLine="0"/>
        <w:rPr>
          <w:color w:val="auto"/>
        </w:rPr>
      </w:pPr>
      <w:r w:rsidRPr="001D73DF">
        <w:t xml:space="preserve">Encerrada a etapa de envio de lances da sessão pública, na hipótese da proposta do primeiro colocado permanecer acima do preço máximo ou inferior ao desconto definido para a </w:t>
      </w:r>
      <w:r w:rsidRPr="006A0B4F">
        <w:t xml:space="preserve">contratação, </w:t>
      </w:r>
      <w:r w:rsidRPr="006A0B4F">
        <w:rPr>
          <w:color w:val="auto"/>
        </w:rPr>
        <w:t>o pregoeiro poderá negociar condições mais vantajosas, após definido o resultado do julgamento.</w:t>
      </w:r>
    </w:p>
    <w:p w14:paraId="6F2F1EE4" w14:textId="77777777" w:rsidR="00037042" w:rsidRPr="006A0B4F" w:rsidRDefault="00037042" w:rsidP="00037042">
      <w:pPr>
        <w:pStyle w:val="Nvel3-R"/>
        <w:numPr>
          <w:ilvl w:val="2"/>
          <w:numId w:val="4"/>
        </w:numPr>
        <w:ind w:left="284" w:firstLine="0"/>
        <w:rPr>
          <w:color w:val="auto"/>
        </w:rPr>
      </w:pPr>
      <w:r w:rsidRPr="006A0B4F">
        <w:rPr>
          <w:color w:val="auto"/>
        </w:rPr>
        <w:t xml:space="preserve">[Não será admitida a previsão de preços diferentes em razão de local de entrega ou de acondicionamento, tamanho de lote ou qualquer outro motivo </w:t>
      </w:r>
    </w:p>
    <w:p w14:paraId="7DC1020B" w14:textId="77777777" w:rsidR="00037042" w:rsidRPr="001D73DF" w:rsidRDefault="00037042" w:rsidP="00037042">
      <w:pPr>
        <w:pStyle w:val="Nivel3"/>
        <w:numPr>
          <w:ilvl w:val="2"/>
          <w:numId w:val="4"/>
        </w:numPr>
        <w:ind w:left="284" w:firstLine="0"/>
      </w:pPr>
      <w:r w:rsidRPr="001D73DF">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0784B84" w14:textId="77777777" w:rsidR="00037042" w:rsidRPr="001D73DF" w:rsidRDefault="00037042" w:rsidP="00037042">
      <w:pPr>
        <w:pStyle w:val="Nivel3"/>
        <w:numPr>
          <w:ilvl w:val="2"/>
          <w:numId w:val="4"/>
        </w:numPr>
        <w:ind w:left="284" w:firstLine="0"/>
        <w:rPr>
          <w:rFonts w:eastAsia="Times New Roman"/>
        </w:rPr>
      </w:pPr>
      <w:r w:rsidRPr="001D73DF">
        <w:rPr>
          <w:rFonts w:eastAsia="Times New Roman"/>
        </w:rPr>
        <w:t xml:space="preserve">A </w:t>
      </w:r>
      <w:r w:rsidRPr="001D73DF">
        <w:t>negociação será realizada por meio do sistema, podendo ser acompanhada pelos demais licitantes.</w:t>
      </w:r>
    </w:p>
    <w:p w14:paraId="51F5F9F8" w14:textId="77777777" w:rsidR="00037042" w:rsidRPr="001D73DF" w:rsidRDefault="00037042" w:rsidP="00037042">
      <w:pPr>
        <w:pStyle w:val="Nivel3"/>
        <w:numPr>
          <w:ilvl w:val="2"/>
          <w:numId w:val="4"/>
        </w:numPr>
        <w:ind w:left="284" w:firstLine="0"/>
        <w:rPr>
          <w:rFonts w:eastAsiaTheme="minorEastAsia"/>
        </w:rPr>
      </w:pPr>
      <w:r w:rsidRPr="001D73DF">
        <w:t>O resultado da negociação será divulgado a todos os licitantes e anexado aos autos do processo licitatório.</w:t>
      </w:r>
    </w:p>
    <w:p w14:paraId="6483720A" w14:textId="77777777" w:rsidR="00037042" w:rsidRPr="001D73DF" w:rsidRDefault="00037042" w:rsidP="00037042">
      <w:pPr>
        <w:pStyle w:val="Nivel3"/>
        <w:numPr>
          <w:ilvl w:val="2"/>
          <w:numId w:val="4"/>
        </w:numPr>
        <w:ind w:left="284" w:firstLine="0"/>
      </w:pPr>
      <w:r w:rsidRPr="001D73DF">
        <w:t xml:space="preserve">O pregoeiro solicitará ao licitante mais bem classificado que, no prazo de </w:t>
      </w:r>
      <w:r w:rsidRPr="001D73DF">
        <w:rPr>
          <w:color w:val="FF0000"/>
        </w:rPr>
        <w:t>2 (duas) horas</w:t>
      </w:r>
      <w:r w:rsidRPr="001D73DF">
        <w:t>, envie a proposta adequada ao último lance ofertado após a negociação realizada, acompanhada, se for o caso, dos documentos complementares, quando necessários à confirmação daqueles exigidos neste Edital e já apresentados.</w:t>
      </w:r>
      <w:bookmarkStart w:id="40" w:name="_Hlk117016948"/>
    </w:p>
    <w:bookmarkEnd w:id="40"/>
    <w:p w14:paraId="21BAC665" w14:textId="77777777" w:rsidR="00037042" w:rsidRPr="001D73DF" w:rsidRDefault="00037042" w:rsidP="00037042">
      <w:pPr>
        <w:pStyle w:val="Nivel3"/>
        <w:numPr>
          <w:ilvl w:val="2"/>
          <w:numId w:val="4"/>
        </w:numPr>
        <w:ind w:left="284" w:firstLine="0"/>
        <w:rPr>
          <w:iCs/>
        </w:rPr>
      </w:pPr>
      <w:r w:rsidRPr="001D73DF">
        <w:t>É facultado ao pregoeiro prorrogar o prazo estabelecido, a partir de solicitação fundamentada feita no chat pelo licitante, antes de findo o prazo.</w:t>
      </w:r>
    </w:p>
    <w:p w14:paraId="1559E597" w14:textId="77777777" w:rsidR="00037042" w:rsidRPr="001D73DF" w:rsidRDefault="00037042" w:rsidP="00037042">
      <w:pPr>
        <w:pStyle w:val="Nivel2"/>
        <w:numPr>
          <w:ilvl w:val="1"/>
          <w:numId w:val="4"/>
        </w:numPr>
        <w:ind w:left="0" w:firstLine="0"/>
        <w:rPr>
          <w:rFonts w:eastAsia="Times New Roman"/>
        </w:rPr>
      </w:pPr>
      <w:r w:rsidRPr="001D73DF">
        <w:t>Após a negociação do preço, o Pregoeiro iniciará a fase de aceitação e julgamento da proposta.</w:t>
      </w:r>
    </w:p>
    <w:p w14:paraId="243A9109" w14:textId="23C3545D" w:rsidR="00C972AD" w:rsidRPr="0074412B" w:rsidRDefault="00C972AD" w:rsidP="00A17B35">
      <w:pPr>
        <w:pStyle w:val="Nivel2"/>
        <w:numPr>
          <w:ilvl w:val="1"/>
          <w:numId w:val="4"/>
        </w:numPr>
        <w:ind w:left="0" w:firstLine="0"/>
        <w:rPr>
          <w:rFonts w:eastAsia="Times New Roman"/>
          <w:sz w:val="20"/>
          <w:szCs w:val="20"/>
        </w:rPr>
      </w:pPr>
      <w:r w:rsidRPr="0074412B">
        <w:rPr>
          <w:sz w:val="20"/>
          <w:szCs w:val="20"/>
        </w:rPr>
        <w:lastRenderedPageBreak/>
        <w:t>e julgamento da proposta.</w:t>
      </w:r>
      <w:bookmarkEnd w:id="30"/>
    </w:p>
    <w:p w14:paraId="75DAD431" w14:textId="77777777" w:rsidR="00C972AD" w:rsidRPr="0074412B" w:rsidRDefault="00C972AD" w:rsidP="00A17B35">
      <w:pPr>
        <w:pStyle w:val="Nivel01"/>
        <w:numPr>
          <w:ilvl w:val="0"/>
          <w:numId w:val="4"/>
        </w:numPr>
        <w:spacing w:before="288" w:after="288"/>
        <w:ind w:left="360"/>
        <w:rPr>
          <w:rFonts w:ascii="Arial" w:hAnsi="Arial" w:cs="Arial"/>
        </w:rPr>
      </w:pPr>
      <w:bookmarkStart w:id="41" w:name="_Toc156912245"/>
      <w:r w:rsidRPr="0074412B">
        <w:rPr>
          <w:rFonts w:ascii="Arial" w:hAnsi="Arial" w:cs="Arial"/>
        </w:rPr>
        <w:t>DA FASE DE JULGAMENTO</w:t>
      </w:r>
      <w:bookmarkEnd w:id="41"/>
    </w:p>
    <w:p w14:paraId="1D982709" w14:textId="77777777" w:rsidR="00533104" w:rsidRPr="001D73DF" w:rsidRDefault="00533104" w:rsidP="00533104">
      <w:pPr>
        <w:pStyle w:val="Nivel2"/>
        <w:numPr>
          <w:ilvl w:val="1"/>
          <w:numId w:val="4"/>
        </w:numPr>
        <w:ind w:left="0" w:firstLine="0"/>
        <w:rPr>
          <w:b/>
          <w:bCs/>
          <w:lang w:eastAsia="ar-SA"/>
        </w:rPr>
      </w:pPr>
      <w:bookmarkStart w:id="42" w:name="_Ref117019424"/>
      <w:bookmarkStart w:id="43" w:name="_Toc156912246"/>
      <w:r w:rsidRPr="001D73DF">
        <w:t xml:space="preserve">Encerrada a etapa de negociação, o pregoeiro verificará se o licitante provisoriamente classificado em primeiro lugar atende às condições de participação no certame, conforme previsto no </w:t>
      </w:r>
      <w:hyperlink r:id="rId30" w:anchor="art14" w:history="1">
        <w:r w:rsidRPr="001D73DF">
          <w:rPr>
            <w:rStyle w:val="Hyperlink"/>
          </w:rPr>
          <w:t>art. 14 da Lei nº 14.133/2021</w:t>
        </w:r>
      </w:hyperlink>
      <w:r w:rsidRPr="001D73DF">
        <w:t xml:space="preserve">, legislação correlata e no item </w:t>
      </w:r>
      <w:r w:rsidRPr="001D73DF">
        <w:fldChar w:fldCharType="begin"/>
      </w:r>
      <w:r w:rsidRPr="001D73DF">
        <w:instrText xml:space="preserve"> REF _Ref117000692 \r \h  \* MERGEFORMAT </w:instrText>
      </w:r>
      <w:r w:rsidRPr="001D73DF">
        <w:fldChar w:fldCharType="separate"/>
      </w:r>
      <w:r w:rsidRPr="001D73DF">
        <w:t>3.7</w:t>
      </w:r>
      <w:r w:rsidRPr="001D73DF">
        <w:fldChar w:fldCharType="end"/>
      </w:r>
      <w:r w:rsidRPr="001D73DF">
        <w:t xml:space="preserve"> do edital, </w:t>
      </w:r>
      <w:bookmarkEnd w:id="42"/>
      <w:r w:rsidRPr="001D73DF">
        <w:rPr>
          <w:color w:val="auto"/>
          <w:lang w:eastAsia="ar-SA"/>
        </w:rPr>
        <w:t>especialmente quanto à existência de sanção que impeça a participação no certame ou a futura contratação,</w:t>
      </w:r>
      <w:r w:rsidRPr="001D73DF">
        <w:rPr>
          <w:lang w:eastAsia="ar-SA"/>
        </w:rPr>
        <w:t xml:space="preserve"> mediante a consulta aos seguintes cadastros:</w:t>
      </w:r>
    </w:p>
    <w:p w14:paraId="711E5663" w14:textId="77777777" w:rsidR="00533104" w:rsidRPr="001D73DF" w:rsidRDefault="00533104" w:rsidP="00533104">
      <w:pPr>
        <w:pStyle w:val="Nivel3"/>
        <w:numPr>
          <w:ilvl w:val="2"/>
          <w:numId w:val="4"/>
        </w:numPr>
        <w:ind w:left="284" w:firstLine="0"/>
        <w:rPr>
          <w:lang w:eastAsia="ar-SA"/>
        </w:rPr>
      </w:pPr>
      <w:r w:rsidRPr="001D73DF">
        <w:rPr>
          <w:lang w:eastAsia="ar-SA"/>
        </w:rPr>
        <w:t xml:space="preserve">SICAF;  </w:t>
      </w:r>
    </w:p>
    <w:p w14:paraId="33E5172A" w14:textId="77777777" w:rsidR="00533104" w:rsidRPr="001D73DF" w:rsidRDefault="00533104" w:rsidP="00533104">
      <w:pPr>
        <w:pStyle w:val="Nivel3"/>
        <w:numPr>
          <w:ilvl w:val="2"/>
          <w:numId w:val="4"/>
        </w:numPr>
        <w:ind w:left="284" w:firstLine="0"/>
        <w:rPr>
          <w:lang w:eastAsia="ar-SA"/>
        </w:rPr>
      </w:pPr>
      <w:r w:rsidRPr="001D73DF">
        <w:rPr>
          <w:lang w:eastAsia="ar-SA"/>
        </w:rPr>
        <w:t>Cadastro Nacional de Empresas Inidôneas e Suspensas - CEIS, mantido pela Controladoria-Geral da União (</w:t>
      </w:r>
      <w:hyperlink r:id="rId31" w:history="1">
        <w:r w:rsidRPr="001D73DF">
          <w:rPr>
            <w:rStyle w:val="Hyperlink"/>
            <w:lang w:eastAsia="ar-SA"/>
          </w:rPr>
          <w:t>https://www.portaltransparencia.gov.br/sancoes/ceis</w:t>
        </w:r>
      </w:hyperlink>
      <w:r w:rsidRPr="001D73DF">
        <w:rPr>
          <w:lang w:eastAsia="ar-SA"/>
        </w:rPr>
        <w:t xml:space="preserve">); e </w:t>
      </w:r>
    </w:p>
    <w:p w14:paraId="76B68231" w14:textId="77777777" w:rsidR="00533104" w:rsidRPr="001D73DF" w:rsidRDefault="00533104" w:rsidP="00533104">
      <w:pPr>
        <w:pStyle w:val="Nivel3"/>
        <w:numPr>
          <w:ilvl w:val="2"/>
          <w:numId w:val="4"/>
        </w:numPr>
        <w:ind w:left="284" w:firstLine="0"/>
        <w:rPr>
          <w:lang w:eastAsia="ar-SA"/>
        </w:rPr>
      </w:pPr>
      <w:r w:rsidRPr="001D73DF">
        <w:rPr>
          <w:lang w:eastAsia="ar-SA"/>
        </w:rPr>
        <w:t>Cadastro Nacional de Empresas Punidas – CNEP, mantido pela Controladoria-Geral da União (</w:t>
      </w:r>
      <w:hyperlink r:id="rId32" w:history="1">
        <w:r w:rsidRPr="001D73DF">
          <w:rPr>
            <w:rStyle w:val="Hyperlink"/>
            <w:lang w:eastAsia="ar-SA"/>
          </w:rPr>
          <w:t>https://www.portaltransparencia.gov.br/sancoes/cnep</w:t>
        </w:r>
      </w:hyperlink>
      <w:r w:rsidRPr="001D73DF">
        <w:rPr>
          <w:lang w:eastAsia="ar-SA"/>
        </w:rPr>
        <w:t>).</w:t>
      </w:r>
    </w:p>
    <w:p w14:paraId="52AD8D22" w14:textId="77777777" w:rsidR="00533104" w:rsidRPr="001D73DF" w:rsidRDefault="00533104" w:rsidP="00533104">
      <w:pPr>
        <w:pStyle w:val="Nivel2"/>
        <w:numPr>
          <w:ilvl w:val="1"/>
          <w:numId w:val="4"/>
        </w:numPr>
        <w:ind w:left="0" w:firstLine="0"/>
      </w:pPr>
      <w:r w:rsidRPr="001D73DF">
        <w:t xml:space="preserve">A consulta aos cadastros será realizada em nome da empresa licitante e também de seu sócio majoritário, por força da vedação de que trata o </w:t>
      </w:r>
      <w:hyperlink r:id="rId33" w:anchor=":~:text=%C3%A0s%20seguintes%20comina%C3%A7%C3%B5es%3A-,Art.,n%C2%BA%2012.120%2C%20de%202009)." w:history="1">
        <w:r w:rsidRPr="001D73DF">
          <w:rPr>
            <w:rStyle w:val="Hyperlink"/>
          </w:rPr>
          <w:t>artigo 12 da Lei n° 8.429, de 1992</w:t>
        </w:r>
      </w:hyperlink>
      <w:r w:rsidRPr="001D73DF">
        <w:t>.</w:t>
      </w:r>
    </w:p>
    <w:p w14:paraId="670C2A97" w14:textId="77777777" w:rsidR="00533104" w:rsidRPr="001D73DF" w:rsidRDefault="00533104" w:rsidP="00533104">
      <w:pPr>
        <w:pStyle w:val="Nivel2"/>
        <w:numPr>
          <w:ilvl w:val="1"/>
          <w:numId w:val="4"/>
        </w:numPr>
        <w:ind w:left="0" w:firstLine="0"/>
      </w:pPr>
      <w:r w:rsidRPr="001D73DF">
        <w:t>Caso conste na Consulta de Situação do l</w:t>
      </w:r>
      <w:r w:rsidRPr="001D73DF">
        <w:rPr>
          <w:color w:val="auto"/>
        </w:rPr>
        <w:t xml:space="preserve">icitante </w:t>
      </w:r>
      <w:r w:rsidRPr="001D73DF">
        <w:t xml:space="preserve">a existência de Ocorrências Impeditivas Indiretas, o </w:t>
      </w:r>
      <w:r w:rsidRPr="001D73DF">
        <w:rPr>
          <w:color w:val="auto"/>
        </w:rPr>
        <w:t>Pregoeiro diligenciará para v</w:t>
      </w:r>
      <w:r w:rsidRPr="001D73DF">
        <w:t>erificar se houve fraude por parte das empresas apontadas no Relatório de Ocorrências Impeditivas Indiretas. (</w:t>
      </w:r>
      <w:hyperlink r:id="rId34" w:anchor="art29" w:history="1">
        <w:r w:rsidRPr="001D73DF">
          <w:rPr>
            <w:rStyle w:val="Hyperlink"/>
          </w:rPr>
          <w:t xml:space="preserve">IN nº 3/2018, art. 29, </w:t>
        </w:r>
        <w:r w:rsidRPr="001D73DF">
          <w:rPr>
            <w:rStyle w:val="Hyperlink"/>
            <w:i/>
            <w:iCs/>
          </w:rPr>
          <w:t>caput</w:t>
        </w:r>
      </w:hyperlink>
      <w:r w:rsidRPr="001D73DF">
        <w:t>)</w:t>
      </w:r>
    </w:p>
    <w:p w14:paraId="58CAC982" w14:textId="77777777" w:rsidR="00533104" w:rsidRPr="001D73DF" w:rsidRDefault="00533104" w:rsidP="00533104">
      <w:pPr>
        <w:pStyle w:val="Nivel3"/>
        <w:numPr>
          <w:ilvl w:val="2"/>
          <w:numId w:val="4"/>
        </w:numPr>
        <w:ind w:left="284" w:firstLine="0"/>
      </w:pPr>
      <w:r w:rsidRPr="001D73DF">
        <w:t>A tentativa de burla será verificada por meio dos vínculos societários, linhas de fornecimento similares, dentre outros. (</w:t>
      </w:r>
      <w:hyperlink r:id="rId35" w:history="1">
        <w:r w:rsidRPr="001D73DF">
          <w:rPr>
            <w:rStyle w:val="Hyperlink"/>
          </w:rPr>
          <w:t>IN nº 3/2018, art. 29, §1º</w:t>
        </w:r>
      </w:hyperlink>
      <w:r w:rsidRPr="001D73DF">
        <w:t>).</w:t>
      </w:r>
    </w:p>
    <w:p w14:paraId="76A15438" w14:textId="77777777" w:rsidR="00533104" w:rsidRPr="001D73DF" w:rsidRDefault="00533104" w:rsidP="00533104">
      <w:pPr>
        <w:pStyle w:val="Nivel3"/>
        <w:numPr>
          <w:ilvl w:val="2"/>
          <w:numId w:val="4"/>
        </w:numPr>
        <w:ind w:left="284" w:firstLine="0"/>
      </w:pPr>
      <w:r w:rsidRPr="001D73DF">
        <w:t>O licitante será convocado para manifestação previamente a uma eventual desclassificação. (</w:t>
      </w:r>
      <w:hyperlink r:id="rId36" w:history="1">
        <w:r w:rsidRPr="001D73DF">
          <w:rPr>
            <w:rStyle w:val="Hyperlink"/>
          </w:rPr>
          <w:t>IN nº 3/2018, art. 29, §2º</w:t>
        </w:r>
      </w:hyperlink>
      <w:r w:rsidRPr="001D73DF">
        <w:t>).</w:t>
      </w:r>
    </w:p>
    <w:p w14:paraId="2628D9F0" w14:textId="77777777" w:rsidR="00533104" w:rsidRPr="001D73DF" w:rsidRDefault="00533104" w:rsidP="00533104">
      <w:pPr>
        <w:pStyle w:val="Nivel3"/>
        <w:numPr>
          <w:ilvl w:val="2"/>
          <w:numId w:val="4"/>
        </w:numPr>
        <w:ind w:left="284" w:firstLine="0"/>
      </w:pPr>
      <w:r w:rsidRPr="001D73DF">
        <w:t>Constatada a existência de sanção, o licitante será reputado inabilitado, por falta de condição de participação.</w:t>
      </w:r>
    </w:p>
    <w:p w14:paraId="083D8DC1" w14:textId="77777777" w:rsidR="00533104" w:rsidRPr="00B575C2" w:rsidRDefault="00533104" w:rsidP="00533104">
      <w:pPr>
        <w:pStyle w:val="Nivel2"/>
        <w:numPr>
          <w:ilvl w:val="1"/>
          <w:numId w:val="4"/>
        </w:numPr>
        <w:ind w:left="0" w:firstLine="0"/>
      </w:pPr>
      <w:bookmarkStart w:id="44" w:name="_Hlk135317550"/>
      <w:r w:rsidRPr="00B575C2">
        <w:t>Na hipótese de inversão das fases de habilitação e julgamento, caso atendidas as condições de participação, será iniciado o procedimento de habilitação.</w:t>
      </w:r>
    </w:p>
    <w:bookmarkEnd w:id="44"/>
    <w:p w14:paraId="3C73D61E" w14:textId="77777777" w:rsidR="00533104" w:rsidRPr="001D73DF" w:rsidRDefault="00533104" w:rsidP="00533104">
      <w:pPr>
        <w:pStyle w:val="Nivel2"/>
        <w:numPr>
          <w:ilvl w:val="1"/>
          <w:numId w:val="4"/>
        </w:numPr>
        <w:ind w:left="0" w:firstLine="0"/>
      </w:pPr>
      <w:r w:rsidRPr="001D73DF">
        <w:t xml:space="preserve">Caso o licitante provisoriamente classificado em primeiro lugar tenha se utilizado de algum tratamento favorecido às ME/EPPs, o pregoeiro verificará se faz jus ao benefício, em conformidade com os itens </w:t>
      </w:r>
      <w:r w:rsidRPr="001D73DF">
        <w:fldChar w:fldCharType="begin"/>
      </w:r>
      <w:r w:rsidRPr="001D73DF">
        <w:instrText xml:space="preserve"> REF _Ref117015508 \r \h  \* MERGEFORMAT </w:instrText>
      </w:r>
      <w:r w:rsidRPr="001D73DF">
        <w:fldChar w:fldCharType="separate"/>
      </w:r>
      <w:r w:rsidRPr="001D73DF">
        <w:t>3.5.1</w:t>
      </w:r>
      <w:r w:rsidRPr="001D73DF">
        <w:fldChar w:fldCharType="end"/>
      </w:r>
      <w:r w:rsidRPr="001D73DF">
        <w:t xml:space="preserve"> e </w:t>
      </w:r>
      <w:r w:rsidRPr="001D73DF">
        <w:fldChar w:fldCharType="begin"/>
      </w:r>
      <w:r w:rsidRPr="001D73DF">
        <w:instrText xml:space="preserve"> REF _Ref117000019 \r \h  \* MERGEFORMAT </w:instrText>
      </w:r>
      <w:r w:rsidRPr="001D73DF">
        <w:fldChar w:fldCharType="separate"/>
      </w:r>
      <w:r w:rsidRPr="001D73DF">
        <w:t>4.6</w:t>
      </w:r>
      <w:r w:rsidRPr="001D73DF">
        <w:fldChar w:fldCharType="end"/>
      </w:r>
      <w:r w:rsidRPr="001D73DF">
        <w:t xml:space="preserve"> deste edital.</w:t>
      </w:r>
    </w:p>
    <w:p w14:paraId="42EA0ECC" w14:textId="77777777" w:rsidR="00533104" w:rsidRPr="001D73DF" w:rsidRDefault="00533104" w:rsidP="00533104">
      <w:pPr>
        <w:pStyle w:val="Nivel2"/>
        <w:numPr>
          <w:ilvl w:val="1"/>
          <w:numId w:val="4"/>
        </w:numPr>
        <w:ind w:left="0" w:firstLine="0"/>
        <w:rPr>
          <w:b/>
        </w:rPr>
      </w:pPr>
      <w:r w:rsidRPr="001D73DF">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7" w:anchor="art29" w:history="1">
        <w:r w:rsidRPr="001D73DF">
          <w:rPr>
            <w:rStyle w:val="Hyperlink"/>
          </w:rPr>
          <w:t>artigo 29 a 35 da IN SEGES nº 73, de 30 de setembro de 2022</w:t>
        </w:r>
      </w:hyperlink>
      <w:r w:rsidRPr="001D73DF">
        <w:t>.</w:t>
      </w:r>
    </w:p>
    <w:p w14:paraId="201DBCE3" w14:textId="77777777" w:rsidR="00533104" w:rsidRPr="001D73DF" w:rsidRDefault="00533104" w:rsidP="00533104">
      <w:pPr>
        <w:pStyle w:val="Nivel2"/>
        <w:numPr>
          <w:ilvl w:val="1"/>
          <w:numId w:val="4"/>
        </w:numPr>
        <w:ind w:left="0" w:firstLine="0"/>
        <w:rPr>
          <w:b/>
        </w:rPr>
      </w:pPr>
      <w:r w:rsidRPr="001D73DF">
        <w:t xml:space="preserve">Será desclassificada a proposta vencedora que: </w:t>
      </w:r>
    </w:p>
    <w:p w14:paraId="2FE419E5" w14:textId="77777777" w:rsidR="00533104" w:rsidRPr="001D73DF" w:rsidRDefault="00533104" w:rsidP="00533104">
      <w:pPr>
        <w:pStyle w:val="Nivel3"/>
        <w:numPr>
          <w:ilvl w:val="2"/>
          <w:numId w:val="4"/>
        </w:numPr>
        <w:ind w:left="284" w:firstLine="0"/>
      </w:pPr>
      <w:r w:rsidRPr="001D73DF">
        <w:t>contiver vícios insanáveis;</w:t>
      </w:r>
    </w:p>
    <w:p w14:paraId="5CC24054" w14:textId="77777777" w:rsidR="00533104" w:rsidRPr="001D73DF" w:rsidRDefault="00533104" w:rsidP="00533104">
      <w:pPr>
        <w:pStyle w:val="Nivel3"/>
        <w:numPr>
          <w:ilvl w:val="2"/>
          <w:numId w:val="4"/>
        </w:numPr>
        <w:ind w:left="284" w:firstLine="0"/>
      </w:pPr>
      <w:r w:rsidRPr="001D73DF">
        <w:t>não obedecer às especificações técnicas contidas no Termo de Referência;</w:t>
      </w:r>
    </w:p>
    <w:p w14:paraId="232AC410" w14:textId="77777777" w:rsidR="00533104" w:rsidRPr="001D73DF" w:rsidRDefault="00533104" w:rsidP="00533104">
      <w:pPr>
        <w:pStyle w:val="Nivel3"/>
        <w:numPr>
          <w:ilvl w:val="2"/>
          <w:numId w:val="4"/>
        </w:numPr>
        <w:ind w:left="284" w:firstLine="0"/>
      </w:pPr>
      <w:r w:rsidRPr="001D73DF">
        <w:t>apresentar preços inexequíveis ou permanecerem acima do preço máximo definido para a contratação;</w:t>
      </w:r>
    </w:p>
    <w:p w14:paraId="3AB062B8" w14:textId="77777777" w:rsidR="00533104" w:rsidRPr="001D73DF" w:rsidRDefault="00533104" w:rsidP="00533104">
      <w:pPr>
        <w:pStyle w:val="Nivel3"/>
        <w:numPr>
          <w:ilvl w:val="2"/>
          <w:numId w:val="4"/>
        </w:numPr>
        <w:ind w:left="284" w:firstLine="0"/>
      </w:pPr>
      <w:r w:rsidRPr="001D73DF">
        <w:t>não tiverem sua exequibilidade demonstrada, quando exigido pela Administração;</w:t>
      </w:r>
    </w:p>
    <w:p w14:paraId="1BC7FC92" w14:textId="77777777" w:rsidR="00533104" w:rsidRPr="001D73DF" w:rsidRDefault="00533104" w:rsidP="00533104">
      <w:pPr>
        <w:pStyle w:val="Nivel3"/>
        <w:numPr>
          <w:ilvl w:val="2"/>
          <w:numId w:val="4"/>
        </w:numPr>
        <w:ind w:left="284" w:firstLine="0"/>
      </w:pPr>
      <w:r w:rsidRPr="001D73DF">
        <w:lastRenderedPageBreak/>
        <w:t>apresentar desconformidade com quaisquer outras exigências deste Edital ou seus anexos, desde que insanável.</w:t>
      </w:r>
    </w:p>
    <w:p w14:paraId="62312AB4" w14:textId="77777777" w:rsidR="00533104" w:rsidRPr="001D73DF" w:rsidRDefault="00533104" w:rsidP="00533104">
      <w:pPr>
        <w:pStyle w:val="Nivel2"/>
        <w:numPr>
          <w:ilvl w:val="1"/>
          <w:numId w:val="4"/>
        </w:numPr>
        <w:ind w:left="0" w:firstLine="0"/>
        <w:rPr>
          <w:b/>
          <w:bCs/>
        </w:rPr>
      </w:pPr>
      <w:r w:rsidRPr="001D73DF">
        <w:t>No caso de bens e serviços em geral, é indício de inexequibilidade das propostas valores inferiores a 50% (cinquenta por cento) do valor orçado pela Administração.</w:t>
      </w:r>
    </w:p>
    <w:p w14:paraId="1340280A" w14:textId="77777777" w:rsidR="00533104" w:rsidRPr="001D73DF" w:rsidRDefault="00533104" w:rsidP="00533104">
      <w:pPr>
        <w:pStyle w:val="Nivel3"/>
        <w:numPr>
          <w:ilvl w:val="2"/>
          <w:numId w:val="4"/>
        </w:numPr>
        <w:ind w:left="284" w:firstLine="0"/>
      </w:pPr>
      <w:r w:rsidRPr="001D73DF">
        <w:t xml:space="preserve">A inexequibilidade, na hipótese de que trata o </w:t>
      </w:r>
      <w:r w:rsidRPr="001D73DF">
        <w:rPr>
          <w:b/>
          <w:bCs/>
        </w:rPr>
        <w:t>caput</w:t>
      </w:r>
      <w:r w:rsidRPr="001D73DF">
        <w:t>, só será considerada após diligência do pregoeiro, que comprove:</w:t>
      </w:r>
    </w:p>
    <w:p w14:paraId="1F4CC9A6" w14:textId="77777777" w:rsidR="00533104" w:rsidRPr="001D73DF" w:rsidRDefault="00533104" w:rsidP="00533104">
      <w:pPr>
        <w:pStyle w:val="Nivel4"/>
        <w:numPr>
          <w:ilvl w:val="3"/>
          <w:numId w:val="4"/>
        </w:numPr>
        <w:ind w:left="567" w:firstLine="0"/>
      </w:pPr>
      <w:r w:rsidRPr="001D73DF">
        <w:t>que o custo do licitante ultrapassa o valor da proposta; e</w:t>
      </w:r>
    </w:p>
    <w:p w14:paraId="5FE099C1" w14:textId="77777777" w:rsidR="00533104" w:rsidRPr="001D73DF" w:rsidRDefault="00533104" w:rsidP="00533104">
      <w:pPr>
        <w:pStyle w:val="Nivel4"/>
        <w:numPr>
          <w:ilvl w:val="3"/>
          <w:numId w:val="4"/>
        </w:numPr>
        <w:ind w:left="567" w:firstLine="0"/>
      </w:pPr>
      <w:r w:rsidRPr="001D73DF">
        <w:t>inexistirem custos de oportunidade capazes de justificar o vulto da oferta.</w:t>
      </w:r>
    </w:p>
    <w:p w14:paraId="467760A6" w14:textId="77777777" w:rsidR="00533104" w:rsidRPr="001D73DF" w:rsidRDefault="00533104" w:rsidP="00533104">
      <w:pPr>
        <w:pStyle w:val="Nivel2"/>
        <w:numPr>
          <w:ilvl w:val="1"/>
          <w:numId w:val="4"/>
        </w:numPr>
        <w:ind w:left="0" w:firstLine="0"/>
        <w:rPr>
          <w:b/>
          <w:bCs/>
        </w:rPr>
      </w:pPr>
      <w:r w:rsidRPr="001D73DF">
        <w:t>Em contratação de serviços de engenharia, além das disposições acima, a análise de exequibilidade e sobrepreço considerará o seguinte:</w:t>
      </w:r>
    </w:p>
    <w:p w14:paraId="6CC38A7B" w14:textId="77777777" w:rsidR="00533104" w:rsidRPr="001D73DF" w:rsidRDefault="00533104" w:rsidP="00533104">
      <w:pPr>
        <w:pStyle w:val="Nivel3"/>
        <w:numPr>
          <w:ilvl w:val="2"/>
          <w:numId w:val="4"/>
        </w:numPr>
        <w:ind w:left="284" w:firstLine="0"/>
        <w:rPr>
          <w:b/>
        </w:rPr>
      </w:pPr>
      <w:r w:rsidRPr="001D73DF">
        <w:t>Nos regimes de execução por tarefa, empreitada por preço global ou empreitada integral, semi-integrada ou integrada, a caracterização do sobrepreço se dará pela superação do valor global estimado;</w:t>
      </w:r>
    </w:p>
    <w:p w14:paraId="24A48A25" w14:textId="2ABCE4B8" w:rsidR="00533104" w:rsidRPr="00905D04" w:rsidRDefault="00533104" w:rsidP="00533104">
      <w:pPr>
        <w:pStyle w:val="Nivel3"/>
        <w:numPr>
          <w:ilvl w:val="2"/>
          <w:numId w:val="4"/>
        </w:numPr>
        <w:ind w:left="284" w:firstLine="0"/>
        <w:rPr>
          <w:b/>
        </w:rPr>
      </w:pPr>
      <w:r w:rsidRPr="00905D04">
        <w:t>No regime de empreitada por preço unitário, a caracterização do sobrepreço se dará pela superação do valor global estimado</w:t>
      </w:r>
      <w:r w:rsidR="00905D04" w:rsidRPr="00905D04">
        <w:t>.</w:t>
      </w:r>
    </w:p>
    <w:p w14:paraId="575471DA" w14:textId="77777777" w:rsidR="00533104" w:rsidRPr="001D73DF" w:rsidRDefault="00533104" w:rsidP="00533104">
      <w:pPr>
        <w:pStyle w:val="Nivel3"/>
        <w:numPr>
          <w:ilvl w:val="2"/>
          <w:numId w:val="4"/>
        </w:numPr>
        <w:ind w:left="284" w:firstLine="0"/>
      </w:pPr>
      <w:r w:rsidRPr="001D73DF">
        <w:t>No caso de serviços de engenharia, serão consideradas inexequíveis as propostas cujos valores forem inferiores a 75% (setenta e cinco por cento) do valor orçado pela Administração, independentemente do regime de execução.</w:t>
      </w:r>
    </w:p>
    <w:p w14:paraId="5DA08BD0" w14:textId="77777777" w:rsidR="00533104" w:rsidRPr="001D73DF" w:rsidRDefault="00533104" w:rsidP="00533104">
      <w:pPr>
        <w:pStyle w:val="Nivel3"/>
        <w:numPr>
          <w:ilvl w:val="2"/>
          <w:numId w:val="4"/>
        </w:numPr>
        <w:ind w:left="284" w:firstLine="0"/>
      </w:pPr>
      <w:bookmarkStart w:id="45" w:name="_Hlk135304834"/>
      <w:r w:rsidRPr="001D73DF">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5"/>
      <w:r w:rsidRPr="001D73DF">
        <w:t>.</w:t>
      </w:r>
    </w:p>
    <w:p w14:paraId="73209FAC" w14:textId="77777777" w:rsidR="00533104" w:rsidRPr="001D73DF" w:rsidRDefault="00533104" w:rsidP="00533104">
      <w:pPr>
        <w:pStyle w:val="Nivel2"/>
        <w:numPr>
          <w:ilvl w:val="1"/>
          <w:numId w:val="4"/>
        </w:numPr>
        <w:ind w:left="0" w:firstLine="0"/>
      </w:pPr>
      <w:r w:rsidRPr="001D73DF">
        <w:t>Se houver indícios de inexequibilidade da proposta de preço, ou em caso da necessidade de esclarecimentos complementares, poderão ser efetuadas diligências, para que a empresa comprove a exequibilidade da proposta.</w:t>
      </w:r>
    </w:p>
    <w:p w14:paraId="459A8604" w14:textId="77777777" w:rsidR="00533104" w:rsidRPr="001D73DF" w:rsidRDefault="00533104" w:rsidP="00533104">
      <w:pPr>
        <w:pStyle w:val="Nivel2"/>
        <w:numPr>
          <w:ilvl w:val="1"/>
          <w:numId w:val="4"/>
        </w:numPr>
        <w:ind w:left="0" w:firstLine="0"/>
      </w:pPr>
      <w:r w:rsidRPr="001D73DF">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4141D18" w14:textId="77777777" w:rsidR="00533104" w:rsidRPr="001D73DF" w:rsidRDefault="00533104" w:rsidP="00533104">
      <w:pPr>
        <w:pStyle w:val="Nivel3"/>
        <w:numPr>
          <w:ilvl w:val="2"/>
          <w:numId w:val="4"/>
        </w:numPr>
        <w:ind w:left="284" w:firstLine="0"/>
        <w:rPr>
          <w:b/>
          <w:bCs/>
        </w:rPr>
      </w:pPr>
      <w:bookmarkStart w:id="46" w:name="_Hlk126568356"/>
      <w:r w:rsidRPr="001D73DF">
        <w:t>Em se tratando de serviços de engenharia, o licitante vencedor será convocado a apresentar à Administração, por meio eletrônico, as planilhas com indicação dos quantitativos e dos custos unitários</w:t>
      </w:r>
      <w:bookmarkEnd w:id="46"/>
      <w:r w:rsidRPr="001D73DF">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520D38C0" w14:textId="77777777" w:rsidR="00533104" w:rsidRPr="001D73DF" w:rsidRDefault="00533104" w:rsidP="00533104">
      <w:pPr>
        <w:pStyle w:val="Nivel2"/>
        <w:numPr>
          <w:ilvl w:val="1"/>
          <w:numId w:val="4"/>
        </w:numPr>
        <w:ind w:left="0" w:firstLine="0"/>
        <w:rPr>
          <w:b/>
        </w:rPr>
      </w:pPr>
      <w:r w:rsidRPr="001D73DF">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60470FCA" w14:textId="77777777" w:rsidR="00533104" w:rsidRPr="001D73DF" w:rsidRDefault="00533104" w:rsidP="00533104">
      <w:pPr>
        <w:pStyle w:val="Nivel3"/>
        <w:numPr>
          <w:ilvl w:val="2"/>
          <w:numId w:val="4"/>
        </w:numPr>
        <w:ind w:left="284" w:firstLine="0"/>
      </w:pPr>
      <w:r w:rsidRPr="001D73DF">
        <w:lastRenderedPageBreak/>
        <w:t>O ajuste de que trata este dispositivo se limita a sanar erros ou falhas que não alterem a substância das propostas;</w:t>
      </w:r>
    </w:p>
    <w:p w14:paraId="2135A3C2" w14:textId="77777777" w:rsidR="00533104" w:rsidRPr="002C6F15" w:rsidRDefault="00533104" w:rsidP="00533104">
      <w:pPr>
        <w:pStyle w:val="Nivel3"/>
        <w:numPr>
          <w:ilvl w:val="2"/>
          <w:numId w:val="4"/>
        </w:numPr>
        <w:ind w:left="284" w:firstLine="0"/>
      </w:pPr>
      <w:r w:rsidRPr="001D73DF">
        <w:t xml:space="preserve">Considera-se erro no preenchimento da planilha passível de correção a indicação de recolhimento de impostos e contribuições na forma do Simples Nacional, quando não cabível </w:t>
      </w:r>
      <w:r w:rsidRPr="002C6F15">
        <w:t>esse regime.</w:t>
      </w:r>
    </w:p>
    <w:p w14:paraId="21D8081E" w14:textId="77777777" w:rsidR="00533104" w:rsidRPr="002C6F15" w:rsidRDefault="00533104" w:rsidP="00533104">
      <w:pPr>
        <w:pStyle w:val="Nivel2"/>
        <w:numPr>
          <w:ilvl w:val="1"/>
          <w:numId w:val="4"/>
        </w:numPr>
        <w:ind w:left="0" w:firstLine="0"/>
        <w:rPr>
          <w:b/>
        </w:rPr>
      </w:pPr>
      <w:r w:rsidRPr="002C6F15">
        <w:rPr>
          <w:lang w:eastAsia="en-US"/>
        </w:rPr>
        <w:t xml:space="preserve">Para </w:t>
      </w:r>
      <w:r w:rsidRPr="002C6F15">
        <w:t>fins</w:t>
      </w:r>
      <w:r w:rsidRPr="002C6F15">
        <w:rPr>
          <w:lang w:eastAsia="en-US"/>
        </w:rPr>
        <w:t xml:space="preserve"> de análise da proposta quanto ao cumprimento </w:t>
      </w:r>
      <w:r w:rsidRPr="002C6F15">
        <w:t>das</w:t>
      </w:r>
      <w:r w:rsidRPr="002C6F15">
        <w:rPr>
          <w:lang w:eastAsia="en-US"/>
        </w:rPr>
        <w:t xml:space="preserve"> especificações do objeto, poderá ser colhida a </w:t>
      </w:r>
      <w:r w:rsidRPr="002C6F15">
        <w:t>manifestação</w:t>
      </w:r>
      <w:r w:rsidRPr="002C6F15">
        <w:rPr>
          <w:lang w:eastAsia="en-US"/>
        </w:rPr>
        <w:t xml:space="preserve"> escrita do setor requisitante do serviço ou da área especializada no objeto.</w:t>
      </w:r>
    </w:p>
    <w:p w14:paraId="77BC3B0A" w14:textId="77777777" w:rsidR="00533104" w:rsidRPr="002C6F15" w:rsidRDefault="00533104" w:rsidP="00533104">
      <w:pPr>
        <w:pStyle w:val="Nivel2"/>
        <w:numPr>
          <w:ilvl w:val="1"/>
          <w:numId w:val="4"/>
        </w:numPr>
        <w:ind w:left="0" w:firstLine="0"/>
      </w:pPr>
      <w:r w:rsidRPr="001D73DF">
        <w:t xml:space="preserve">Caso o Termo de Referência </w:t>
      </w:r>
      <w:r w:rsidRPr="002C6F15">
        <w:t>exija a apresentação de amostra, o licitante classificado em primeiro lugar deverá apresentá-la, conforme disciplinado no Termo de Referência, sob pena de não aceitação da proposta.</w:t>
      </w:r>
    </w:p>
    <w:p w14:paraId="0B31EE2A" w14:textId="77777777" w:rsidR="00533104" w:rsidRPr="001D73DF" w:rsidRDefault="00533104" w:rsidP="00533104">
      <w:pPr>
        <w:pStyle w:val="Nivel2"/>
        <w:numPr>
          <w:ilvl w:val="1"/>
          <w:numId w:val="4"/>
        </w:numPr>
        <w:ind w:left="0" w:firstLine="0"/>
      </w:pPr>
      <w:r w:rsidRPr="002C6F15">
        <w:t>Por meio de mensagem no sistema, será divulgado o local e horário de realização do procedimento para a avaliação das amostras, cuja</w:t>
      </w:r>
      <w:r w:rsidRPr="001D73DF">
        <w:t xml:space="preserve"> presença será facultada a todos os interessados, incluindo os demais licitantes.</w:t>
      </w:r>
    </w:p>
    <w:p w14:paraId="158A7ABB" w14:textId="77777777" w:rsidR="00533104" w:rsidRPr="001D73DF" w:rsidRDefault="00533104" w:rsidP="00533104">
      <w:pPr>
        <w:pStyle w:val="Nivel2"/>
        <w:numPr>
          <w:ilvl w:val="1"/>
          <w:numId w:val="4"/>
        </w:numPr>
        <w:ind w:left="0" w:firstLine="0"/>
      </w:pPr>
      <w:r w:rsidRPr="001D73DF">
        <w:t>Os resultados das avaliações serão divulgados por meio de mensagem no sistema.</w:t>
      </w:r>
    </w:p>
    <w:p w14:paraId="7C93179F" w14:textId="77777777" w:rsidR="00533104" w:rsidRPr="001D73DF" w:rsidRDefault="00533104" w:rsidP="00533104">
      <w:pPr>
        <w:pStyle w:val="Nivel2"/>
        <w:numPr>
          <w:ilvl w:val="1"/>
          <w:numId w:val="4"/>
        </w:numPr>
        <w:ind w:left="0" w:firstLine="0"/>
      </w:pPr>
      <w:r w:rsidRPr="001D73DF">
        <w:t>No caso de não haver entrega da amostra ou ocorrer atraso na entrega, sem justificativa aceita pelo Pregoeiro, ou havendo entrega de amostra fora das especificações previstas neste Edital, a proposta do licitante será recusada.</w:t>
      </w:r>
    </w:p>
    <w:p w14:paraId="31FE17BD" w14:textId="77777777" w:rsidR="00533104" w:rsidRPr="001D73DF" w:rsidRDefault="00533104" w:rsidP="00533104">
      <w:pPr>
        <w:pStyle w:val="Nivel2"/>
        <w:numPr>
          <w:ilvl w:val="1"/>
          <w:numId w:val="4"/>
        </w:numPr>
        <w:ind w:left="0" w:firstLine="0"/>
      </w:pPr>
      <w:r w:rsidRPr="001D73DF">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AE1A50" w14:textId="77777777" w:rsidR="00C972AD" w:rsidRPr="0074412B" w:rsidRDefault="00C972AD" w:rsidP="00A17B35">
      <w:pPr>
        <w:pStyle w:val="Nivel01"/>
        <w:numPr>
          <w:ilvl w:val="0"/>
          <w:numId w:val="4"/>
        </w:numPr>
        <w:spacing w:before="288" w:after="288"/>
        <w:ind w:left="360"/>
        <w:rPr>
          <w:rFonts w:ascii="Arial" w:hAnsi="Arial" w:cs="Arial"/>
        </w:rPr>
      </w:pPr>
      <w:r w:rsidRPr="0074412B">
        <w:rPr>
          <w:rFonts w:ascii="Arial" w:hAnsi="Arial" w:cs="Arial"/>
        </w:rPr>
        <w:t>DA FASE DE HABILITAÇÃO</w:t>
      </w:r>
      <w:bookmarkEnd w:id="43"/>
    </w:p>
    <w:p w14:paraId="55C29356" w14:textId="77777777" w:rsidR="00BB58C1" w:rsidRPr="001D73DF" w:rsidRDefault="00BB58C1" w:rsidP="00BB58C1">
      <w:pPr>
        <w:pStyle w:val="Nivel2"/>
        <w:numPr>
          <w:ilvl w:val="1"/>
          <w:numId w:val="4"/>
        </w:numPr>
        <w:ind w:left="0" w:firstLine="0"/>
      </w:pPr>
      <w:bookmarkStart w:id="47" w:name="_Toc156912247"/>
      <w:r w:rsidRPr="001D73DF">
        <w:t xml:space="preserve">Os documentos previstos no Termo de Referência, necessários e suficientes para demonstrar a capacidade do licitante de realizar o objeto da licitação, serão exigidos para fins de habilitação, nos termos dos </w:t>
      </w:r>
      <w:hyperlink r:id="rId38" w:anchor="art62" w:history="1">
        <w:proofErr w:type="spellStart"/>
        <w:r w:rsidRPr="001D73DF">
          <w:rPr>
            <w:rStyle w:val="Hyperlink"/>
          </w:rPr>
          <w:t>arts</w:t>
        </w:r>
        <w:proofErr w:type="spellEnd"/>
        <w:r w:rsidRPr="001D73DF">
          <w:rPr>
            <w:rStyle w:val="Hyperlink"/>
          </w:rPr>
          <w:t>. 62 a 70 da Lei nº 14.133, de 2021</w:t>
        </w:r>
      </w:hyperlink>
      <w:r w:rsidRPr="001D73DF">
        <w:t>.</w:t>
      </w:r>
    </w:p>
    <w:p w14:paraId="249B2DD3" w14:textId="77777777" w:rsidR="00BB58C1" w:rsidRPr="001D73DF" w:rsidRDefault="00BB58C1" w:rsidP="00BB58C1">
      <w:pPr>
        <w:pStyle w:val="Nivel3"/>
        <w:numPr>
          <w:ilvl w:val="2"/>
          <w:numId w:val="4"/>
        </w:numPr>
        <w:ind w:left="284" w:firstLine="0"/>
        <w:rPr>
          <w:i/>
          <w:iCs/>
        </w:rPr>
      </w:pPr>
      <w:bookmarkStart w:id="48" w:name="_Ref114663777"/>
      <w:r w:rsidRPr="001D73DF">
        <w:t xml:space="preserve">A documentação exigida para fins de habilitação jurídica, fiscal, social e trabalhista e econômico-ﬁnanceira, </w:t>
      </w:r>
      <w:r w:rsidRPr="001D73DF">
        <w:rPr>
          <w:color w:val="auto"/>
        </w:rPr>
        <w:t xml:space="preserve">poderá </w:t>
      </w:r>
      <w:r w:rsidRPr="001D73DF">
        <w:t>ser substituída pelo registro cadastral no SICAF.</w:t>
      </w:r>
      <w:bookmarkEnd w:id="48"/>
    </w:p>
    <w:p w14:paraId="7039BA7C" w14:textId="77777777" w:rsidR="00BB58C1" w:rsidRPr="001D73DF" w:rsidRDefault="00BB58C1" w:rsidP="00BB58C1">
      <w:pPr>
        <w:pStyle w:val="Nivel2"/>
        <w:numPr>
          <w:ilvl w:val="1"/>
          <w:numId w:val="4"/>
        </w:numPr>
        <w:ind w:left="0" w:firstLine="0"/>
        <w:rPr>
          <w:i/>
        </w:rPr>
      </w:pPr>
      <w:r w:rsidRPr="001D73DF">
        <w:rPr>
          <w:color w:val="auto"/>
        </w:rPr>
        <w:t xml:space="preserve">Quando </w:t>
      </w:r>
      <w:r w:rsidRPr="001D73DF">
        <w:t>permitida</w:t>
      </w:r>
      <w:r w:rsidRPr="001D73DF">
        <w:rPr>
          <w:color w:val="auto"/>
        </w:rPr>
        <w:t xml:space="preserve"> a </w:t>
      </w:r>
      <w:r w:rsidRPr="001D73DF">
        <w:t>participação de empresas estrangeiras que não funcionem no País, as exigências de habilitação serão atendidas mediante documentos equivalentes, inicialmente apresentados em tradução livre.</w:t>
      </w:r>
    </w:p>
    <w:p w14:paraId="71B42825" w14:textId="77777777" w:rsidR="00BB58C1" w:rsidRPr="001D73DF" w:rsidRDefault="00BB58C1" w:rsidP="00BB58C1">
      <w:pPr>
        <w:pStyle w:val="Nivel2"/>
        <w:numPr>
          <w:ilvl w:val="1"/>
          <w:numId w:val="4"/>
        </w:numPr>
        <w:ind w:left="0" w:firstLine="0"/>
        <w:rPr>
          <w:i/>
          <w:iCs/>
        </w:rPr>
      </w:pPr>
      <w:r w:rsidRPr="001D73DF">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9" w:history="1">
        <w:r w:rsidRPr="001D73DF">
          <w:rPr>
            <w:rStyle w:val="Hyperlink"/>
          </w:rPr>
          <w:t>Decreto nº 8.660, de 29 de janeiro de 2016</w:t>
        </w:r>
      </w:hyperlink>
      <w:r w:rsidRPr="001D73DF">
        <w:t>, ou de outro que venha a substituí-lo, ou consularizados pelos respectivos consulados ou embaixadas.</w:t>
      </w:r>
    </w:p>
    <w:p w14:paraId="27751272" w14:textId="0E56BDF7" w:rsidR="00BB58C1" w:rsidRPr="004D36C3" w:rsidRDefault="00BB58C1" w:rsidP="00BB58C1">
      <w:pPr>
        <w:pStyle w:val="Nivel2"/>
        <w:numPr>
          <w:ilvl w:val="1"/>
          <w:numId w:val="4"/>
        </w:numPr>
        <w:ind w:left="0" w:firstLine="0"/>
      </w:pPr>
      <w:r w:rsidRPr="004D36C3">
        <w:t>Os documentos exigidos para fins de habilitação poderão ser apresentados em original, por cópia</w:t>
      </w:r>
      <w:r w:rsidR="004D36C3" w:rsidRPr="004D36C3">
        <w:t>.</w:t>
      </w:r>
    </w:p>
    <w:p w14:paraId="515174C2" w14:textId="77777777" w:rsidR="00BB58C1" w:rsidRPr="001D73DF" w:rsidRDefault="00BB58C1" w:rsidP="00BB58C1">
      <w:pPr>
        <w:pStyle w:val="Nivel2"/>
        <w:numPr>
          <w:ilvl w:val="1"/>
          <w:numId w:val="4"/>
        </w:numPr>
        <w:ind w:left="0" w:firstLine="0"/>
        <w:rPr>
          <w:i/>
        </w:rPr>
      </w:pPr>
      <w:r w:rsidRPr="001D73DF">
        <w:t>Os documentos exigidos para fins de habilitação poderão ser substituídos por registro cadastral emitido por órgão ou entidade pública, desde que o registro tenha sido feito em obediência ao disposto na Lei nº 14.133/2021.</w:t>
      </w:r>
    </w:p>
    <w:p w14:paraId="3CF90C0C" w14:textId="77777777" w:rsidR="00BB58C1" w:rsidRPr="001D73DF" w:rsidRDefault="00BB58C1" w:rsidP="00BB58C1">
      <w:pPr>
        <w:pStyle w:val="Nivel2"/>
        <w:numPr>
          <w:ilvl w:val="1"/>
          <w:numId w:val="4"/>
        </w:numPr>
        <w:ind w:left="0" w:firstLine="0"/>
      </w:pPr>
      <w:r w:rsidRPr="001D73DF">
        <w:lastRenderedPageBreak/>
        <w:t>Será verificado se o licitante apresentou declaração de que atende aos requisitos de habilitação, e o declarante responderá pela veracidade das informações prestadas, na forma da lei (</w:t>
      </w:r>
      <w:hyperlink r:id="rId40" w:anchor="art63" w:history="1">
        <w:r w:rsidRPr="001D73DF">
          <w:rPr>
            <w:rStyle w:val="Hyperlink"/>
          </w:rPr>
          <w:t>art. 63, I, da Lei nº 14.133/2021</w:t>
        </w:r>
      </w:hyperlink>
      <w:r w:rsidRPr="001D73DF">
        <w:t>).</w:t>
      </w:r>
    </w:p>
    <w:p w14:paraId="394FEC78" w14:textId="77777777" w:rsidR="00BB58C1" w:rsidRPr="001D73DF" w:rsidRDefault="00BB58C1" w:rsidP="00BB58C1">
      <w:pPr>
        <w:pStyle w:val="Nivel2"/>
        <w:numPr>
          <w:ilvl w:val="1"/>
          <w:numId w:val="4"/>
        </w:numPr>
        <w:ind w:left="0" w:firstLine="0"/>
        <w:rPr>
          <w:i/>
        </w:rPr>
      </w:pPr>
      <w:r w:rsidRPr="001D73DF">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A2F95B4" w14:textId="77777777" w:rsidR="00BB58C1" w:rsidRPr="001D73DF" w:rsidRDefault="00BB58C1" w:rsidP="00BB58C1">
      <w:pPr>
        <w:pStyle w:val="Nivel2"/>
        <w:numPr>
          <w:ilvl w:val="1"/>
          <w:numId w:val="4"/>
        </w:numPr>
        <w:ind w:left="0" w:firstLine="0"/>
        <w:rPr>
          <w:i/>
        </w:rPr>
      </w:pPr>
      <w:r w:rsidRPr="001D73DF">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E8EF9A0" w14:textId="77777777" w:rsidR="00BB58C1" w:rsidRPr="00482298" w:rsidRDefault="00BB58C1" w:rsidP="00BB58C1">
      <w:pPr>
        <w:pStyle w:val="Nvel2-Red"/>
        <w:numPr>
          <w:ilvl w:val="1"/>
          <w:numId w:val="4"/>
        </w:numPr>
        <w:ind w:left="0" w:firstLine="0"/>
      </w:pPr>
      <w:r w:rsidRPr="00482298">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6E0B43CB" w14:textId="2547B9D1" w:rsidR="00BB58C1" w:rsidRPr="00482298" w:rsidRDefault="00BB58C1" w:rsidP="00BB58C1">
      <w:pPr>
        <w:pStyle w:val="Nvel3-R"/>
        <w:numPr>
          <w:ilvl w:val="2"/>
          <w:numId w:val="4"/>
        </w:numPr>
        <w:ind w:left="284" w:firstLine="0"/>
      </w:pPr>
      <w:r w:rsidRPr="00482298">
        <w:t xml:space="preserve">O licitante que optar por realizar vistoria prévia terá disponibilizado pela Administração data e horário exclusivos, a ser agendado </w:t>
      </w:r>
      <w:r w:rsidR="00482298" w:rsidRPr="00482298">
        <w:t>43-3566-1291</w:t>
      </w:r>
      <w:r w:rsidRPr="00482298">
        <w:t>, de modo que seu agendamento não coincida com o agendamento de outros licitantes.</w:t>
      </w:r>
    </w:p>
    <w:p w14:paraId="4134A653" w14:textId="77777777" w:rsidR="00BB58C1" w:rsidRPr="00482298" w:rsidRDefault="00BB58C1" w:rsidP="00BB58C1">
      <w:pPr>
        <w:pStyle w:val="Nvel3-R"/>
        <w:numPr>
          <w:ilvl w:val="2"/>
          <w:numId w:val="4"/>
        </w:numPr>
        <w:ind w:left="284" w:firstLine="0"/>
      </w:pPr>
      <w:r w:rsidRPr="00482298">
        <w:t>Caso o licitante opte por não realizar vistoria, poderá substituir a declaração exigida no presente item por declaração formal assinada pelo seu responsável técnico acerca do conhecimento pleno das condições e peculiaridades da contratação.</w:t>
      </w:r>
    </w:p>
    <w:p w14:paraId="1BDDA76E" w14:textId="77777777" w:rsidR="00BB58C1" w:rsidRPr="001D73DF" w:rsidRDefault="00BB58C1" w:rsidP="00BB58C1">
      <w:pPr>
        <w:pStyle w:val="Nivel2"/>
        <w:numPr>
          <w:ilvl w:val="1"/>
          <w:numId w:val="4"/>
        </w:numPr>
        <w:ind w:left="0" w:firstLine="0"/>
        <w:rPr>
          <w:i/>
        </w:rPr>
      </w:pPr>
      <w:r w:rsidRPr="001D73DF">
        <w:t>A habilitação será verificada por meio do Sicaf, nos documentos por ele abrangidos.</w:t>
      </w:r>
    </w:p>
    <w:p w14:paraId="216CE24E" w14:textId="77777777" w:rsidR="00BB58C1" w:rsidRPr="001D73DF" w:rsidRDefault="00BB58C1" w:rsidP="00BB58C1">
      <w:pPr>
        <w:pStyle w:val="Nivel3"/>
        <w:numPr>
          <w:ilvl w:val="2"/>
          <w:numId w:val="4"/>
        </w:numPr>
        <w:ind w:left="284" w:firstLine="0"/>
      </w:pPr>
      <w:r w:rsidRPr="001D73DF">
        <w:t>Somente haverá a necessidade de comprovação do preenchimento de requisitos mediante apresentação dos documentos originais não-digitais quando houver dúvida em relação à integridade do documento digital ou quando a lei expressamente o exigir. (</w:t>
      </w:r>
      <w:hyperlink r:id="rId41" w:anchor="art4" w:history="1">
        <w:r w:rsidRPr="001D73DF">
          <w:rPr>
            <w:rStyle w:val="Hyperlink"/>
          </w:rPr>
          <w:t>IN nº 3/2018, art. 4º, §1º, e art. 6º, §4º</w:t>
        </w:r>
      </w:hyperlink>
      <w:r w:rsidRPr="001D73DF">
        <w:t>).</w:t>
      </w:r>
    </w:p>
    <w:p w14:paraId="69329EC7" w14:textId="77777777" w:rsidR="00BB58C1" w:rsidRPr="001D73DF" w:rsidRDefault="00BB58C1" w:rsidP="00BB58C1">
      <w:pPr>
        <w:pStyle w:val="Nivel2"/>
        <w:numPr>
          <w:ilvl w:val="1"/>
          <w:numId w:val="4"/>
        </w:numPr>
        <w:ind w:left="0" w:firstLine="0"/>
      </w:pPr>
      <w:r w:rsidRPr="001D73DF">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2" w:history="1">
        <w:r w:rsidRPr="001D73DF">
          <w:rPr>
            <w:rStyle w:val="Hyperlink"/>
          </w:rPr>
          <w:t xml:space="preserve">IN nº 3/2018, art. 7º, </w:t>
        </w:r>
        <w:r w:rsidRPr="001D73DF">
          <w:rPr>
            <w:rStyle w:val="Hyperlink"/>
            <w:i/>
            <w:iCs/>
          </w:rPr>
          <w:t>caput</w:t>
        </w:r>
      </w:hyperlink>
      <w:r w:rsidRPr="001D73DF">
        <w:t>).</w:t>
      </w:r>
    </w:p>
    <w:p w14:paraId="56022D54" w14:textId="77777777" w:rsidR="00BB58C1" w:rsidRPr="001D73DF" w:rsidRDefault="00BB58C1" w:rsidP="00BB58C1">
      <w:pPr>
        <w:pStyle w:val="Nivel3"/>
        <w:numPr>
          <w:ilvl w:val="2"/>
          <w:numId w:val="4"/>
        </w:numPr>
        <w:ind w:left="284" w:firstLine="0"/>
      </w:pPr>
      <w:r w:rsidRPr="001D73DF">
        <w:t>A não observância do disposto no item anterior poderá ensejar desclassificação no momento da habilitação. (</w:t>
      </w:r>
      <w:hyperlink r:id="rId43" w:history="1">
        <w:r w:rsidRPr="001D73DF">
          <w:rPr>
            <w:rStyle w:val="Hyperlink"/>
          </w:rPr>
          <w:t>IN nº 3/2018, art. 7º, parágrafo único</w:t>
        </w:r>
      </w:hyperlink>
      <w:r w:rsidRPr="001D73DF">
        <w:t>).</w:t>
      </w:r>
    </w:p>
    <w:p w14:paraId="2C91E514" w14:textId="77777777" w:rsidR="00BB58C1" w:rsidRPr="001D73DF" w:rsidRDefault="00BB58C1" w:rsidP="00BB58C1">
      <w:pPr>
        <w:pStyle w:val="Nivel2"/>
        <w:numPr>
          <w:ilvl w:val="1"/>
          <w:numId w:val="4"/>
        </w:numPr>
        <w:ind w:left="0" w:firstLine="0"/>
        <w:rPr>
          <w:i/>
          <w:iCs/>
        </w:rPr>
      </w:pPr>
      <w:r w:rsidRPr="001D73DF">
        <w:t>A verificação pelo pregoeiro, em sítios eletrônicos oficiais de órgãos e entidades emissores de certidões constitui meio legal de prova, para fins de habilitação.</w:t>
      </w:r>
    </w:p>
    <w:p w14:paraId="740E09E1" w14:textId="3393BF43" w:rsidR="00BB58C1" w:rsidRPr="001D73DF" w:rsidRDefault="00BB58C1" w:rsidP="00BB58C1">
      <w:pPr>
        <w:pStyle w:val="Nivel3"/>
        <w:numPr>
          <w:ilvl w:val="2"/>
          <w:numId w:val="4"/>
        </w:numPr>
        <w:ind w:left="284" w:firstLine="0"/>
        <w:rPr>
          <w:i/>
          <w:iCs/>
        </w:rPr>
      </w:pPr>
      <w:bookmarkStart w:id="49" w:name="_Ref114663151"/>
      <w:r w:rsidRPr="001D73DF">
        <w:t>Os documentos exigidos para habilitação que não estejam contemplados no Sicaf serão enviados por meio do sistema, em formato digital, no prazo de</w:t>
      </w:r>
      <w:r w:rsidR="00350585">
        <w:t xml:space="preserve"> </w:t>
      </w:r>
      <w:r w:rsidR="00350585" w:rsidRPr="00350585">
        <w:rPr>
          <w:b/>
          <w:bCs/>
          <w:color w:val="FF0000"/>
        </w:rPr>
        <w:t>02(duas) horas</w:t>
      </w:r>
      <w:r w:rsidRPr="00350585">
        <w:rPr>
          <w:b/>
          <w:bCs/>
          <w:color w:val="FF0000"/>
        </w:rPr>
        <w:t>,</w:t>
      </w:r>
      <w:r w:rsidRPr="00350585">
        <w:rPr>
          <w:color w:val="FF0000"/>
        </w:rPr>
        <w:t xml:space="preserve"> </w:t>
      </w:r>
      <w:r w:rsidRPr="001D73DF">
        <w:t>prorrogável por igual período, contado da solicitação do pregoeiro.</w:t>
      </w:r>
      <w:bookmarkEnd w:id="49"/>
    </w:p>
    <w:p w14:paraId="599DDFDE" w14:textId="77777777" w:rsidR="00BB58C1" w:rsidRPr="001D73DF" w:rsidRDefault="00BB58C1" w:rsidP="00BB58C1">
      <w:pPr>
        <w:pStyle w:val="Nivel3"/>
        <w:numPr>
          <w:ilvl w:val="2"/>
          <w:numId w:val="4"/>
        </w:numPr>
        <w:ind w:left="284" w:firstLine="0"/>
        <w:rPr>
          <w:i/>
          <w:iCs/>
        </w:rPr>
      </w:pPr>
      <w:r w:rsidRPr="001D73DF">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4" w:history="1">
        <w:r w:rsidRPr="001D73DF">
          <w:rPr>
            <w:rStyle w:val="Hyperlink"/>
          </w:rPr>
          <w:t xml:space="preserve">§ 1º do art. 36 e no § 1º do art. 39 da </w:t>
        </w:r>
        <w:r w:rsidRPr="001D73DF">
          <w:rPr>
            <w:rStyle w:val="Hyperlink"/>
            <w:i/>
            <w:iCs/>
          </w:rPr>
          <w:t>Instrução Normativa SEGES nº 73, de 30 de setembro de 2022</w:t>
        </w:r>
        <w:r w:rsidRPr="001D73DF">
          <w:rPr>
            <w:rStyle w:val="Hyperlink"/>
          </w:rPr>
          <w:t>.</w:t>
        </w:r>
      </w:hyperlink>
    </w:p>
    <w:p w14:paraId="18A22D7B" w14:textId="77777777" w:rsidR="00BB58C1" w:rsidRPr="001D73DF" w:rsidRDefault="00BB58C1" w:rsidP="00BB58C1">
      <w:pPr>
        <w:pStyle w:val="Nivel2"/>
        <w:numPr>
          <w:ilvl w:val="1"/>
          <w:numId w:val="4"/>
        </w:numPr>
        <w:ind w:left="0" w:firstLine="0"/>
        <w:rPr>
          <w:i/>
        </w:rPr>
      </w:pPr>
      <w:r w:rsidRPr="001D73DF">
        <w:lastRenderedPageBreak/>
        <w:t>A verificação no Sicaf ou a exigência dos documentos nele não contidos somente será feita em relação ao licitante vencedor.</w:t>
      </w:r>
    </w:p>
    <w:p w14:paraId="20B77564" w14:textId="77777777" w:rsidR="00BB58C1" w:rsidRPr="001D73DF" w:rsidRDefault="00BB58C1" w:rsidP="00BB58C1">
      <w:pPr>
        <w:pStyle w:val="Nivel3"/>
        <w:numPr>
          <w:ilvl w:val="2"/>
          <w:numId w:val="4"/>
        </w:numPr>
        <w:ind w:left="284" w:firstLine="0"/>
      </w:pPr>
      <w:r w:rsidRPr="001D73DF">
        <w:t>Os documentos relativos à regularidade fiscal que constem do Termo de Referência somente serão exigidos, em qualquer caso, em momento posterior ao julgamento das propostas, e apenas do licitante mais bem classificado.</w:t>
      </w:r>
    </w:p>
    <w:p w14:paraId="391F4F86" w14:textId="77777777" w:rsidR="00BB58C1" w:rsidRPr="001D73DF" w:rsidRDefault="00BB58C1" w:rsidP="00BB58C1">
      <w:pPr>
        <w:pStyle w:val="Nivel3"/>
        <w:numPr>
          <w:ilvl w:val="2"/>
          <w:numId w:val="4"/>
        </w:numPr>
        <w:ind w:left="284" w:firstLine="0"/>
      </w:pPr>
      <w:r w:rsidRPr="001D73DF">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13AAB7D" w14:textId="77777777" w:rsidR="00BB58C1" w:rsidRPr="001D73DF" w:rsidRDefault="00BB58C1" w:rsidP="00BB58C1">
      <w:pPr>
        <w:pStyle w:val="Nivel2"/>
        <w:numPr>
          <w:ilvl w:val="1"/>
          <w:numId w:val="4"/>
        </w:numPr>
        <w:ind w:left="0" w:firstLine="0"/>
        <w:rPr>
          <w:i/>
        </w:rPr>
      </w:pPr>
      <w:r w:rsidRPr="001D73DF">
        <w:t>Após a entrega dos documentos para habilitação, não será permitida a substituição ou a apresentação de novos documentos, salvo em sede de diligência, para (</w:t>
      </w:r>
      <w:hyperlink r:id="rId45" w:anchor="art64" w:history="1">
        <w:r w:rsidRPr="001D73DF">
          <w:rPr>
            <w:rStyle w:val="Hyperlink"/>
          </w:rPr>
          <w:t>Lei 14.133/21, art. 64</w:t>
        </w:r>
      </w:hyperlink>
      <w:r w:rsidRPr="001D73DF">
        <w:t xml:space="preserve">, e </w:t>
      </w:r>
      <w:hyperlink r:id="rId46" w:history="1">
        <w:r w:rsidRPr="001D73DF">
          <w:rPr>
            <w:rStyle w:val="Hyperlink"/>
          </w:rPr>
          <w:t>IN 73/2022, art. 39, §4º</w:t>
        </w:r>
      </w:hyperlink>
      <w:r w:rsidRPr="001D73DF">
        <w:t>):</w:t>
      </w:r>
    </w:p>
    <w:p w14:paraId="42D18BCA" w14:textId="77777777" w:rsidR="00BB58C1" w:rsidRPr="001D73DF" w:rsidRDefault="00BB58C1" w:rsidP="00BB58C1">
      <w:pPr>
        <w:pStyle w:val="Nivel3"/>
        <w:numPr>
          <w:ilvl w:val="2"/>
          <w:numId w:val="4"/>
        </w:numPr>
        <w:ind w:left="284" w:firstLine="0"/>
      </w:pPr>
      <w:r w:rsidRPr="001D73DF">
        <w:t>complementação de informações acerca dos documentos já apresentados pelos licitantes e desde que necessária para apurar fatos existentes à época da abertura do certame; e</w:t>
      </w:r>
    </w:p>
    <w:p w14:paraId="7BEC92C1" w14:textId="77777777" w:rsidR="00BB58C1" w:rsidRPr="001D73DF" w:rsidRDefault="00BB58C1" w:rsidP="00BB58C1">
      <w:pPr>
        <w:pStyle w:val="Nivel3"/>
        <w:numPr>
          <w:ilvl w:val="2"/>
          <w:numId w:val="4"/>
        </w:numPr>
        <w:ind w:left="284" w:firstLine="0"/>
      </w:pPr>
      <w:r w:rsidRPr="001D73DF">
        <w:t>atualização de documentos cuja validade tenha expirado após a data de recebimento das propostas;</w:t>
      </w:r>
    </w:p>
    <w:p w14:paraId="3DC701A1" w14:textId="77777777" w:rsidR="00BB58C1" w:rsidRPr="001D73DF" w:rsidRDefault="00BB58C1" w:rsidP="00BB58C1">
      <w:pPr>
        <w:pStyle w:val="Nivel2"/>
        <w:numPr>
          <w:ilvl w:val="1"/>
          <w:numId w:val="4"/>
        </w:numPr>
        <w:ind w:left="0" w:firstLine="0"/>
      </w:pPr>
      <w:bookmarkStart w:id="50" w:name="_Ref114670319"/>
      <w:r w:rsidRPr="001D73DF">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0"/>
    </w:p>
    <w:p w14:paraId="16965FB9" w14:textId="77777777" w:rsidR="00BB58C1" w:rsidRPr="001D73DF" w:rsidRDefault="00BB58C1" w:rsidP="00BB58C1">
      <w:pPr>
        <w:pStyle w:val="Nivel2"/>
        <w:numPr>
          <w:ilvl w:val="1"/>
          <w:numId w:val="4"/>
        </w:numPr>
        <w:ind w:left="0" w:firstLine="0"/>
      </w:pPr>
      <w:bookmarkStart w:id="51" w:name="_Ref114665528"/>
      <w:r w:rsidRPr="001D73DF">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1D73DF">
        <w:fldChar w:fldCharType="begin"/>
      </w:r>
      <w:r w:rsidRPr="001D73DF">
        <w:instrText xml:space="preserve"> REF _Ref114663151 \r \h  \* MERGEFORMAT </w:instrText>
      </w:r>
      <w:r w:rsidRPr="001D73DF">
        <w:fldChar w:fldCharType="separate"/>
      </w:r>
      <w:r w:rsidRPr="001D73DF">
        <w:t>8.13.1</w:t>
      </w:r>
      <w:r w:rsidRPr="001D73DF">
        <w:fldChar w:fldCharType="end"/>
      </w:r>
      <w:r w:rsidRPr="001D73DF">
        <w:t>.</w:t>
      </w:r>
      <w:bookmarkEnd w:id="51"/>
    </w:p>
    <w:p w14:paraId="21E2F4B5" w14:textId="77777777" w:rsidR="00BB58C1" w:rsidRPr="001D73DF" w:rsidRDefault="00BB58C1" w:rsidP="00BB58C1">
      <w:pPr>
        <w:pStyle w:val="Nivel2"/>
        <w:numPr>
          <w:ilvl w:val="1"/>
          <w:numId w:val="4"/>
        </w:numPr>
        <w:ind w:left="0" w:firstLine="0"/>
      </w:pPr>
      <w:bookmarkStart w:id="52" w:name="_Ref114665515"/>
      <w:r w:rsidRPr="001D73DF">
        <w:t>Somente serão disponibilizados para acesso público os documentos de habilitação do licitante cuja proposta atenda ao edital de licitação, após concluídos os procedimentos de que trata o subitem anterior</w:t>
      </w:r>
      <w:bookmarkEnd w:id="52"/>
      <w:r w:rsidRPr="001D73DF">
        <w:t>.</w:t>
      </w:r>
    </w:p>
    <w:p w14:paraId="1AD27595" w14:textId="77777777" w:rsidR="00BB58C1" w:rsidRPr="001D73DF" w:rsidRDefault="00BB58C1" w:rsidP="00BB58C1">
      <w:pPr>
        <w:pStyle w:val="Nivel2"/>
        <w:numPr>
          <w:ilvl w:val="1"/>
          <w:numId w:val="4"/>
        </w:numPr>
        <w:ind w:left="0" w:firstLine="0"/>
      </w:pPr>
      <w:r w:rsidRPr="001D73DF">
        <w:t>A comprovação de regularidade fiscal e trabalhista das microempresas e das empresas de pequeno porte somente será exigida para efeito de contratação, e não como condição para participação na licitação (</w:t>
      </w:r>
      <w:hyperlink r:id="rId47" w:anchor="art4" w:history="1">
        <w:r w:rsidRPr="001D73DF">
          <w:rPr>
            <w:rStyle w:val="Hyperlink"/>
          </w:rPr>
          <w:t>art. 4º do Decreto nº 8.538/2015</w:t>
        </w:r>
      </w:hyperlink>
      <w:r w:rsidRPr="001D73DF">
        <w:t>).</w:t>
      </w:r>
    </w:p>
    <w:p w14:paraId="16F5A6F4" w14:textId="77777777" w:rsidR="00BB58C1" w:rsidRPr="001D73DF" w:rsidRDefault="00BB58C1" w:rsidP="00BB58C1">
      <w:pPr>
        <w:pStyle w:val="Nivel2"/>
        <w:numPr>
          <w:ilvl w:val="1"/>
          <w:numId w:val="4"/>
        </w:numPr>
        <w:ind w:left="0" w:firstLine="0"/>
      </w:pPr>
      <w:r w:rsidRPr="001D73DF">
        <w:t>Quando a fase de habilitação anteceder a de julgamento e já tiver sido encerrada, não caberá exclusão de licitante por motivo relacionado à habilitação, salvo em razão de fatos supervenientes ou só conhecidos após o julgamento.</w:t>
      </w:r>
    </w:p>
    <w:p w14:paraId="6DC88532" w14:textId="77777777" w:rsidR="00C972AD" w:rsidRPr="0074412B" w:rsidRDefault="00C972AD" w:rsidP="00A17B35">
      <w:pPr>
        <w:pStyle w:val="Nivel01"/>
        <w:numPr>
          <w:ilvl w:val="0"/>
          <w:numId w:val="4"/>
        </w:numPr>
        <w:spacing w:before="288" w:after="288"/>
        <w:ind w:left="360"/>
        <w:rPr>
          <w:rFonts w:ascii="Arial" w:hAnsi="Arial" w:cs="Arial"/>
        </w:rPr>
      </w:pPr>
      <w:r w:rsidRPr="0074412B">
        <w:rPr>
          <w:rFonts w:ascii="Arial" w:hAnsi="Arial" w:cs="Arial"/>
        </w:rPr>
        <w:t>DOS RECURSOS</w:t>
      </w:r>
      <w:bookmarkEnd w:id="47"/>
    </w:p>
    <w:p w14:paraId="40AAD104"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A interposição de recurso referente ao julgamento das propostas, à habilitação ou inabilitação de licitantes, à anulação ou revogação da licitação, observará o disposto no </w:t>
      </w:r>
      <w:hyperlink r:id="rId48" w:anchor="art165" w:history="1">
        <w:r w:rsidRPr="0074412B">
          <w:rPr>
            <w:rStyle w:val="Hyperlink"/>
            <w:sz w:val="20"/>
            <w:szCs w:val="20"/>
          </w:rPr>
          <w:t>art. 165 da Lei nº 14.133, de 2021</w:t>
        </w:r>
      </w:hyperlink>
      <w:r w:rsidRPr="0074412B">
        <w:rPr>
          <w:sz w:val="20"/>
          <w:szCs w:val="20"/>
        </w:rPr>
        <w:t>.</w:t>
      </w:r>
    </w:p>
    <w:p w14:paraId="7421580C" w14:textId="77777777" w:rsidR="00C972AD" w:rsidRPr="0074412B" w:rsidRDefault="00C972AD" w:rsidP="00A17B35">
      <w:pPr>
        <w:pStyle w:val="Nivel2"/>
        <w:numPr>
          <w:ilvl w:val="1"/>
          <w:numId w:val="4"/>
        </w:numPr>
        <w:ind w:left="0" w:firstLine="0"/>
        <w:rPr>
          <w:sz w:val="20"/>
          <w:szCs w:val="20"/>
        </w:rPr>
      </w:pPr>
      <w:r w:rsidRPr="0074412B">
        <w:rPr>
          <w:sz w:val="20"/>
          <w:szCs w:val="20"/>
        </w:rPr>
        <w:t>O prazo recursal é de 3 (três) dias úteis, contados da data de intimação ou de lavratura da ata.</w:t>
      </w:r>
    </w:p>
    <w:p w14:paraId="3E3BBD25" w14:textId="77777777" w:rsidR="00C972AD" w:rsidRPr="0074412B" w:rsidRDefault="00C972AD" w:rsidP="00A17B35">
      <w:pPr>
        <w:pStyle w:val="Nivel2"/>
        <w:numPr>
          <w:ilvl w:val="1"/>
          <w:numId w:val="4"/>
        </w:numPr>
        <w:ind w:left="0" w:firstLine="0"/>
        <w:rPr>
          <w:sz w:val="20"/>
          <w:szCs w:val="20"/>
        </w:rPr>
      </w:pPr>
      <w:r w:rsidRPr="0074412B">
        <w:rPr>
          <w:sz w:val="20"/>
          <w:szCs w:val="20"/>
        </w:rPr>
        <w:t>Quando o recurso apresentado impugnar o julgamento das propostas ou o ato de habilitação ou inabilitação do licitante:</w:t>
      </w:r>
    </w:p>
    <w:p w14:paraId="14D406CA" w14:textId="77777777" w:rsidR="00C972AD" w:rsidRPr="0074412B" w:rsidRDefault="00C972AD" w:rsidP="00A17B35">
      <w:pPr>
        <w:pStyle w:val="Nivel3"/>
        <w:numPr>
          <w:ilvl w:val="2"/>
          <w:numId w:val="4"/>
        </w:numPr>
        <w:ind w:left="284" w:firstLine="0"/>
        <w:rPr>
          <w:sz w:val="20"/>
          <w:szCs w:val="20"/>
        </w:rPr>
      </w:pPr>
      <w:r w:rsidRPr="0074412B">
        <w:rPr>
          <w:sz w:val="20"/>
          <w:szCs w:val="20"/>
        </w:rPr>
        <w:t>a intenção de recorrer deverá ser manifestada imediatamente, sob pena de preclusão;</w:t>
      </w:r>
    </w:p>
    <w:p w14:paraId="25153EC3" w14:textId="254FEC53" w:rsidR="00C972AD" w:rsidRPr="0074412B" w:rsidRDefault="00C972AD" w:rsidP="00A17B35">
      <w:pPr>
        <w:pStyle w:val="Nivel3"/>
        <w:numPr>
          <w:ilvl w:val="2"/>
          <w:numId w:val="4"/>
        </w:numPr>
        <w:ind w:left="284" w:firstLine="0"/>
        <w:rPr>
          <w:sz w:val="20"/>
          <w:szCs w:val="20"/>
        </w:rPr>
      </w:pPr>
      <w:bookmarkStart w:id="53" w:name="_Hlk135318381"/>
      <w:bookmarkStart w:id="54" w:name="_Hlk135315794"/>
      <w:r w:rsidRPr="0074412B">
        <w:rPr>
          <w:sz w:val="20"/>
          <w:szCs w:val="20"/>
        </w:rPr>
        <w:t>o prazo para a manifestação da intenção de recorrer</w:t>
      </w:r>
      <w:r w:rsidR="009B4C33" w:rsidRPr="0074412B">
        <w:rPr>
          <w:sz w:val="20"/>
          <w:szCs w:val="20"/>
        </w:rPr>
        <w:t xml:space="preserve"> será de 10</w:t>
      </w:r>
      <w:r w:rsidRPr="0074412B">
        <w:rPr>
          <w:sz w:val="20"/>
          <w:szCs w:val="20"/>
        </w:rPr>
        <w:t xml:space="preserve"> (dez) minutos.</w:t>
      </w:r>
      <w:bookmarkEnd w:id="53"/>
    </w:p>
    <w:bookmarkEnd w:id="54"/>
    <w:p w14:paraId="3B158E57" w14:textId="77777777" w:rsidR="00C972AD" w:rsidRPr="0074412B" w:rsidRDefault="00C972AD" w:rsidP="00A17B35">
      <w:pPr>
        <w:pStyle w:val="Nivel3"/>
        <w:numPr>
          <w:ilvl w:val="2"/>
          <w:numId w:val="4"/>
        </w:numPr>
        <w:ind w:left="284" w:firstLine="0"/>
        <w:rPr>
          <w:sz w:val="20"/>
          <w:szCs w:val="20"/>
        </w:rPr>
      </w:pPr>
      <w:r w:rsidRPr="0074412B">
        <w:rPr>
          <w:sz w:val="20"/>
          <w:szCs w:val="20"/>
        </w:rPr>
        <w:lastRenderedPageBreak/>
        <w:t>o prazo para apresentação das razões recursais será iniciado na data de intimação ou de lavratura da ata de habilitação ou inabilitação;</w:t>
      </w:r>
    </w:p>
    <w:p w14:paraId="45026EBB" w14:textId="77777777" w:rsidR="00C972AD" w:rsidRPr="0074412B" w:rsidRDefault="00C972AD" w:rsidP="00A17B35">
      <w:pPr>
        <w:pStyle w:val="Nivel3"/>
        <w:numPr>
          <w:ilvl w:val="2"/>
          <w:numId w:val="4"/>
        </w:numPr>
        <w:ind w:left="284" w:firstLine="0"/>
        <w:rPr>
          <w:sz w:val="20"/>
          <w:szCs w:val="20"/>
        </w:rPr>
      </w:pPr>
      <w:r w:rsidRPr="0074412B">
        <w:rPr>
          <w:sz w:val="20"/>
          <w:szCs w:val="20"/>
        </w:rPr>
        <w:t>na hipótese de adoção da inversão de fases prevista no </w:t>
      </w:r>
      <w:hyperlink r:id="rId49" w:anchor="art17§1" w:history="1">
        <w:r w:rsidRPr="0074412B">
          <w:rPr>
            <w:rStyle w:val="Hyperlink"/>
            <w:sz w:val="20"/>
            <w:szCs w:val="20"/>
          </w:rPr>
          <w:t>§ 1º do art. 17 da Lei nº 14.133, de 2021</w:t>
        </w:r>
      </w:hyperlink>
      <w:r w:rsidRPr="0074412B">
        <w:rPr>
          <w:sz w:val="20"/>
          <w:szCs w:val="20"/>
        </w:rPr>
        <w:t>, o prazo para apresentação das razões recursais será iniciado na data de intimação da ata de julgamento.</w:t>
      </w:r>
    </w:p>
    <w:p w14:paraId="095ECE95" w14:textId="77777777" w:rsidR="00C972AD" w:rsidRPr="0074412B" w:rsidRDefault="00C972AD" w:rsidP="00A17B35">
      <w:pPr>
        <w:pStyle w:val="Nivel2"/>
        <w:numPr>
          <w:ilvl w:val="1"/>
          <w:numId w:val="4"/>
        </w:numPr>
        <w:ind w:left="0" w:firstLine="0"/>
        <w:rPr>
          <w:sz w:val="20"/>
          <w:szCs w:val="20"/>
        </w:rPr>
      </w:pPr>
      <w:r w:rsidRPr="0074412B">
        <w:rPr>
          <w:sz w:val="20"/>
          <w:szCs w:val="20"/>
        </w:rPr>
        <w:t>Os recursos deverão ser encaminhados em campo próprio do sistema.</w:t>
      </w:r>
    </w:p>
    <w:p w14:paraId="1527EB05" w14:textId="77777777" w:rsidR="00C972AD" w:rsidRPr="0074412B" w:rsidRDefault="00C972AD" w:rsidP="00A17B35">
      <w:pPr>
        <w:pStyle w:val="Nivel2"/>
        <w:numPr>
          <w:ilvl w:val="1"/>
          <w:numId w:val="4"/>
        </w:numPr>
        <w:ind w:left="0" w:firstLine="0"/>
        <w:rPr>
          <w:sz w:val="20"/>
          <w:szCs w:val="20"/>
        </w:rPr>
      </w:pPr>
      <w:r w:rsidRPr="0074412B">
        <w:rPr>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6FDDD5"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Os recursos interpostos fora do prazo não serão conhecidos. </w:t>
      </w:r>
    </w:p>
    <w:p w14:paraId="599E0500" w14:textId="77777777" w:rsidR="00C972AD" w:rsidRPr="0074412B" w:rsidRDefault="00C972AD" w:rsidP="00A17B35">
      <w:pPr>
        <w:pStyle w:val="Nivel2"/>
        <w:numPr>
          <w:ilvl w:val="1"/>
          <w:numId w:val="4"/>
        </w:numPr>
        <w:ind w:left="0" w:firstLine="0"/>
        <w:rPr>
          <w:sz w:val="20"/>
          <w:szCs w:val="20"/>
        </w:rPr>
      </w:pPr>
      <w:r w:rsidRPr="0074412B">
        <w:rPr>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E32BBED"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O recurso e o pedido de reconsideração terão efeito suspensivo do ato ou da decisão recorrida até que sobrevenha decisão final da autoridade competente. </w:t>
      </w:r>
    </w:p>
    <w:p w14:paraId="1B602E4B"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O acolhimento do recurso invalida tão somente os atos insuscetíveis de aproveitamento. </w:t>
      </w:r>
    </w:p>
    <w:p w14:paraId="53DCB9C1" w14:textId="42F1FF1B" w:rsidR="00C972AD" w:rsidRPr="0074412B" w:rsidRDefault="00C972AD" w:rsidP="00A17B35">
      <w:pPr>
        <w:pStyle w:val="Nivel2"/>
        <w:numPr>
          <w:ilvl w:val="1"/>
          <w:numId w:val="4"/>
        </w:numPr>
        <w:ind w:left="0" w:firstLine="0"/>
        <w:rPr>
          <w:sz w:val="20"/>
          <w:szCs w:val="20"/>
        </w:rPr>
      </w:pPr>
      <w:r w:rsidRPr="0074412B">
        <w:rPr>
          <w:sz w:val="20"/>
          <w:szCs w:val="20"/>
        </w:rPr>
        <w:t xml:space="preserve">Os autos do processo permanecerão com vista franqueada aos interessados no sítio eletrônico </w:t>
      </w:r>
      <w:r w:rsidR="00F41D1D" w:rsidRPr="00510BEA">
        <w:rPr>
          <w:rFonts w:ascii="Calibri" w:hAnsi="Calibri" w:cs="Calibri"/>
          <w:sz w:val="27"/>
          <w:szCs w:val="27"/>
        </w:rPr>
        <w:t>(</w:t>
      </w:r>
      <w:hyperlink r:id="rId50" w:history="1">
        <w:r w:rsidR="00F41D1D" w:rsidRPr="00D3366A">
          <w:rPr>
            <w:rStyle w:val="Hyperlink"/>
            <w:rFonts w:ascii="Calibri" w:hAnsi="Calibri" w:cs="Calibri"/>
            <w:sz w:val="27"/>
            <w:szCs w:val="27"/>
          </w:rPr>
          <w:t>https://www.carlopolis.pr.gov.br/</w:t>
        </w:r>
      </w:hyperlink>
      <w:r w:rsidR="00F41D1D" w:rsidRPr="00510BEA">
        <w:rPr>
          <w:rFonts w:ascii="Calibri" w:hAnsi="Calibri" w:cs="Calibri"/>
          <w:sz w:val="27"/>
          <w:szCs w:val="27"/>
        </w:rPr>
        <w:t>).</w:t>
      </w:r>
    </w:p>
    <w:p w14:paraId="55CEF807" w14:textId="77777777" w:rsidR="00C972AD" w:rsidRPr="0074412B" w:rsidRDefault="00C972AD" w:rsidP="00A17B35">
      <w:pPr>
        <w:pStyle w:val="Nivel01"/>
        <w:numPr>
          <w:ilvl w:val="0"/>
          <w:numId w:val="4"/>
        </w:numPr>
        <w:spacing w:before="288" w:after="288"/>
        <w:ind w:left="360"/>
        <w:rPr>
          <w:rFonts w:ascii="Arial" w:hAnsi="Arial" w:cs="Arial"/>
        </w:rPr>
      </w:pPr>
      <w:bookmarkStart w:id="55" w:name="_Toc156912248"/>
      <w:r w:rsidRPr="0074412B">
        <w:rPr>
          <w:rFonts w:ascii="Arial" w:hAnsi="Arial" w:cs="Arial"/>
        </w:rPr>
        <w:t>DAS INFRAÇÕES ADMINISTRATIVAS E SANÇÕES</w:t>
      </w:r>
      <w:bookmarkEnd w:id="55"/>
    </w:p>
    <w:p w14:paraId="000E195C"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Comete infração administrativa, nos termos da lei, o licitante que, com dolo ou culpa: </w:t>
      </w:r>
    </w:p>
    <w:p w14:paraId="37EF98B8" w14:textId="77777777" w:rsidR="00C972AD" w:rsidRPr="0074412B" w:rsidRDefault="00C972AD" w:rsidP="00A17B35">
      <w:pPr>
        <w:pStyle w:val="Nivel3"/>
        <w:numPr>
          <w:ilvl w:val="2"/>
          <w:numId w:val="4"/>
        </w:numPr>
        <w:ind w:left="284" w:firstLine="0"/>
        <w:rPr>
          <w:sz w:val="20"/>
          <w:szCs w:val="20"/>
        </w:rPr>
      </w:pPr>
      <w:bookmarkStart w:id="56" w:name="_Ref114668085"/>
      <w:bookmarkStart w:id="57" w:name="_Hlk114652595"/>
      <w:r w:rsidRPr="0074412B">
        <w:rPr>
          <w:sz w:val="20"/>
          <w:szCs w:val="20"/>
        </w:rPr>
        <w:t>deixar de entregar a documentação exigida para o certame ou não entregar qualquer documento que tenha sido solicitado pelo/a pregoeiro/a durante o certame;</w:t>
      </w:r>
      <w:bookmarkEnd w:id="56"/>
    </w:p>
    <w:p w14:paraId="7DC28A75" w14:textId="77777777" w:rsidR="00C972AD" w:rsidRPr="0074412B" w:rsidRDefault="00C972AD" w:rsidP="00A17B35">
      <w:pPr>
        <w:pStyle w:val="Nivel3"/>
        <w:numPr>
          <w:ilvl w:val="2"/>
          <w:numId w:val="4"/>
        </w:numPr>
        <w:ind w:left="284" w:firstLine="0"/>
        <w:rPr>
          <w:sz w:val="20"/>
          <w:szCs w:val="20"/>
        </w:rPr>
      </w:pPr>
      <w:bookmarkStart w:id="58" w:name="_Ref114668108"/>
      <w:r w:rsidRPr="0074412B">
        <w:rPr>
          <w:sz w:val="20"/>
          <w:szCs w:val="20"/>
        </w:rPr>
        <w:t>Salvo em decorrência de fato superveniente devidamente justificado, não mantiver a proposta em especial quando:</w:t>
      </w:r>
      <w:bookmarkEnd w:id="58"/>
    </w:p>
    <w:p w14:paraId="2B469A26" w14:textId="77777777" w:rsidR="00C972AD" w:rsidRPr="0074412B" w:rsidRDefault="00C972AD" w:rsidP="00A17B35">
      <w:pPr>
        <w:pStyle w:val="Nivel4"/>
        <w:numPr>
          <w:ilvl w:val="3"/>
          <w:numId w:val="4"/>
        </w:numPr>
        <w:ind w:left="567" w:firstLine="0"/>
        <w:rPr>
          <w:sz w:val="20"/>
          <w:szCs w:val="20"/>
        </w:rPr>
      </w:pPr>
      <w:r w:rsidRPr="0074412B">
        <w:rPr>
          <w:sz w:val="20"/>
          <w:szCs w:val="20"/>
        </w:rPr>
        <w:t xml:space="preserve">não enviar a proposta adequada ao último lance ofertado ou após a negociação; </w:t>
      </w:r>
    </w:p>
    <w:p w14:paraId="4E947028" w14:textId="77777777" w:rsidR="00C972AD" w:rsidRPr="0074412B" w:rsidRDefault="00C972AD" w:rsidP="00A17B35">
      <w:pPr>
        <w:pStyle w:val="Nivel4"/>
        <w:numPr>
          <w:ilvl w:val="3"/>
          <w:numId w:val="4"/>
        </w:numPr>
        <w:ind w:left="567" w:firstLine="0"/>
        <w:rPr>
          <w:sz w:val="20"/>
          <w:szCs w:val="20"/>
        </w:rPr>
      </w:pPr>
      <w:r w:rsidRPr="0074412B">
        <w:rPr>
          <w:sz w:val="20"/>
          <w:szCs w:val="20"/>
        </w:rPr>
        <w:t xml:space="preserve">recusar-se a enviar o detalhamento da proposta quando exigível; </w:t>
      </w:r>
    </w:p>
    <w:p w14:paraId="2F9F8BE5" w14:textId="77777777" w:rsidR="00C972AD" w:rsidRPr="0074412B" w:rsidRDefault="00C972AD" w:rsidP="00A17B35">
      <w:pPr>
        <w:pStyle w:val="Nivel4"/>
        <w:numPr>
          <w:ilvl w:val="3"/>
          <w:numId w:val="4"/>
        </w:numPr>
        <w:ind w:left="567" w:firstLine="0"/>
        <w:rPr>
          <w:sz w:val="20"/>
          <w:szCs w:val="20"/>
        </w:rPr>
      </w:pPr>
      <w:r w:rsidRPr="0074412B">
        <w:rPr>
          <w:sz w:val="20"/>
          <w:szCs w:val="20"/>
        </w:rPr>
        <w:t xml:space="preserve">pedir para ser desclassificado quando encerrada a etapa competitiva; ou </w:t>
      </w:r>
    </w:p>
    <w:p w14:paraId="16C6901C" w14:textId="77777777" w:rsidR="00C972AD" w:rsidRPr="0074412B" w:rsidRDefault="00C972AD" w:rsidP="00A17B35">
      <w:pPr>
        <w:pStyle w:val="Nivel4"/>
        <w:numPr>
          <w:ilvl w:val="3"/>
          <w:numId w:val="4"/>
        </w:numPr>
        <w:ind w:left="567" w:firstLine="0"/>
        <w:rPr>
          <w:sz w:val="20"/>
          <w:szCs w:val="20"/>
        </w:rPr>
      </w:pPr>
      <w:r w:rsidRPr="0074412B">
        <w:rPr>
          <w:sz w:val="20"/>
          <w:szCs w:val="20"/>
        </w:rPr>
        <w:t>deixar de apresentar amostra;</w:t>
      </w:r>
    </w:p>
    <w:p w14:paraId="5A933353" w14:textId="77777777" w:rsidR="00C972AD" w:rsidRPr="0074412B" w:rsidRDefault="00C972AD" w:rsidP="00A17B35">
      <w:pPr>
        <w:pStyle w:val="Nivel4"/>
        <w:numPr>
          <w:ilvl w:val="3"/>
          <w:numId w:val="4"/>
        </w:numPr>
        <w:ind w:left="567" w:firstLine="0"/>
        <w:rPr>
          <w:sz w:val="20"/>
          <w:szCs w:val="20"/>
        </w:rPr>
      </w:pPr>
      <w:r w:rsidRPr="0074412B">
        <w:rPr>
          <w:sz w:val="20"/>
          <w:szCs w:val="20"/>
        </w:rPr>
        <w:t xml:space="preserve">apresentar proposta ou amostra em desacordo com as especificações do edital; </w:t>
      </w:r>
    </w:p>
    <w:p w14:paraId="5C24D6FC" w14:textId="77777777" w:rsidR="00C972AD" w:rsidRPr="0074412B" w:rsidRDefault="00C972AD" w:rsidP="00A17B35">
      <w:pPr>
        <w:pStyle w:val="Nivel3"/>
        <w:numPr>
          <w:ilvl w:val="2"/>
          <w:numId w:val="4"/>
        </w:numPr>
        <w:ind w:left="284" w:firstLine="0"/>
        <w:rPr>
          <w:sz w:val="20"/>
          <w:szCs w:val="20"/>
        </w:rPr>
      </w:pPr>
      <w:bookmarkStart w:id="59" w:name="_Ref114668139"/>
      <w:r w:rsidRPr="0074412B">
        <w:rPr>
          <w:sz w:val="20"/>
          <w:szCs w:val="20"/>
        </w:rPr>
        <w:t>não celebrar o contrato ou não entregar a documentação exigida para a contratação, quando convocado dentro do prazo de validade de sua proposta;</w:t>
      </w:r>
      <w:bookmarkEnd w:id="59"/>
    </w:p>
    <w:p w14:paraId="0C58679A" w14:textId="77777777" w:rsidR="00C972AD" w:rsidRPr="0074412B" w:rsidRDefault="00C972AD" w:rsidP="00A17B35">
      <w:pPr>
        <w:pStyle w:val="Nivel4"/>
        <w:numPr>
          <w:ilvl w:val="3"/>
          <w:numId w:val="4"/>
        </w:numPr>
        <w:ind w:left="567" w:firstLine="0"/>
        <w:rPr>
          <w:sz w:val="20"/>
          <w:szCs w:val="20"/>
        </w:rPr>
      </w:pPr>
      <w:r w:rsidRPr="0074412B">
        <w:rPr>
          <w:sz w:val="20"/>
          <w:szCs w:val="20"/>
        </w:rPr>
        <w:t>recusar-se, sem justificativa, a assinar o contrato ou a ata de registro de preço, ou a aceitar ou retirar o instrumento equivalente no prazo estabelecido pela Administração;</w:t>
      </w:r>
    </w:p>
    <w:p w14:paraId="368B418F" w14:textId="77777777" w:rsidR="00C972AD" w:rsidRPr="0074412B" w:rsidRDefault="00C972AD" w:rsidP="00A17B35">
      <w:pPr>
        <w:pStyle w:val="Nivel3"/>
        <w:numPr>
          <w:ilvl w:val="2"/>
          <w:numId w:val="4"/>
        </w:numPr>
        <w:ind w:left="284" w:firstLine="0"/>
        <w:rPr>
          <w:sz w:val="20"/>
          <w:szCs w:val="20"/>
        </w:rPr>
      </w:pPr>
      <w:bookmarkStart w:id="60" w:name="_Ref114668249"/>
      <w:r w:rsidRPr="0074412B">
        <w:rPr>
          <w:sz w:val="20"/>
          <w:szCs w:val="20"/>
        </w:rPr>
        <w:t>apresentar declaração ou documentação falsa exigida para o certame ou prestar declaração falsa durante a licitação</w:t>
      </w:r>
      <w:bookmarkEnd w:id="60"/>
    </w:p>
    <w:p w14:paraId="175ED0C9" w14:textId="77777777" w:rsidR="00C972AD" w:rsidRPr="0074412B" w:rsidRDefault="00C972AD" w:rsidP="00A17B35">
      <w:pPr>
        <w:pStyle w:val="Nivel3"/>
        <w:numPr>
          <w:ilvl w:val="2"/>
          <w:numId w:val="4"/>
        </w:numPr>
        <w:ind w:left="284" w:firstLine="0"/>
        <w:rPr>
          <w:sz w:val="20"/>
          <w:szCs w:val="20"/>
        </w:rPr>
      </w:pPr>
      <w:bookmarkStart w:id="61" w:name="_Ref114668245"/>
      <w:r w:rsidRPr="0074412B">
        <w:rPr>
          <w:sz w:val="20"/>
          <w:szCs w:val="20"/>
        </w:rPr>
        <w:t>fraudar a licitação</w:t>
      </w:r>
      <w:bookmarkEnd w:id="61"/>
    </w:p>
    <w:p w14:paraId="2B7C6D96" w14:textId="77777777" w:rsidR="00C972AD" w:rsidRPr="0074412B" w:rsidRDefault="00C972AD" w:rsidP="00A17B35">
      <w:pPr>
        <w:pStyle w:val="Nivel3"/>
        <w:numPr>
          <w:ilvl w:val="2"/>
          <w:numId w:val="4"/>
        </w:numPr>
        <w:ind w:left="284" w:firstLine="0"/>
        <w:rPr>
          <w:sz w:val="20"/>
          <w:szCs w:val="20"/>
        </w:rPr>
      </w:pPr>
      <w:bookmarkStart w:id="62" w:name="_Ref114668247"/>
      <w:r w:rsidRPr="0074412B">
        <w:rPr>
          <w:sz w:val="20"/>
          <w:szCs w:val="20"/>
        </w:rPr>
        <w:t>comportar-se de modo inidôneo ou cometer fraude de qualquer natureza, em especial quando:</w:t>
      </w:r>
      <w:bookmarkEnd w:id="62"/>
    </w:p>
    <w:p w14:paraId="5F84E0AB" w14:textId="77777777" w:rsidR="00C972AD" w:rsidRPr="0074412B" w:rsidRDefault="00C972AD" w:rsidP="00A17B35">
      <w:pPr>
        <w:pStyle w:val="Nivel4"/>
        <w:numPr>
          <w:ilvl w:val="3"/>
          <w:numId w:val="4"/>
        </w:numPr>
        <w:ind w:left="567" w:firstLine="0"/>
        <w:rPr>
          <w:sz w:val="20"/>
          <w:szCs w:val="20"/>
        </w:rPr>
      </w:pPr>
      <w:r w:rsidRPr="0074412B">
        <w:rPr>
          <w:sz w:val="20"/>
          <w:szCs w:val="20"/>
        </w:rPr>
        <w:t xml:space="preserve">agir em conluio ou em desconformidade com a lei; </w:t>
      </w:r>
    </w:p>
    <w:p w14:paraId="07ABDD69" w14:textId="77777777" w:rsidR="00C972AD" w:rsidRPr="0074412B" w:rsidRDefault="00C972AD" w:rsidP="00A17B35">
      <w:pPr>
        <w:pStyle w:val="Nivel4"/>
        <w:numPr>
          <w:ilvl w:val="3"/>
          <w:numId w:val="4"/>
        </w:numPr>
        <w:ind w:left="567" w:firstLine="0"/>
        <w:rPr>
          <w:sz w:val="20"/>
          <w:szCs w:val="20"/>
        </w:rPr>
      </w:pPr>
      <w:r w:rsidRPr="0074412B">
        <w:rPr>
          <w:sz w:val="20"/>
          <w:szCs w:val="20"/>
        </w:rPr>
        <w:t xml:space="preserve">induzir deliberadamente a erro no julgamento; </w:t>
      </w:r>
    </w:p>
    <w:p w14:paraId="6759BE17" w14:textId="77777777" w:rsidR="00C972AD" w:rsidRPr="0074412B" w:rsidRDefault="00C972AD" w:rsidP="00A17B35">
      <w:pPr>
        <w:pStyle w:val="Nivel4"/>
        <w:numPr>
          <w:ilvl w:val="3"/>
          <w:numId w:val="4"/>
        </w:numPr>
        <w:ind w:left="567" w:firstLine="0"/>
        <w:rPr>
          <w:sz w:val="20"/>
          <w:szCs w:val="20"/>
        </w:rPr>
      </w:pPr>
      <w:r w:rsidRPr="0074412B">
        <w:rPr>
          <w:sz w:val="20"/>
          <w:szCs w:val="20"/>
        </w:rPr>
        <w:lastRenderedPageBreak/>
        <w:t xml:space="preserve">apresentar amostra falsificada ou deteriorada; </w:t>
      </w:r>
    </w:p>
    <w:p w14:paraId="78DE53FD" w14:textId="77777777" w:rsidR="00C972AD" w:rsidRPr="0074412B" w:rsidRDefault="00C972AD" w:rsidP="00A17B35">
      <w:pPr>
        <w:pStyle w:val="Nivel3"/>
        <w:numPr>
          <w:ilvl w:val="2"/>
          <w:numId w:val="4"/>
        </w:numPr>
        <w:ind w:left="284" w:firstLine="0"/>
        <w:rPr>
          <w:sz w:val="20"/>
          <w:szCs w:val="20"/>
        </w:rPr>
      </w:pPr>
      <w:bookmarkStart w:id="63" w:name="_Ref114668251"/>
      <w:r w:rsidRPr="0074412B">
        <w:rPr>
          <w:sz w:val="20"/>
          <w:szCs w:val="20"/>
        </w:rPr>
        <w:t>praticar atos ilícitos com vistas a frustrar os objetivos da licitação</w:t>
      </w:r>
      <w:bookmarkEnd w:id="63"/>
    </w:p>
    <w:p w14:paraId="044916BC" w14:textId="77777777" w:rsidR="00C972AD" w:rsidRPr="0074412B" w:rsidRDefault="00C972AD" w:rsidP="00A17B35">
      <w:pPr>
        <w:pStyle w:val="Nivel3"/>
        <w:numPr>
          <w:ilvl w:val="2"/>
          <w:numId w:val="4"/>
        </w:numPr>
        <w:ind w:left="284" w:firstLine="0"/>
        <w:rPr>
          <w:sz w:val="20"/>
          <w:szCs w:val="20"/>
        </w:rPr>
      </w:pPr>
      <w:bookmarkStart w:id="64" w:name="_Ref114668252"/>
      <w:r w:rsidRPr="0074412B">
        <w:rPr>
          <w:sz w:val="20"/>
          <w:szCs w:val="20"/>
        </w:rPr>
        <w:t xml:space="preserve">praticar ato lesivo previsto no </w:t>
      </w:r>
      <w:hyperlink r:id="rId51" w:anchor="art5" w:history="1">
        <w:r w:rsidRPr="0074412B">
          <w:rPr>
            <w:rStyle w:val="Hyperlink"/>
            <w:sz w:val="20"/>
            <w:szCs w:val="20"/>
          </w:rPr>
          <w:t>art. 5º da Lei n.º 12.846, de 2013</w:t>
        </w:r>
      </w:hyperlink>
      <w:r w:rsidRPr="0074412B">
        <w:rPr>
          <w:sz w:val="20"/>
          <w:szCs w:val="20"/>
        </w:rPr>
        <w:t>.</w:t>
      </w:r>
      <w:bookmarkEnd w:id="64"/>
    </w:p>
    <w:bookmarkEnd w:id="57"/>
    <w:p w14:paraId="02F9EDA9"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Com fulcro na </w:t>
      </w:r>
      <w:hyperlink r:id="rId52" w:history="1">
        <w:r w:rsidRPr="0074412B">
          <w:rPr>
            <w:rStyle w:val="Hyperlink"/>
            <w:sz w:val="20"/>
            <w:szCs w:val="20"/>
          </w:rPr>
          <w:t>Lei nº 14.133, de 2021</w:t>
        </w:r>
      </w:hyperlink>
      <w:r w:rsidRPr="0074412B">
        <w:rPr>
          <w:sz w:val="20"/>
          <w:szCs w:val="20"/>
        </w:rPr>
        <w:t xml:space="preserve">, a Administração poderá, garantida a prévia defesa, aplicar aos licitantes e/ou adjudicatários as seguintes sanções, sem prejuízo das responsabilidades civil e criminal: </w:t>
      </w:r>
    </w:p>
    <w:p w14:paraId="491F2B2F" w14:textId="77777777" w:rsidR="00C972AD" w:rsidRPr="0074412B" w:rsidRDefault="00C972AD" w:rsidP="00A17B35">
      <w:pPr>
        <w:pStyle w:val="Nivel3"/>
        <w:numPr>
          <w:ilvl w:val="2"/>
          <w:numId w:val="4"/>
        </w:numPr>
        <w:ind w:left="284" w:firstLine="0"/>
        <w:rPr>
          <w:sz w:val="20"/>
          <w:szCs w:val="20"/>
        </w:rPr>
      </w:pPr>
      <w:r w:rsidRPr="0074412B">
        <w:rPr>
          <w:sz w:val="20"/>
          <w:szCs w:val="20"/>
        </w:rPr>
        <w:t xml:space="preserve">advertência; </w:t>
      </w:r>
    </w:p>
    <w:p w14:paraId="4BC88C28" w14:textId="77777777" w:rsidR="00C972AD" w:rsidRPr="0074412B" w:rsidRDefault="00C972AD" w:rsidP="00A17B35">
      <w:pPr>
        <w:pStyle w:val="Nivel3"/>
        <w:numPr>
          <w:ilvl w:val="2"/>
          <w:numId w:val="4"/>
        </w:numPr>
        <w:ind w:left="284" w:firstLine="0"/>
        <w:rPr>
          <w:sz w:val="20"/>
          <w:szCs w:val="20"/>
        </w:rPr>
      </w:pPr>
      <w:r w:rsidRPr="0074412B">
        <w:rPr>
          <w:sz w:val="20"/>
          <w:szCs w:val="20"/>
        </w:rPr>
        <w:t>multa;</w:t>
      </w:r>
    </w:p>
    <w:p w14:paraId="67B5C274" w14:textId="77777777" w:rsidR="00C972AD" w:rsidRPr="0074412B" w:rsidRDefault="00C972AD" w:rsidP="00A17B35">
      <w:pPr>
        <w:pStyle w:val="Nivel3"/>
        <w:numPr>
          <w:ilvl w:val="2"/>
          <w:numId w:val="4"/>
        </w:numPr>
        <w:ind w:left="284" w:firstLine="0"/>
        <w:rPr>
          <w:sz w:val="20"/>
          <w:szCs w:val="20"/>
        </w:rPr>
      </w:pPr>
      <w:r w:rsidRPr="0074412B">
        <w:rPr>
          <w:sz w:val="20"/>
          <w:szCs w:val="20"/>
        </w:rPr>
        <w:t>impedimento de licitar e contratar e</w:t>
      </w:r>
    </w:p>
    <w:p w14:paraId="42F1D9DF" w14:textId="77777777" w:rsidR="00C972AD" w:rsidRPr="0074412B" w:rsidRDefault="00C972AD" w:rsidP="00A17B35">
      <w:pPr>
        <w:pStyle w:val="Nivel3"/>
        <w:numPr>
          <w:ilvl w:val="2"/>
          <w:numId w:val="4"/>
        </w:numPr>
        <w:ind w:left="284" w:firstLine="0"/>
        <w:rPr>
          <w:sz w:val="20"/>
          <w:szCs w:val="20"/>
        </w:rPr>
      </w:pPr>
      <w:r w:rsidRPr="0074412B">
        <w:rPr>
          <w:sz w:val="20"/>
          <w:szCs w:val="20"/>
        </w:rPr>
        <w:t>declaração de inidoneidade para licitar ou contratar, enquanto perdurarem os motivos determinantes da punição ou até que seja promovida sua reabilitação perante a própria autoridade que aplicou a penalidade.</w:t>
      </w:r>
    </w:p>
    <w:p w14:paraId="534011E8" w14:textId="77777777" w:rsidR="00C972AD" w:rsidRPr="0074412B" w:rsidRDefault="00C972AD" w:rsidP="00A17B35">
      <w:pPr>
        <w:pStyle w:val="Nivel2"/>
        <w:numPr>
          <w:ilvl w:val="1"/>
          <w:numId w:val="4"/>
        </w:numPr>
        <w:ind w:left="0" w:firstLine="0"/>
        <w:rPr>
          <w:sz w:val="20"/>
          <w:szCs w:val="20"/>
        </w:rPr>
      </w:pPr>
      <w:r w:rsidRPr="0074412B">
        <w:rPr>
          <w:sz w:val="20"/>
          <w:szCs w:val="20"/>
        </w:rPr>
        <w:t>Na aplicação das sanções serão considerados:</w:t>
      </w:r>
    </w:p>
    <w:p w14:paraId="5BFBDF93" w14:textId="77777777" w:rsidR="00C972AD" w:rsidRPr="0074412B" w:rsidRDefault="00C972AD" w:rsidP="00A17B35">
      <w:pPr>
        <w:pStyle w:val="Nivel3"/>
        <w:numPr>
          <w:ilvl w:val="2"/>
          <w:numId w:val="4"/>
        </w:numPr>
        <w:ind w:left="284" w:firstLine="0"/>
        <w:rPr>
          <w:sz w:val="20"/>
          <w:szCs w:val="20"/>
        </w:rPr>
      </w:pPr>
      <w:r w:rsidRPr="0074412B">
        <w:rPr>
          <w:sz w:val="20"/>
          <w:szCs w:val="20"/>
        </w:rPr>
        <w:t>a natureza e a gravidade da infração cometida.</w:t>
      </w:r>
    </w:p>
    <w:p w14:paraId="68BCF2A0" w14:textId="77777777" w:rsidR="00C972AD" w:rsidRPr="0074412B" w:rsidRDefault="00C972AD" w:rsidP="00A17B35">
      <w:pPr>
        <w:pStyle w:val="Nivel3"/>
        <w:numPr>
          <w:ilvl w:val="2"/>
          <w:numId w:val="4"/>
        </w:numPr>
        <w:ind w:left="284" w:firstLine="0"/>
        <w:rPr>
          <w:color w:val="auto"/>
          <w:sz w:val="20"/>
          <w:szCs w:val="20"/>
        </w:rPr>
      </w:pPr>
      <w:r w:rsidRPr="0074412B">
        <w:rPr>
          <w:sz w:val="20"/>
          <w:szCs w:val="20"/>
        </w:rPr>
        <w:t xml:space="preserve">as </w:t>
      </w:r>
      <w:r w:rsidRPr="0074412B">
        <w:rPr>
          <w:color w:val="auto"/>
          <w:sz w:val="20"/>
          <w:szCs w:val="20"/>
        </w:rPr>
        <w:t>peculiaridades do caso concreto</w:t>
      </w:r>
    </w:p>
    <w:p w14:paraId="33B4D75E" w14:textId="77777777" w:rsidR="00C972AD" w:rsidRPr="0074412B" w:rsidRDefault="00C972AD" w:rsidP="00A17B35">
      <w:pPr>
        <w:pStyle w:val="Nivel3"/>
        <w:numPr>
          <w:ilvl w:val="2"/>
          <w:numId w:val="4"/>
        </w:numPr>
        <w:ind w:left="284" w:firstLine="0"/>
        <w:rPr>
          <w:color w:val="auto"/>
          <w:sz w:val="20"/>
          <w:szCs w:val="20"/>
        </w:rPr>
      </w:pPr>
      <w:r w:rsidRPr="0074412B">
        <w:rPr>
          <w:color w:val="auto"/>
          <w:sz w:val="20"/>
          <w:szCs w:val="20"/>
        </w:rPr>
        <w:t>as circunstâncias agravantes ou atenuantes</w:t>
      </w:r>
    </w:p>
    <w:p w14:paraId="3BB6F290" w14:textId="77777777" w:rsidR="00C972AD" w:rsidRPr="0074412B" w:rsidRDefault="00C972AD" w:rsidP="00A17B35">
      <w:pPr>
        <w:pStyle w:val="Nivel3"/>
        <w:numPr>
          <w:ilvl w:val="2"/>
          <w:numId w:val="4"/>
        </w:numPr>
        <w:ind w:left="284" w:firstLine="0"/>
        <w:rPr>
          <w:color w:val="auto"/>
          <w:sz w:val="20"/>
          <w:szCs w:val="20"/>
        </w:rPr>
      </w:pPr>
      <w:r w:rsidRPr="0074412B">
        <w:rPr>
          <w:color w:val="auto"/>
          <w:sz w:val="20"/>
          <w:szCs w:val="20"/>
        </w:rPr>
        <w:t>os danos que dela provierem para a Administração Pública</w:t>
      </w:r>
    </w:p>
    <w:p w14:paraId="748447BD" w14:textId="77777777" w:rsidR="00C972AD" w:rsidRPr="0074412B" w:rsidRDefault="00C972AD" w:rsidP="00A17B35">
      <w:pPr>
        <w:pStyle w:val="Nivel3"/>
        <w:numPr>
          <w:ilvl w:val="2"/>
          <w:numId w:val="4"/>
        </w:numPr>
        <w:ind w:left="284" w:firstLine="0"/>
        <w:rPr>
          <w:color w:val="auto"/>
          <w:sz w:val="20"/>
          <w:szCs w:val="20"/>
        </w:rPr>
      </w:pPr>
      <w:r w:rsidRPr="0074412B">
        <w:rPr>
          <w:color w:val="auto"/>
          <w:sz w:val="20"/>
          <w:szCs w:val="20"/>
        </w:rPr>
        <w:t>a implantação ou o aperfeiçoamento de programa de integridade, conforme normas e orientações dos órgãos de controle.</w:t>
      </w:r>
    </w:p>
    <w:p w14:paraId="11C11E2A" w14:textId="1DE383EF" w:rsidR="00C972AD" w:rsidRPr="0074412B" w:rsidRDefault="00C972AD" w:rsidP="00A17B35">
      <w:pPr>
        <w:pStyle w:val="Nivel2"/>
        <w:numPr>
          <w:ilvl w:val="1"/>
          <w:numId w:val="4"/>
        </w:numPr>
        <w:ind w:left="0" w:firstLine="0"/>
        <w:rPr>
          <w:color w:val="auto"/>
          <w:sz w:val="20"/>
          <w:szCs w:val="20"/>
        </w:rPr>
      </w:pPr>
      <w:r w:rsidRPr="0074412B">
        <w:rPr>
          <w:color w:val="auto"/>
          <w:sz w:val="20"/>
          <w:szCs w:val="20"/>
        </w:rPr>
        <w:t xml:space="preserve">A multa será recolhida em percentual de 0,5% a 30% incidente sobre o valor do contrato licitado, recolhida no prazo máximo de </w:t>
      </w:r>
      <w:r w:rsidR="004E6672" w:rsidRPr="0074412B">
        <w:rPr>
          <w:b/>
          <w:bCs/>
          <w:color w:val="auto"/>
          <w:sz w:val="20"/>
          <w:szCs w:val="20"/>
        </w:rPr>
        <w:t>05</w:t>
      </w:r>
      <w:r w:rsidRPr="0074412B">
        <w:rPr>
          <w:b/>
          <w:bCs/>
          <w:color w:val="auto"/>
          <w:sz w:val="20"/>
          <w:szCs w:val="20"/>
        </w:rPr>
        <w:t xml:space="preserve"> (</w:t>
      </w:r>
      <w:r w:rsidR="004E6672" w:rsidRPr="0074412B">
        <w:rPr>
          <w:b/>
          <w:bCs/>
          <w:color w:val="auto"/>
          <w:sz w:val="20"/>
          <w:szCs w:val="20"/>
        </w:rPr>
        <w:t>cinco</w:t>
      </w:r>
      <w:r w:rsidRPr="0074412B">
        <w:rPr>
          <w:b/>
          <w:bCs/>
          <w:color w:val="auto"/>
          <w:sz w:val="20"/>
          <w:szCs w:val="20"/>
        </w:rPr>
        <w:t>) dias</w:t>
      </w:r>
      <w:r w:rsidRPr="0074412B">
        <w:rPr>
          <w:color w:val="auto"/>
          <w:sz w:val="20"/>
          <w:szCs w:val="20"/>
        </w:rPr>
        <w:t xml:space="preserve"> úteis, a contar da comunicação oficial. </w:t>
      </w:r>
    </w:p>
    <w:p w14:paraId="38AEF884" w14:textId="77777777" w:rsidR="00C972AD" w:rsidRPr="0074412B" w:rsidRDefault="00C972AD" w:rsidP="00A17B35">
      <w:pPr>
        <w:pStyle w:val="Nivel3"/>
        <w:numPr>
          <w:ilvl w:val="2"/>
          <w:numId w:val="4"/>
        </w:numPr>
        <w:ind w:left="284" w:firstLine="0"/>
        <w:rPr>
          <w:color w:val="auto"/>
          <w:sz w:val="20"/>
          <w:szCs w:val="20"/>
        </w:rPr>
      </w:pPr>
      <w:bookmarkStart w:id="65" w:name="_Hlk113876035"/>
      <w:r w:rsidRPr="0074412B">
        <w:rPr>
          <w:color w:val="auto"/>
          <w:sz w:val="20"/>
          <w:szCs w:val="20"/>
        </w:rPr>
        <w:t xml:space="preserve">Para as infrações previstas nos itens </w:t>
      </w:r>
      <w:r w:rsidRPr="0074412B">
        <w:rPr>
          <w:color w:val="auto"/>
          <w:sz w:val="20"/>
          <w:szCs w:val="20"/>
        </w:rPr>
        <w:fldChar w:fldCharType="begin"/>
      </w:r>
      <w:r w:rsidRPr="0074412B">
        <w:rPr>
          <w:color w:val="auto"/>
          <w:sz w:val="20"/>
          <w:szCs w:val="20"/>
        </w:rPr>
        <w:instrText xml:space="preserve"> REF _Ref114668085 \r \h  \* MERGEFORMAT </w:instrText>
      </w:r>
      <w:r w:rsidRPr="0074412B">
        <w:rPr>
          <w:color w:val="auto"/>
          <w:sz w:val="20"/>
          <w:szCs w:val="20"/>
        </w:rPr>
      </w:r>
      <w:r w:rsidRPr="0074412B">
        <w:rPr>
          <w:color w:val="auto"/>
          <w:sz w:val="20"/>
          <w:szCs w:val="20"/>
        </w:rPr>
        <w:fldChar w:fldCharType="separate"/>
      </w:r>
      <w:r w:rsidRPr="0074412B">
        <w:rPr>
          <w:color w:val="auto"/>
          <w:sz w:val="20"/>
          <w:szCs w:val="20"/>
        </w:rPr>
        <w:t>12.1.1</w:t>
      </w:r>
      <w:r w:rsidRPr="0074412B">
        <w:rPr>
          <w:color w:val="auto"/>
          <w:sz w:val="20"/>
          <w:szCs w:val="20"/>
        </w:rPr>
        <w:fldChar w:fldCharType="end"/>
      </w:r>
      <w:r w:rsidRPr="0074412B">
        <w:rPr>
          <w:color w:val="auto"/>
          <w:sz w:val="20"/>
          <w:szCs w:val="20"/>
        </w:rPr>
        <w:t xml:space="preserve">, </w:t>
      </w:r>
      <w:r w:rsidRPr="0074412B">
        <w:rPr>
          <w:color w:val="auto"/>
          <w:sz w:val="20"/>
          <w:szCs w:val="20"/>
        </w:rPr>
        <w:fldChar w:fldCharType="begin"/>
      </w:r>
      <w:r w:rsidRPr="0074412B">
        <w:rPr>
          <w:color w:val="auto"/>
          <w:sz w:val="20"/>
          <w:szCs w:val="20"/>
        </w:rPr>
        <w:instrText xml:space="preserve"> REF _Ref114668108 \r \h  \* MERGEFORMAT </w:instrText>
      </w:r>
      <w:r w:rsidRPr="0074412B">
        <w:rPr>
          <w:color w:val="auto"/>
          <w:sz w:val="20"/>
          <w:szCs w:val="20"/>
        </w:rPr>
      </w:r>
      <w:r w:rsidRPr="0074412B">
        <w:rPr>
          <w:color w:val="auto"/>
          <w:sz w:val="20"/>
          <w:szCs w:val="20"/>
        </w:rPr>
        <w:fldChar w:fldCharType="separate"/>
      </w:r>
      <w:r w:rsidRPr="0074412B">
        <w:rPr>
          <w:color w:val="auto"/>
          <w:sz w:val="20"/>
          <w:szCs w:val="20"/>
        </w:rPr>
        <w:t>12.1.2</w:t>
      </w:r>
      <w:r w:rsidRPr="0074412B">
        <w:rPr>
          <w:color w:val="auto"/>
          <w:sz w:val="20"/>
          <w:szCs w:val="20"/>
        </w:rPr>
        <w:fldChar w:fldCharType="end"/>
      </w:r>
      <w:r w:rsidRPr="0074412B">
        <w:rPr>
          <w:color w:val="auto"/>
          <w:sz w:val="20"/>
          <w:szCs w:val="20"/>
        </w:rPr>
        <w:t xml:space="preserve"> e </w:t>
      </w:r>
      <w:r w:rsidRPr="0074412B">
        <w:rPr>
          <w:color w:val="auto"/>
          <w:sz w:val="20"/>
          <w:szCs w:val="20"/>
        </w:rPr>
        <w:fldChar w:fldCharType="begin"/>
      </w:r>
      <w:r w:rsidRPr="0074412B">
        <w:rPr>
          <w:color w:val="auto"/>
          <w:sz w:val="20"/>
          <w:szCs w:val="20"/>
        </w:rPr>
        <w:instrText xml:space="preserve"> REF _Ref114668139 \r \h  \* MERGEFORMAT </w:instrText>
      </w:r>
      <w:r w:rsidRPr="0074412B">
        <w:rPr>
          <w:color w:val="auto"/>
          <w:sz w:val="20"/>
          <w:szCs w:val="20"/>
        </w:rPr>
      </w:r>
      <w:r w:rsidRPr="0074412B">
        <w:rPr>
          <w:color w:val="auto"/>
          <w:sz w:val="20"/>
          <w:szCs w:val="20"/>
        </w:rPr>
        <w:fldChar w:fldCharType="separate"/>
      </w:r>
      <w:r w:rsidRPr="0074412B">
        <w:rPr>
          <w:color w:val="auto"/>
          <w:sz w:val="20"/>
          <w:szCs w:val="20"/>
        </w:rPr>
        <w:t>12.1.3</w:t>
      </w:r>
      <w:r w:rsidRPr="0074412B">
        <w:rPr>
          <w:color w:val="auto"/>
          <w:sz w:val="20"/>
          <w:szCs w:val="20"/>
        </w:rPr>
        <w:fldChar w:fldCharType="end"/>
      </w:r>
      <w:r w:rsidRPr="0074412B">
        <w:rPr>
          <w:color w:val="auto"/>
          <w:sz w:val="20"/>
          <w:szCs w:val="20"/>
        </w:rPr>
        <w:t>, a multa será de 0,5% a 15% do valor do contrato licitado.</w:t>
      </w:r>
    </w:p>
    <w:bookmarkEnd w:id="65"/>
    <w:p w14:paraId="2B80AFD4" w14:textId="77777777" w:rsidR="00C972AD" w:rsidRPr="0074412B" w:rsidRDefault="00C972AD" w:rsidP="00A17B35">
      <w:pPr>
        <w:pStyle w:val="Nivel3"/>
        <w:numPr>
          <w:ilvl w:val="2"/>
          <w:numId w:val="4"/>
        </w:numPr>
        <w:ind w:left="284" w:firstLine="0"/>
        <w:rPr>
          <w:color w:val="auto"/>
          <w:sz w:val="20"/>
          <w:szCs w:val="20"/>
        </w:rPr>
      </w:pPr>
      <w:r w:rsidRPr="0074412B">
        <w:rPr>
          <w:color w:val="auto"/>
          <w:sz w:val="20"/>
          <w:szCs w:val="20"/>
        </w:rPr>
        <w:t xml:space="preserve">Para as infrações previstas nos itens </w:t>
      </w:r>
      <w:r w:rsidRPr="0074412B">
        <w:rPr>
          <w:color w:val="auto"/>
          <w:sz w:val="20"/>
          <w:szCs w:val="20"/>
        </w:rPr>
        <w:fldChar w:fldCharType="begin"/>
      </w:r>
      <w:r w:rsidRPr="0074412B">
        <w:rPr>
          <w:color w:val="auto"/>
          <w:sz w:val="20"/>
          <w:szCs w:val="20"/>
        </w:rPr>
        <w:instrText xml:space="preserve"> REF _Ref114668249 \r \h  \* MERGEFORMAT </w:instrText>
      </w:r>
      <w:r w:rsidRPr="0074412B">
        <w:rPr>
          <w:color w:val="auto"/>
          <w:sz w:val="20"/>
          <w:szCs w:val="20"/>
        </w:rPr>
      </w:r>
      <w:r w:rsidRPr="0074412B">
        <w:rPr>
          <w:color w:val="auto"/>
          <w:sz w:val="20"/>
          <w:szCs w:val="20"/>
        </w:rPr>
        <w:fldChar w:fldCharType="separate"/>
      </w:r>
      <w:r w:rsidRPr="0074412B">
        <w:rPr>
          <w:color w:val="auto"/>
          <w:sz w:val="20"/>
          <w:szCs w:val="20"/>
        </w:rPr>
        <w:t>12.1.4</w:t>
      </w:r>
      <w:r w:rsidRPr="0074412B">
        <w:rPr>
          <w:color w:val="auto"/>
          <w:sz w:val="20"/>
          <w:szCs w:val="20"/>
        </w:rPr>
        <w:fldChar w:fldCharType="end"/>
      </w:r>
      <w:r w:rsidRPr="0074412B">
        <w:rPr>
          <w:color w:val="auto"/>
          <w:sz w:val="20"/>
          <w:szCs w:val="20"/>
        </w:rPr>
        <w:t xml:space="preserve">, </w:t>
      </w:r>
      <w:r w:rsidRPr="0074412B">
        <w:rPr>
          <w:color w:val="auto"/>
          <w:sz w:val="20"/>
          <w:szCs w:val="20"/>
        </w:rPr>
        <w:fldChar w:fldCharType="begin"/>
      </w:r>
      <w:r w:rsidRPr="0074412B">
        <w:rPr>
          <w:color w:val="auto"/>
          <w:sz w:val="20"/>
          <w:szCs w:val="20"/>
        </w:rPr>
        <w:instrText xml:space="preserve"> REF _Ref114668245 \r \h  \* MERGEFORMAT </w:instrText>
      </w:r>
      <w:r w:rsidRPr="0074412B">
        <w:rPr>
          <w:color w:val="auto"/>
          <w:sz w:val="20"/>
          <w:szCs w:val="20"/>
        </w:rPr>
      </w:r>
      <w:r w:rsidRPr="0074412B">
        <w:rPr>
          <w:color w:val="auto"/>
          <w:sz w:val="20"/>
          <w:szCs w:val="20"/>
        </w:rPr>
        <w:fldChar w:fldCharType="separate"/>
      </w:r>
      <w:r w:rsidRPr="0074412B">
        <w:rPr>
          <w:color w:val="auto"/>
          <w:sz w:val="20"/>
          <w:szCs w:val="20"/>
        </w:rPr>
        <w:t>12.1.5</w:t>
      </w:r>
      <w:r w:rsidRPr="0074412B">
        <w:rPr>
          <w:color w:val="auto"/>
          <w:sz w:val="20"/>
          <w:szCs w:val="20"/>
        </w:rPr>
        <w:fldChar w:fldCharType="end"/>
      </w:r>
      <w:r w:rsidRPr="0074412B">
        <w:rPr>
          <w:color w:val="auto"/>
          <w:sz w:val="20"/>
          <w:szCs w:val="20"/>
        </w:rPr>
        <w:t xml:space="preserve">, </w:t>
      </w:r>
      <w:r w:rsidRPr="0074412B">
        <w:rPr>
          <w:color w:val="auto"/>
          <w:sz w:val="20"/>
          <w:szCs w:val="20"/>
        </w:rPr>
        <w:fldChar w:fldCharType="begin"/>
      </w:r>
      <w:r w:rsidRPr="0074412B">
        <w:rPr>
          <w:color w:val="auto"/>
          <w:sz w:val="20"/>
          <w:szCs w:val="20"/>
        </w:rPr>
        <w:instrText xml:space="preserve"> REF _Ref114668247 \r \h  \* MERGEFORMAT </w:instrText>
      </w:r>
      <w:r w:rsidRPr="0074412B">
        <w:rPr>
          <w:color w:val="auto"/>
          <w:sz w:val="20"/>
          <w:szCs w:val="20"/>
        </w:rPr>
      </w:r>
      <w:r w:rsidRPr="0074412B">
        <w:rPr>
          <w:color w:val="auto"/>
          <w:sz w:val="20"/>
          <w:szCs w:val="20"/>
        </w:rPr>
        <w:fldChar w:fldCharType="separate"/>
      </w:r>
      <w:r w:rsidRPr="0074412B">
        <w:rPr>
          <w:color w:val="auto"/>
          <w:sz w:val="20"/>
          <w:szCs w:val="20"/>
        </w:rPr>
        <w:t>12.1.6</w:t>
      </w:r>
      <w:r w:rsidRPr="0074412B">
        <w:rPr>
          <w:color w:val="auto"/>
          <w:sz w:val="20"/>
          <w:szCs w:val="20"/>
        </w:rPr>
        <w:fldChar w:fldCharType="end"/>
      </w:r>
      <w:r w:rsidRPr="0074412B">
        <w:rPr>
          <w:color w:val="auto"/>
          <w:sz w:val="20"/>
          <w:szCs w:val="20"/>
        </w:rPr>
        <w:t xml:space="preserve">, </w:t>
      </w:r>
      <w:r w:rsidRPr="0074412B">
        <w:rPr>
          <w:color w:val="auto"/>
          <w:sz w:val="20"/>
          <w:szCs w:val="20"/>
        </w:rPr>
        <w:fldChar w:fldCharType="begin"/>
      </w:r>
      <w:r w:rsidRPr="0074412B">
        <w:rPr>
          <w:color w:val="auto"/>
          <w:sz w:val="20"/>
          <w:szCs w:val="20"/>
        </w:rPr>
        <w:instrText xml:space="preserve"> REF _Ref114668251 \r \h  \* MERGEFORMAT </w:instrText>
      </w:r>
      <w:r w:rsidRPr="0074412B">
        <w:rPr>
          <w:color w:val="auto"/>
          <w:sz w:val="20"/>
          <w:szCs w:val="20"/>
        </w:rPr>
      </w:r>
      <w:r w:rsidRPr="0074412B">
        <w:rPr>
          <w:color w:val="auto"/>
          <w:sz w:val="20"/>
          <w:szCs w:val="20"/>
        </w:rPr>
        <w:fldChar w:fldCharType="separate"/>
      </w:r>
      <w:r w:rsidRPr="0074412B">
        <w:rPr>
          <w:color w:val="auto"/>
          <w:sz w:val="20"/>
          <w:szCs w:val="20"/>
        </w:rPr>
        <w:t>12.1.7</w:t>
      </w:r>
      <w:r w:rsidRPr="0074412B">
        <w:rPr>
          <w:color w:val="auto"/>
          <w:sz w:val="20"/>
          <w:szCs w:val="20"/>
        </w:rPr>
        <w:fldChar w:fldCharType="end"/>
      </w:r>
      <w:r w:rsidRPr="0074412B">
        <w:rPr>
          <w:color w:val="auto"/>
          <w:sz w:val="20"/>
          <w:szCs w:val="20"/>
        </w:rPr>
        <w:t xml:space="preserve"> e </w:t>
      </w:r>
      <w:r w:rsidRPr="0074412B">
        <w:rPr>
          <w:color w:val="auto"/>
          <w:sz w:val="20"/>
          <w:szCs w:val="20"/>
        </w:rPr>
        <w:fldChar w:fldCharType="begin"/>
      </w:r>
      <w:r w:rsidRPr="0074412B">
        <w:rPr>
          <w:color w:val="auto"/>
          <w:sz w:val="20"/>
          <w:szCs w:val="20"/>
        </w:rPr>
        <w:instrText xml:space="preserve"> REF _Ref114668252 \r \h  \* MERGEFORMAT </w:instrText>
      </w:r>
      <w:r w:rsidRPr="0074412B">
        <w:rPr>
          <w:color w:val="auto"/>
          <w:sz w:val="20"/>
          <w:szCs w:val="20"/>
        </w:rPr>
      </w:r>
      <w:r w:rsidRPr="0074412B">
        <w:rPr>
          <w:color w:val="auto"/>
          <w:sz w:val="20"/>
          <w:szCs w:val="20"/>
        </w:rPr>
        <w:fldChar w:fldCharType="separate"/>
      </w:r>
      <w:r w:rsidRPr="0074412B">
        <w:rPr>
          <w:color w:val="auto"/>
          <w:sz w:val="20"/>
          <w:szCs w:val="20"/>
        </w:rPr>
        <w:t>12.1.8</w:t>
      </w:r>
      <w:r w:rsidRPr="0074412B">
        <w:rPr>
          <w:color w:val="auto"/>
          <w:sz w:val="20"/>
          <w:szCs w:val="20"/>
        </w:rPr>
        <w:fldChar w:fldCharType="end"/>
      </w:r>
      <w:r w:rsidRPr="0074412B">
        <w:rPr>
          <w:color w:val="auto"/>
          <w:sz w:val="20"/>
          <w:szCs w:val="20"/>
        </w:rPr>
        <w:t>, a multa será de 15% a 30% do valor do contrato licitado.</w:t>
      </w:r>
    </w:p>
    <w:p w14:paraId="02E6239F" w14:textId="77777777" w:rsidR="00C972AD" w:rsidRPr="0074412B" w:rsidRDefault="00C972AD" w:rsidP="00A17B35">
      <w:pPr>
        <w:pStyle w:val="Nivel2"/>
        <w:numPr>
          <w:ilvl w:val="1"/>
          <w:numId w:val="4"/>
        </w:numPr>
        <w:ind w:left="0" w:firstLine="0"/>
        <w:rPr>
          <w:sz w:val="20"/>
          <w:szCs w:val="20"/>
        </w:rPr>
      </w:pPr>
      <w:r w:rsidRPr="0074412B">
        <w:rPr>
          <w:color w:val="auto"/>
          <w:sz w:val="20"/>
          <w:szCs w:val="20"/>
        </w:rPr>
        <w:t xml:space="preserve">As sanções de advertência, impedimento de </w:t>
      </w:r>
      <w:r w:rsidRPr="0074412B">
        <w:rPr>
          <w:sz w:val="20"/>
          <w:szCs w:val="20"/>
        </w:rPr>
        <w:t>licitar e contratar e declaração de inidoneidade para licitar ou contratar poderão ser aplicadas, cumulativamente ou não, à penalidade de multa.</w:t>
      </w:r>
    </w:p>
    <w:p w14:paraId="51F148CD" w14:textId="77777777" w:rsidR="00C972AD" w:rsidRPr="0074412B" w:rsidRDefault="00C972AD" w:rsidP="00A17B35">
      <w:pPr>
        <w:pStyle w:val="Nivel2"/>
        <w:numPr>
          <w:ilvl w:val="1"/>
          <w:numId w:val="4"/>
        </w:numPr>
        <w:ind w:left="0" w:firstLine="0"/>
        <w:rPr>
          <w:sz w:val="20"/>
          <w:szCs w:val="20"/>
        </w:rPr>
      </w:pPr>
      <w:r w:rsidRPr="0074412B">
        <w:rPr>
          <w:sz w:val="20"/>
          <w:szCs w:val="20"/>
        </w:rPr>
        <w:t>Na aplicação da sanção de multa será facultada a defesa do interessado no prazo de 15 (quinze) dias úteis, contado da data de sua intimação.</w:t>
      </w:r>
    </w:p>
    <w:p w14:paraId="3082C99A"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A sanção de impedimento de licitar e contratar será aplicada ao responsável em decorrência das infrações administrativas relacionadas nos itens </w:t>
      </w:r>
      <w:r w:rsidRPr="0074412B">
        <w:rPr>
          <w:sz w:val="20"/>
          <w:szCs w:val="20"/>
        </w:rPr>
        <w:fldChar w:fldCharType="begin"/>
      </w:r>
      <w:r w:rsidRPr="0074412B">
        <w:rPr>
          <w:sz w:val="20"/>
          <w:szCs w:val="20"/>
        </w:rPr>
        <w:instrText xml:space="preserve"> REF _Ref114668085 \r \h  \* MERGEFORMAT </w:instrText>
      </w:r>
      <w:r w:rsidRPr="0074412B">
        <w:rPr>
          <w:sz w:val="20"/>
          <w:szCs w:val="20"/>
        </w:rPr>
      </w:r>
      <w:r w:rsidRPr="0074412B">
        <w:rPr>
          <w:sz w:val="20"/>
          <w:szCs w:val="20"/>
        </w:rPr>
        <w:fldChar w:fldCharType="separate"/>
      </w:r>
      <w:r w:rsidRPr="0074412B">
        <w:rPr>
          <w:sz w:val="20"/>
          <w:szCs w:val="20"/>
        </w:rPr>
        <w:t>12.1.1</w:t>
      </w:r>
      <w:r w:rsidRPr="0074412B">
        <w:rPr>
          <w:sz w:val="20"/>
          <w:szCs w:val="20"/>
        </w:rPr>
        <w:fldChar w:fldCharType="end"/>
      </w:r>
      <w:r w:rsidRPr="0074412B">
        <w:rPr>
          <w:sz w:val="20"/>
          <w:szCs w:val="20"/>
        </w:rPr>
        <w:t xml:space="preserve">, </w:t>
      </w:r>
      <w:r w:rsidRPr="0074412B">
        <w:rPr>
          <w:sz w:val="20"/>
          <w:szCs w:val="20"/>
        </w:rPr>
        <w:fldChar w:fldCharType="begin"/>
      </w:r>
      <w:r w:rsidRPr="0074412B">
        <w:rPr>
          <w:sz w:val="20"/>
          <w:szCs w:val="20"/>
        </w:rPr>
        <w:instrText xml:space="preserve"> REF _Ref114668108 \r \h  \* MERGEFORMAT </w:instrText>
      </w:r>
      <w:r w:rsidRPr="0074412B">
        <w:rPr>
          <w:sz w:val="20"/>
          <w:szCs w:val="20"/>
        </w:rPr>
      </w:r>
      <w:r w:rsidRPr="0074412B">
        <w:rPr>
          <w:sz w:val="20"/>
          <w:szCs w:val="20"/>
        </w:rPr>
        <w:fldChar w:fldCharType="separate"/>
      </w:r>
      <w:r w:rsidRPr="0074412B">
        <w:rPr>
          <w:sz w:val="20"/>
          <w:szCs w:val="20"/>
        </w:rPr>
        <w:t>12.1.2</w:t>
      </w:r>
      <w:r w:rsidRPr="0074412B">
        <w:rPr>
          <w:sz w:val="20"/>
          <w:szCs w:val="20"/>
        </w:rPr>
        <w:fldChar w:fldCharType="end"/>
      </w:r>
      <w:r w:rsidRPr="0074412B">
        <w:rPr>
          <w:sz w:val="20"/>
          <w:szCs w:val="20"/>
        </w:rPr>
        <w:t xml:space="preserve"> e </w:t>
      </w:r>
      <w:r w:rsidRPr="0074412B">
        <w:rPr>
          <w:sz w:val="20"/>
          <w:szCs w:val="20"/>
        </w:rPr>
        <w:fldChar w:fldCharType="begin"/>
      </w:r>
      <w:r w:rsidRPr="0074412B">
        <w:rPr>
          <w:sz w:val="20"/>
          <w:szCs w:val="20"/>
        </w:rPr>
        <w:instrText xml:space="preserve"> REF _Ref114668139 \r \h  \* MERGEFORMAT </w:instrText>
      </w:r>
      <w:r w:rsidRPr="0074412B">
        <w:rPr>
          <w:sz w:val="20"/>
          <w:szCs w:val="20"/>
        </w:rPr>
      </w:r>
      <w:r w:rsidRPr="0074412B">
        <w:rPr>
          <w:sz w:val="20"/>
          <w:szCs w:val="20"/>
        </w:rPr>
        <w:fldChar w:fldCharType="separate"/>
      </w:r>
      <w:r w:rsidRPr="0074412B">
        <w:rPr>
          <w:sz w:val="20"/>
          <w:szCs w:val="20"/>
        </w:rPr>
        <w:t>12.1.3</w:t>
      </w:r>
      <w:r w:rsidRPr="0074412B">
        <w:rPr>
          <w:sz w:val="20"/>
          <w:szCs w:val="20"/>
        </w:rPr>
        <w:fldChar w:fldCharType="end"/>
      </w:r>
      <w:r w:rsidRPr="0074412B">
        <w:rPr>
          <w:sz w:val="20"/>
          <w:szCs w:val="20"/>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7CDD5B"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Poderá ser aplicada ao responsável a sanção de declaração de inidoneidade para licitar ou contratar, em decorrência da prática das infrações dispostas nos itens </w:t>
      </w:r>
      <w:r w:rsidRPr="0074412B">
        <w:rPr>
          <w:sz w:val="20"/>
          <w:szCs w:val="20"/>
        </w:rPr>
        <w:fldChar w:fldCharType="begin"/>
      </w:r>
      <w:r w:rsidRPr="0074412B">
        <w:rPr>
          <w:sz w:val="20"/>
          <w:szCs w:val="20"/>
        </w:rPr>
        <w:instrText xml:space="preserve"> REF _Ref114668249 \r \h  \* MERGEFORMAT </w:instrText>
      </w:r>
      <w:r w:rsidRPr="0074412B">
        <w:rPr>
          <w:sz w:val="20"/>
          <w:szCs w:val="20"/>
        </w:rPr>
      </w:r>
      <w:r w:rsidRPr="0074412B">
        <w:rPr>
          <w:sz w:val="20"/>
          <w:szCs w:val="20"/>
        </w:rPr>
        <w:fldChar w:fldCharType="separate"/>
      </w:r>
      <w:r w:rsidRPr="0074412B">
        <w:rPr>
          <w:sz w:val="20"/>
          <w:szCs w:val="20"/>
        </w:rPr>
        <w:t>12.1.4</w:t>
      </w:r>
      <w:r w:rsidRPr="0074412B">
        <w:rPr>
          <w:sz w:val="20"/>
          <w:szCs w:val="20"/>
        </w:rPr>
        <w:fldChar w:fldCharType="end"/>
      </w:r>
      <w:r w:rsidRPr="0074412B">
        <w:rPr>
          <w:sz w:val="20"/>
          <w:szCs w:val="20"/>
        </w:rPr>
        <w:t xml:space="preserve">, </w:t>
      </w:r>
      <w:r w:rsidRPr="0074412B">
        <w:rPr>
          <w:sz w:val="20"/>
          <w:szCs w:val="20"/>
        </w:rPr>
        <w:fldChar w:fldCharType="begin"/>
      </w:r>
      <w:r w:rsidRPr="0074412B">
        <w:rPr>
          <w:sz w:val="20"/>
          <w:szCs w:val="20"/>
        </w:rPr>
        <w:instrText xml:space="preserve"> REF _Ref114668245 \r \h  \* MERGEFORMAT </w:instrText>
      </w:r>
      <w:r w:rsidRPr="0074412B">
        <w:rPr>
          <w:sz w:val="20"/>
          <w:szCs w:val="20"/>
        </w:rPr>
      </w:r>
      <w:r w:rsidRPr="0074412B">
        <w:rPr>
          <w:sz w:val="20"/>
          <w:szCs w:val="20"/>
        </w:rPr>
        <w:fldChar w:fldCharType="separate"/>
      </w:r>
      <w:r w:rsidRPr="0074412B">
        <w:rPr>
          <w:sz w:val="20"/>
          <w:szCs w:val="20"/>
        </w:rPr>
        <w:t>12.1.5</w:t>
      </w:r>
      <w:r w:rsidRPr="0074412B">
        <w:rPr>
          <w:sz w:val="20"/>
          <w:szCs w:val="20"/>
        </w:rPr>
        <w:fldChar w:fldCharType="end"/>
      </w:r>
      <w:r w:rsidRPr="0074412B">
        <w:rPr>
          <w:sz w:val="20"/>
          <w:szCs w:val="20"/>
        </w:rPr>
        <w:t xml:space="preserve">, </w:t>
      </w:r>
      <w:r w:rsidRPr="0074412B">
        <w:rPr>
          <w:sz w:val="20"/>
          <w:szCs w:val="20"/>
        </w:rPr>
        <w:fldChar w:fldCharType="begin"/>
      </w:r>
      <w:r w:rsidRPr="0074412B">
        <w:rPr>
          <w:sz w:val="20"/>
          <w:szCs w:val="20"/>
        </w:rPr>
        <w:instrText xml:space="preserve"> REF _Ref114668247 \r \h  \* MERGEFORMAT </w:instrText>
      </w:r>
      <w:r w:rsidRPr="0074412B">
        <w:rPr>
          <w:sz w:val="20"/>
          <w:szCs w:val="20"/>
        </w:rPr>
      </w:r>
      <w:r w:rsidRPr="0074412B">
        <w:rPr>
          <w:sz w:val="20"/>
          <w:szCs w:val="20"/>
        </w:rPr>
        <w:fldChar w:fldCharType="separate"/>
      </w:r>
      <w:r w:rsidRPr="0074412B">
        <w:rPr>
          <w:sz w:val="20"/>
          <w:szCs w:val="20"/>
        </w:rPr>
        <w:t>12.1.6</w:t>
      </w:r>
      <w:r w:rsidRPr="0074412B">
        <w:rPr>
          <w:sz w:val="20"/>
          <w:szCs w:val="20"/>
        </w:rPr>
        <w:fldChar w:fldCharType="end"/>
      </w:r>
      <w:r w:rsidRPr="0074412B">
        <w:rPr>
          <w:sz w:val="20"/>
          <w:szCs w:val="20"/>
        </w:rPr>
        <w:t xml:space="preserve">, </w:t>
      </w:r>
      <w:r w:rsidRPr="0074412B">
        <w:rPr>
          <w:sz w:val="20"/>
          <w:szCs w:val="20"/>
        </w:rPr>
        <w:fldChar w:fldCharType="begin"/>
      </w:r>
      <w:r w:rsidRPr="0074412B">
        <w:rPr>
          <w:sz w:val="20"/>
          <w:szCs w:val="20"/>
        </w:rPr>
        <w:instrText xml:space="preserve"> REF _Ref114668251 \r \h  \* MERGEFORMAT </w:instrText>
      </w:r>
      <w:r w:rsidRPr="0074412B">
        <w:rPr>
          <w:sz w:val="20"/>
          <w:szCs w:val="20"/>
        </w:rPr>
      </w:r>
      <w:r w:rsidRPr="0074412B">
        <w:rPr>
          <w:sz w:val="20"/>
          <w:szCs w:val="20"/>
        </w:rPr>
        <w:fldChar w:fldCharType="separate"/>
      </w:r>
      <w:r w:rsidRPr="0074412B">
        <w:rPr>
          <w:sz w:val="20"/>
          <w:szCs w:val="20"/>
        </w:rPr>
        <w:t>12.1.7</w:t>
      </w:r>
      <w:r w:rsidRPr="0074412B">
        <w:rPr>
          <w:sz w:val="20"/>
          <w:szCs w:val="20"/>
        </w:rPr>
        <w:fldChar w:fldCharType="end"/>
      </w:r>
      <w:r w:rsidRPr="0074412B">
        <w:rPr>
          <w:sz w:val="20"/>
          <w:szCs w:val="20"/>
        </w:rPr>
        <w:t xml:space="preserve"> e </w:t>
      </w:r>
      <w:r w:rsidRPr="0074412B">
        <w:rPr>
          <w:sz w:val="20"/>
          <w:szCs w:val="20"/>
        </w:rPr>
        <w:fldChar w:fldCharType="begin"/>
      </w:r>
      <w:r w:rsidRPr="0074412B">
        <w:rPr>
          <w:sz w:val="20"/>
          <w:szCs w:val="20"/>
        </w:rPr>
        <w:instrText xml:space="preserve"> REF _Ref114668252 \r \h  \* MERGEFORMAT </w:instrText>
      </w:r>
      <w:r w:rsidRPr="0074412B">
        <w:rPr>
          <w:sz w:val="20"/>
          <w:szCs w:val="20"/>
        </w:rPr>
      </w:r>
      <w:r w:rsidRPr="0074412B">
        <w:rPr>
          <w:sz w:val="20"/>
          <w:szCs w:val="20"/>
        </w:rPr>
        <w:fldChar w:fldCharType="separate"/>
      </w:r>
      <w:r w:rsidRPr="0074412B">
        <w:rPr>
          <w:sz w:val="20"/>
          <w:szCs w:val="20"/>
        </w:rPr>
        <w:t>12.1.8</w:t>
      </w:r>
      <w:r w:rsidRPr="0074412B">
        <w:rPr>
          <w:sz w:val="20"/>
          <w:szCs w:val="20"/>
        </w:rPr>
        <w:fldChar w:fldCharType="end"/>
      </w:r>
      <w:r w:rsidRPr="0074412B">
        <w:rPr>
          <w:sz w:val="20"/>
          <w:szCs w:val="20"/>
        </w:rPr>
        <w:t xml:space="preserve">, bem como pelas infrações administrativas previstas nos itens </w:t>
      </w:r>
      <w:r w:rsidRPr="0074412B">
        <w:rPr>
          <w:sz w:val="20"/>
          <w:szCs w:val="20"/>
        </w:rPr>
        <w:fldChar w:fldCharType="begin"/>
      </w:r>
      <w:r w:rsidRPr="0074412B">
        <w:rPr>
          <w:sz w:val="20"/>
          <w:szCs w:val="20"/>
        </w:rPr>
        <w:instrText xml:space="preserve"> REF _Ref114668085 \r \h  \* MERGEFORMAT </w:instrText>
      </w:r>
      <w:r w:rsidRPr="0074412B">
        <w:rPr>
          <w:sz w:val="20"/>
          <w:szCs w:val="20"/>
        </w:rPr>
      </w:r>
      <w:r w:rsidRPr="0074412B">
        <w:rPr>
          <w:sz w:val="20"/>
          <w:szCs w:val="20"/>
        </w:rPr>
        <w:fldChar w:fldCharType="separate"/>
      </w:r>
      <w:r w:rsidRPr="0074412B">
        <w:rPr>
          <w:sz w:val="20"/>
          <w:szCs w:val="20"/>
        </w:rPr>
        <w:t>12.1.1</w:t>
      </w:r>
      <w:r w:rsidRPr="0074412B">
        <w:rPr>
          <w:sz w:val="20"/>
          <w:szCs w:val="20"/>
        </w:rPr>
        <w:fldChar w:fldCharType="end"/>
      </w:r>
      <w:r w:rsidRPr="0074412B">
        <w:rPr>
          <w:sz w:val="20"/>
          <w:szCs w:val="20"/>
        </w:rPr>
        <w:t xml:space="preserve">, </w:t>
      </w:r>
      <w:r w:rsidRPr="0074412B">
        <w:rPr>
          <w:sz w:val="20"/>
          <w:szCs w:val="20"/>
        </w:rPr>
        <w:fldChar w:fldCharType="begin"/>
      </w:r>
      <w:r w:rsidRPr="0074412B">
        <w:rPr>
          <w:sz w:val="20"/>
          <w:szCs w:val="20"/>
        </w:rPr>
        <w:instrText xml:space="preserve"> REF _Ref114668108 \r \h  \* MERGEFORMAT </w:instrText>
      </w:r>
      <w:r w:rsidRPr="0074412B">
        <w:rPr>
          <w:sz w:val="20"/>
          <w:szCs w:val="20"/>
        </w:rPr>
      </w:r>
      <w:r w:rsidRPr="0074412B">
        <w:rPr>
          <w:sz w:val="20"/>
          <w:szCs w:val="20"/>
        </w:rPr>
        <w:fldChar w:fldCharType="separate"/>
      </w:r>
      <w:r w:rsidRPr="0074412B">
        <w:rPr>
          <w:sz w:val="20"/>
          <w:szCs w:val="20"/>
        </w:rPr>
        <w:t>12.1.2</w:t>
      </w:r>
      <w:r w:rsidRPr="0074412B">
        <w:rPr>
          <w:sz w:val="20"/>
          <w:szCs w:val="20"/>
        </w:rPr>
        <w:fldChar w:fldCharType="end"/>
      </w:r>
      <w:r w:rsidRPr="0074412B">
        <w:rPr>
          <w:sz w:val="20"/>
          <w:szCs w:val="20"/>
        </w:rPr>
        <w:t xml:space="preserve"> e </w:t>
      </w:r>
      <w:r w:rsidRPr="0074412B">
        <w:rPr>
          <w:sz w:val="20"/>
          <w:szCs w:val="20"/>
        </w:rPr>
        <w:fldChar w:fldCharType="begin"/>
      </w:r>
      <w:r w:rsidRPr="0074412B">
        <w:rPr>
          <w:sz w:val="20"/>
          <w:szCs w:val="20"/>
        </w:rPr>
        <w:instrText xml:space="preserve"> REF _Ref114668139 \r \h  \* MERGEFORMAT </w:instrText>
      </w:r>
      <w:r w:rsidRPr="0074412B">
        <w:rPr>
          <w:sz w:val="20"/>
          <w:szCs w:val="20"/>
        </w:rPr>
      </w:r>
      <w:r w:rsidRPr="0074412B">
        <w:rPr>
          <w:sz w:val="20"/>
          <w:szCs w:val="20"/>
        </w:rPr>
        <w:fldChar w:fldCharType="separate"/>
      </w:r>
      <w:r w:rsidRPr="0074412B">
        <w:rPr>
          <w:sz w:val="20"/>
          <w:szCs w:val="20"/>
        </w:rPr>
        <w:t>12.1.3</w:t>
      </w:r>
      <w:r w:rsidRPr="0074412B">
        <w:rPr>
          <w:sz w:val="20"/>
          <w:szCs w:val="20"/>
        </w:rPr>
        <w:fldChar w:fldCharType="end"/>
      </w:r>
      <w:r w:rsidRPr="0074412B">
        <w:rPr>
          <w:sz w:val="20"/>
          <w:szCs w:val="20"/>
        </w:rPr>
        <w:t xml:space="preserve"> que justifiquem a imposição de penalidade mais grave que a sanção de impedimento de licitar e contratar, cuja duração observará o prazo previsto no </w:t>
      </w:r>
      <w:hyperlink r:id="rId53" w:anchor="art156§5" w:history="1">
        <w:r w:rsidRPr="0074412B">
          <w:rPr>
            <w:rStyle w:val="Hyperlink"/>
            <w:sz w:val="20"/>
            <w:szCs w:val="20"/>
          </w:rPr>
          <w:t>art. 156, §5º, da Lei n.º 14.133/2021</w:t>
        </w:r>
      </w:hyperlink>
      <w:r w:rsidRPr="0074412B">
        <w:rPr>
          <w:sz w:val="20"/>
          <w:szCs w:val="20"/>
        </w:rPr>
        <w:t>.</w:t>
      </w:r>
    </w:p>
    <w:p w14:paraId="6544BFAD"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A recusa injustificada do adjudicatário em assinar o contrato ou a ata de registro de preço, ou em aceitar ou retirar o instrumento equivalente no prazo estabelecido pela Administração, descrita no item </w:t>
      </w:r>
      <w:r w:rsidRPr="0074412B">
        <w:rPr>
          <w:sz w:val="20"/>
          <w:szCs w:val="20"/>
        </w:rPr>
        <w:fldChar w:fldCharType="begin"/>
      </w:r>
      <w:r w:rsidRPr="0074412B">
        <w:rPr>
          <w:sz w:val="20"/>
          <w:szCs w:val="20"/>
        </w:rPr>
        <w:instrText xml:space="preserve"> REF _Ref114668139 \r \h  \* MERGEFORMAT </w:instrText>
      </w:r>
      <w:r w:rsidRPr="0074412B">
        <w:rPr>
          <w:sz w:val="20"/>
          <w:szCs w:val="20"/>
        </w:rPr>
      </w:r>
      <w:r w:rsidRPr="0074412B">
        <w:rPr>
          <w:sz w:val="20"/>
          <w:szCs w:val="20"/>
        </w:rPr>
        <w:fldChar w:fldCharType="separate"/>
      </w:r>
      <w:r w:rsidRPr="0074412B">
        <w:rPr>
          <w:sz w:val="20"/>
          <w:szCs w:val="20"/>
        </w:rPr>
        <w:t>12.1.3</w:t>
      </w:r>
      <w:r w:rsidRPr="0074412B">
        <w:rPr>
          <w:sz w:val="20"/>
          <w:szCs w:val="20"/>
        </w:rPr>
        <w:fldChar w:fldCharType="end"/>
      </w:r>
      <w:r w:rsidRPr="0074412B">
        <w:rPr>
          <w:sz w:val="20"/>
          <w:szCs w:val="20"/>
        </w:rPr>
        <w:t xml:space="preserve">, caracterizará o descumprimento total da obrigação assumida e o sujeitará às penalidades e à imediata perda da garantia de proposta em favor do órgão ou entidade promotora da licitação, nos termos do </w:t>
      </w:r>
      <w:hyperlink r:id="rId54" w:history="1">
        <w:r w:rsidRPr="0074412B">
          <w:rPr>
            <w:rStyle w:val="Hyperlink"/>
            <w:sz w:val="20"/>
            <w:szCs w:val="20"/>
          </w:rPr>
          <w:t>art. 45, §4º da IN SEGES/ME n.º 73, de 2022</w:t>
        </w:r>
      </w:hyperlink>
      <w:r w:rsidRPr="0074412B">
        <w:rPr>
          <w:sz w:val="20"/>
          <w:szCs w:val="20"/>
        </w:rPr>
        <w:t xml:space="preserve">. </w:t>
      </w:r>
    </w:p>
    <w:p w14:paraId="197A44F7" w14:textId="77777777" w:rsidR="00C972AD" w:rsidRPr="0074412B" w:rsidRDefault="00C972AD" w:rsidP="00A17B35">
      <w:pPr>
        <w:pStyle w:val="Nivel2"/>
        <w:numPr>
          <w:ilvl w:val="1"/>
          <w:numId w:val="4"/>
        </w:numPr>
        <w:ind w:left="0" w:firstLine="0"/>
        <w:rPr>
          <w:sz w:val="20"/>
          <w:szCs w:val="20"/>
        </w:rPr>
      </w:pPr>
      <w:r w:rsidRPr="0074412B">
        <w:rPr>
          <w:sz w:val="20"/>
          <w:szCs w:val="20"/>
        </w:rPr>
        <w:lastRenderedPageBreak/>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2B4678A" w14:textId="77777777" w:rsidR="00C972AD" w:rsidRPr="0074412B" w:rsidRDefault="00C972AD" w:rsidP="00A17B35">
      <w:pPr>
        <w:pStyle w:val="Nivel2"/>
        <w:numPr>
          <w:ilvl w:val="1"/>
          <w:numId w:val="4"/>
        </w:numPr>
        <w:ind w:left="0" w:firstLine="0"/>
        <w:rPr>
          <w:sz w:val="20"/>
          <w:szCs w:val="20"/>
        </w:rPr>
      </w:pPr>
      <w:r w:rsidRPr="0074412B">
        <w:rPr>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DF4C843" w14:textId="77777777" w:rsidR="00C972AD" w:rsidRPr="0074412B" w:rsidRDefault="00C972AD" w:rsidP="00A17B35">
      <w:pPr>
        <w:pStyle w:val="Nivel2"/>
        <w:numPr>
          <w:ilvl w:val="1"/>
          <w:numId w:val="4"/>
        </w:numPr>
        <w:ind w:left="0" w:firstLine="0"/>
        <w:rPr>
          <w:sz w:val="20"/>
          <w:szCs w:val="20"/>
        </w:rPr>
      </w:pPr>
      <w:r w:rsidRPr="0074412B">
        <w:rPr>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395DA" w14:textId="77777777" w:rsidR="00C972AD" w:rsidRPr="0074412B" w:rsidRDefault="00C972AD" w:rsidP="00A17B35">
      <w:pPr>
        <w:pStyle w:val="Nivel2"/>
        <w:numPr>
          <w:ilvl w:val="1"/>
          <w:numId w:val="4"/>
        </w:numPr>
        <w:ind w:left="0" w:firstLine="0"/>
        <w:rPr>
          <w:sz w:val="20"/>
          <w:szCs w:val="20"/>
        </w:rPr>
      </w:pPr>
      <w:r w:rsidRPr="0074412B">
        <w:rPr>
          <w:sz w:val="20"/>
          <w:szCs w:val="20"/>
        </w:rPr>
        <w:t>O recurso e o pedido de reconsideração terão efeito suspensivo do ato ou da decisão recorrida até que sobrevenha decisão final da autoridade competente.</w:t>
      </w:r>
    </w:p>
    <w:p w14:paraId="0E8878B5" w14:textId="77777777" w:rsidR="00C972AD" w:rsidRPr="0074412B" w:rsidRDefault="00C972AD" w:rsidP="00A17B35">
      <w:pPr>
        <w:pStyle w:val="Nivel2"/>
        <w:numPr>
          <w:ilvl w:val="1"/>
          <w:numId w:val="4"/>
        </w:numPr>
        <w:ind w:left="0" w:firstLine="0"/>
        <w:rPr>
          <w:sz w:val="20"/>
          <w:szCs w:val="20"/>
        </w:rPr>
      </w:pPr>
      <w:r w:rsidRPr="0074412B">
        <w:rPr>
          <w:sz w:val="20"/>
          <w:szCs w:val="20"/>
        </w:rPr>
        <w:t>A aplicação das sanções previstas neste edital não exclui, em hipótese alguma, a obrigação de reparação integral dos danos causados.</w:t>
      </w:r>
    </w:p>
    <w:p w14:paraId="248B672F" w14:textId="77777777" w:rsidR="00C972AD" w:rsidRPr="0074412B" w:rsidRDefault="00C972AD" w:rsidP="00A17B35">
      <w:pPr>
        <w:pStyle w:val="Nivel01"/>
        <w:numPr>
          <w:ilvl w:val="0"/>
          <w:numId w:val="4"/>
        </w:numPr>
        <w:spacing w:before="288" w:after="288"/>
        <w:ind w:left="360"/>
        <w:rPr>
          <w:rFonts w:ascii="Arial" w:hAnsi="Arial" w:cs="Arial"/>
        </w:rPr>
      </w:pPr>
      <w:bookmarkStart w:id="66" w:name="_Toc156912249"/>
      <w:r w:rsidRPr="0074412B">
        <w:rPr>
          <w:rFonts w:ascii="Arial" w:hAnsi="Arial" w:cs="Arial"/>
        </w:rPr>
        <w:t>DA IMPUGNAÇÃO AO EDITAL E DO PEDIDO DE ESCLARECIMENTO</w:t>
      </w:r>
      <w:bookmarkEnd w:id="66"/>
    </w:p>
    <w:p w14:paraId="13024F18"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Qualquer pessoa é parte legítima para impugnar este Edital por irregularidade na aplicação da </w:t>
      </w:r>
      <w:hyperlink r:id="rId55" w:history="1">
        <w:r w:rsidRPr="0074412B">
          <w:rPr>
            <w:rStyle w:val="Hyperlink"/>
            <w:sz w:val="20"/>
            <w:szCs w:val="20"/>
          </w:rPr>
          <w:t>Lei nº 14.133, de 2021</w:t>
        </w:r>
      </w:hyperlink>
      <w:r w:rsidRPr="0074412B">
        <w:rPr>
          <w:sz w:val="20"/>
          <w:szCs w:val="20"/>
        </w:rPr>
        <w:t>, devendo protocolar o pedido até 3 (três) dias úteis antes da data da abertura do certame.</w:t>
      </w:r>
    </w:p>
    <w:p w14:paraId="5AA0F71A" w14:textId="77777777" w:rsidR="00C972AD" w:rsidRPr="0074412B" w:rsidRDefault="00C972AD" w:rsidP="00A17B35">
      <w:pPr>
        <w:pStyle w:val="Nivel2"/>
        <w:numPr>
          <w:ilvl w:val="1"/>
          <w:numId w:val="4"/>
        </w:numPr>
        <w:ind w:left="0" w:firstLine="0"/>
        <w:rPr>
          <w:sz w:val="20"/>
          <w:szCs w:val="20"/>
        </w:rPr>
      </w:pPr>
      <w:r w:rsidRPr="0074412B">
        <w:rPr>
          <w:sz w:val="20"/>
          <w:szCs w:val="20"/>
        </w:rPr>
        <w:t>A resposta à impugnação ou ao pedido de esclarecimento será divulgado em sítio eletrônico oficial no prazo de até 3 (três) dias úteis, limitado ao último dia útil anterior à data da abertura do certame.</w:t>
      </w:r>
    </w:p>
    <w:p w14:paraId="6C3480CD" w14:textId="3EC13258" w:rsidR="00C972AD" w:rsidRPr="0074412B" w:rsidRDefault="00C972AD" w:rsidP="00A17B35">
      <w:pPr>
        <w:pStyle w:val="Nivel2"/>
        <w:numPr>
          <w:ilvl w:val="1"/>
          <w:numId w:val="4"/>
        </w:numPr>
        <w:ind w:left="0" w:firstLine="0"/>
        <w:rPr>
          <w:sz w:val="20"/>
          <w:szCs w:val="20"/>
        </w:rPr>
      </w:pPr>
      <w:r w:rsidRPr="0074412B">
        <w:rPr>
          <w:color w:val="auto"/>
          <w:sz w:val="20"/>
          <w:szCs w:val="20"/>
        </w:rPr>
        <w:t xml:space="preserve">A impugnação e o pedido de esclarecimento poderão ser realizados por forma eletrônica, </w:t>
      </w:r>
      <w:r w:rsidR="009B4C33" w:rsidRPr="0074412B">
        <w:rPr>
          <w:i/>
          <w:iCs/>
          <w:color w:val="auto"/>
          <w:sz w:val="20"/>
          <w:szCs w:val="20"/>
        </w:rPr>
        <w:t>preferencialmente pela Plataforma</w:t>
      </w:r>
      <w:r w:rsidR="00B02C70" w:rsidRPr="0074412B">
        <w:rPr>
          <w:color w:val="auto"/>
          <w:sz w:val="20"/>
          <w:szCs w:val="20"/>
        </w:rPr>
        <w:t xml:space="preserve"> </w:t>
      </w:r>
      <w:r w:rsidR="00B02C70" w:rsidRPr="0074412B">
        <w:rPr>
          <w:sz w:val="20"/>
          <w:szCs w:val="20"/>
        </w:rPr>
        <w:t>Sistema de Compras</w:t>
      </w:r>
      <w:r w:rsidR="00A90C19">
        <w:rPr>
          <w:sz w:val="20"/>
          <w:szCs w:val="20"/>
        </w:rPr>
        <w:t xml:space="preserve"> </w:t>
      </w:r>
      <w:hyperlink r:id="rId56" w:history="1">
        <w:r w:rsidR="00A90C19" w:rsidRPr="005E0F0C">
          <w:rPr>
            <w:rStyle w:val="Hyperlink"/>
            <w:sz w:val="24"/>
            <w:szCs w:val="24"/>
          </w:rPr>
          <w:t>www.licitanet.com.br</w:t>
        </w:r>
      </w:hyperlink>
      <w:r w:rsidR="00B02C70" w:rsidRPr="0074412B">
        <w:rPr>
          <w:sz w:val="20"/>
          <w:szCs w:val="20"/>
        </w:rPr>
        <w:t>.</w:t>
      </w:r>
      <w:r w:rsidR="009B4C33" w:rsidRPr="0074412B">
        <w:rPr>
          <w:i/>
          <w:iCs/>
          <w:color w:val="FF0000"/>
          <w:sz w:val="20"/>
          <w:szCs w:val="20"/>
        </w:rPr>
        <w:t xml:space="preserve"> </w:t>
      </w:r>
      <w:r w:rsidR="009B4C33" w:rsidRPr="0074412B">
        <w:rPr>
          <w:i/>
          <w:iCs/>
          <w:color w:val="auto"/>
          <w:sz w:val="20"/>
          <w:szCs w:val="20"/>
        </w:rPr>
        <w:t xml:space="preserve">ou pelo e-mail </w:t>
      </w:r>
      <w:hyperlink r:id="rId57" w:history="1">
        <w:r w:rsidR="009B4C33" w:rsidRPr="0074412B">
          <w:rPr>
            <w:rStyle w:val="Hyperlink"/>
            <w:sz w:val="20"/>
            <w:szCs w:val="20"/>
          </w:rPr>
          <w:t>licitacoes2@carlopolis.pr.gov.br</w:t>
        </w:r>
      </w:hyperlink>
    </w:p>
    <w:p w14:paraId="353E28F1" w14:textId="77777777" w:rsidR="00C972AD" w:rsidRPr="0074412B" w:rsidRDefault="00C972AD" w:rsidP="00A17B35">
      <w:pPr>
        <w:pStyle w:val="Nivel2"/>
        <w:numPr>
          <w:ilvl w:val="1"/>
          <w:numId w:val="4"/>
        </w:numPr>
        <w:ind w:left="0" w:firstLine="0"/>
        <w:rPr>
          <w:sz w:val="20"/>
          <w:szCs w:val="20"/>
        </w:rPr>
      </w:pPr>
      <w:r w:rsidRPr="0074412B">
        <w:rPr>
          <w:sz w:val="20"/>
          <w:szCs w:val="20"/>
        </w:rPr>
        <w:t>As impugnações e pedidos de esclarecimentos não suspendem os prazos previstos no certame.</w:t>
      </w:r>
    </w:p>
    <w:p w14:paraId="2CB571C1" w14:textId="77777777" w:rsidR="00C972AD" w:rsidRPr="0074412B" w:rsidRDefault="00C972AD" w:rsidP="00A17B35">
      <w:pPr>
        <w:pStyle w:val="Nivel3"/>
        <w:numPr>
          <w:ilvl w:val="2"/>
          <w:numId w:val="4"/>
        </w:numPr>
        <w:ind w:left="284" w:firstLine="0"/>
        <w:rPr>
          <w:sz w:val="20"/>
          <w:szCs w:val="20"/>
        </w:rPr>
      </w:pPr>
      <w:r w:rsidRPr="0074412B">
        <w:rPr>
          <w:sz w:val="20"/>
          <w:szCs w:val="20"/>
        </w:rPr>
        <w:t>A concessão de efeito suspensivo à impugnação é medida excepcional e deverá ser motivada pelo agente de contratação, nos autos do processo de licitação.</w:t>
      </w:r>
    </w:p>
    <w:p w14:paraId="47D9C88A" w14:textId="77777777" w:rsidR="00C972AD" w:rsidRPr="0074412B" w:rsidRDefault="00C972AD" w:rsidP="00A17B35">
      <w:pPr>
        <w:pStyle w:val="Nivel2"/>
        <w:numPr>
          <w:ilvl w:val="1"/>
          <w:numId w:val="4"/>
        </w:numPr>
        <w:ind w:left="0" w:firstLine="0"/>
        <w:rPr>
          <w:sz w:val="20"/>
          <w:szCs w:val="20"/>
        </w:rPr>
      </w:pPr>
      <w:r w:rsidRPr="0074412B">
        <w:rPr>
          <w:sz w:val="20"/>
          <w:szCs w:val="20"/>
        </w:rPr>
        <w:t>Acolhida a impugnação, será definida e publicada nova data para a realização do certame.</w:t>
      </w:r>
    </w:p>
    <w:p w14:paraId="08EF1E4B" w14:textId="77777777" w:rsidR="00C972AD" w:rsidRPr="0074412B" w:rsidRDefault="00C972AD" w:rsidP="00A17B35">
      <w:pPr>
        <w:pStyle w:val="Nivel01"/>
        <w:numPr>
          <w:ilvl w:val="0"/>
          <w:numId w:val="4"/>
        </w:numPr>
        <w:spacing w:before="288" w:after="288"/>
        <w:ind w:left="360"/>
        <w:rPr>
          <w:rFonts w:ascii="Arial" w:hAnsi="Arial" w:cs="Arial"/>
        </w:rPr>
      </w:pPr>
      <w:bookmarkStart w:id="67" w:name="_Toc156912250"/>
      <w:r w:rsidRPr="0074412B">
        <w:rPr>
          <w:rFonts w:ascii="Arial" w:hAnsi="Arial" w:cs="Arial"/>
        </w:rPr>
        <w:t>DAS DISPOSIÇÕES GERAIS</w:t>
      </w:r>
      <w:bookmarkEnd w:id="67"/>
    </w:p>
    <w:p w14:paraId="5869D3A6" w14:textId="77777777" w:rsidR="00C972AD" w:rsidRPr="0074412B" w:rsidRDefault="00C972AD" w:rsidP="00A17B35">
      <w:pPr>
        <w:pStyle w:val="Nivel2"/>
        <w:numPr>
          <w:ilvl w:val="1"/>
          <w:numId w:val="4"/>
        </w:numPr>
        <w:ind w:left="0" w:firstLine="0"/>
        <w:rPr>
          <w:sz w:val="20"/>
          <w:szCs w:val="20"/>
        </w:rPr>
      </w:pPr>
      <w:bookmarkStart w:id="68" w:name="_Hlk82473550"/>
      <w:r w:rsidRPr="0074412B">
        <w:rPr>
          <w:sz w:val="20"/>
          <w:szCs w:val="20"/>
        </w:rPr>
        <w:t>Será divulgada ata da sessão pública no sistema eletrônico.</w:t>
      </w:r>
    </w:p>
    <w:p w14:paraId="6EE96E2E" w14:textId="77777777" w:rsidR="00C972AD" w:rsidRPr="0074412B" w:rsidRDefault="00C972AD" w:rsidP="00A17B35">
      <w:pPr>
        <w:pStyle w:val="Nivel2"/>
        <w:numPr>
          <w:ilvl w:val="1"/>
          <w:numId w:val="4"/>
        </w:numPr>
        <w:ind w:left="0" w:firstLine="0"/>
        <w:rPr>
          <w:sz w:val="20"/>
          <w:szCs w:val="20"/>
        </w:rPr>
      </w:pPr>
      <w:r w:rsidRPr="0074412B">
        <w:rPr>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C34C39D" w14:textId="77777777" w:rsidR="00C972AD" w:rsidRPr="0074412B" w:rsidRDefault="00C972AD" w:rsidP="00A17B35">
      <w:pPr>
        <w:pStyle w:val="Nivel2"/>
        <w:numPr>
          <w:ilvl w:val="1"/>
          <w:numId w:val="4"/>
        </w:numPr>
        <w:ind w:left="0" w:firstLine="0"/>
        <w:rPr>
          <w:sz w:val="20"/>
          <w:szCs w:val="20"/>
        </w:rPr>
      </w:pPr>
      <w:r w:rsidRPr="0074412B">
        <w:rPr>
          <w:sz w:val="20"/>
          <w:szCs w:val="20"/>
        </w:rPr>
        <w:t>Todas as referências de tempo no Edital, no aviso e durante a sessão pública observarão o horário de Brasília - DF.</w:t>
      </w:r>
    </w:p>
    <w:p w14:paraId="5F411CE6" w14:textId="77777777" w:rsidR="00C972AD" w:rsidRPr="0074412B" w:rsidRDefault="00C972AD" w:rsidP="00A17B35">
      <w:pPr>
        <w:pStyle w:val="Nivel2"/>
        <w:numPr>
          <w:ilvl w:val="1"/>
          <w:numId w:val="4"/>
        </w:numPr>
        <w:ind w:left="0" w:firstLine="0"/>
        <w:rPr>
          <w:sz w:val="20"/>
          <w:szCs w:val="20"/>
        </w:rPr>
      </w:pPr>
      <w:r w:rsidRPr="0074412B">
        <w:rPr>
          <w:sz w:val="20"/>
          <w:szCs w:val="20"/>
        </w:rPr>
        <w:t>A homologação do resultado desta licitação não implicará direito à contratação.</w:t>
      </w:r>
    </w:p>
    <w:p w14:paraId="5FFE8C9A"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74412B" w:rsidRDefault="00C972AD" w:rsidP="00A17B35">
      <w:pPr>
        <w:pStyle w:val="Nivel2"/>
        <w:numPr>
          <w:ilvl w:val="1"/>
          <w:numId w:val="4"/>
        </w:numPr>
        <w:ind w:left="0" w:firstLine="0"/>
        <w:rPr>
          <w:sz w:val="20"/>
          <w:szCs w:val="20"/>
        </w:rPr>
      </w:pPr>
      <w:r w:rsidRPr="0074412B">
        <w:rPr>
          <w:sz w:val="20"/>
          <w:szCs w:val="20"/>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74412B" w:rsidRDefault="00C972AD" w:rsidP="00A17B35">
      <w:pPr>
        <w:pStyle w:val="Nivel2"/>
        <w:numPr>
          <w:ilvl w:val="1"/>
          <w:numId w:val="4"/>
        </w:numPr>
        <w:ind w:left="0" w:firstLine="0"/>
        <w:rPr>
          <w:sz w:val="20"/>
          <w:szCs w:val="20"/>
        </w:rPr>
      </w:pPr>
      <w:r w:rsidRPr="0074412B">
        <w:rPr>
          <w:sz w:val="20"/>
          <w:szCs w:val="20"/>
        </w:rPr>
        <w:t>Na contagem dos prazos estabelecidos neste Edital e seus Anexos, excluir-se-á o dia do início e incluir-se-á o do vencimento. Só se iniciam e vencem os prazos em dias de expediente na Administração.</w:t>
      </w:r>
    </w:p>
    <w:p w14:paraId="3BDF2FBC" w14:textId="77777777" w:rsidR="00C972AD" w:rsidRPr="0074412B" w:rsidRDefault="00C972AD" w:rsidP="00A17B35">
      <w:pPr>
        <w:pStyle w:val="Nivel2"/>
        <w:numPr>
          <w:ilvl w:val="1"/>
          <w:numId w:val="4"/>
        </w:numPr>
        <w:ind w:left="0" w:firstLine="0"/>
        <w:rPr>
          <w:sz w:val="20"/>
          <w:szCs w:val="20"/>
        </w:rPr>
      </w:pPr>
      <w:r w:rsidRPr="0074412B">
        <w:rPr>
          <w:sz w:val="20"/>
          <w:szCs w:val="20"/>
        </w:rPr>
        <w:t>O desatendimento de exigências formais não essenciais não importará o afastamento do licitante, desde que seja possível o aproveitamento do ato, observados os princípios da isonomia e do interesse público.</w:t>
      </w:r>
    </w:p>
    <w:p w14:paraId="7C37190F" w14:textId="77777777" w:rsidR="00C972AD" w:rsidRPr="0074412B" w:rsidRDefault="00C972AD" w:rsidP="00A17B35">
      <w:pPr>
        <w:pStyle w:val="Nivel2"/>
        <w:numPr>
          <w:ilvl w:val="1"/>
          <w:numId w:val="4"/>
        </w:numPr>
        <w:ind w:left="0" w:firstLine="0"/>
        <w:rPr>
          <w:rFonts w:eastAsia="Times New Roman"/>
          <w:sz w:val="20"/>
          <w:szCs w:val="20"/>
        </w:rPr>
      </w:pPr>
      <w:r w:rsidRPr="0074412B">
        <w:rPr>
          <w:sz w:val="20"/>
          <w:szCs w:val="20"/>
        </w:rPr>
        <w:t>Em caso de divergência entre disposições deste Edital e de seus anexos ou demais peças que compõem o processo, prevalecerá as deste Edital.</w:t>
      </w:r>
    </w:p>
    <w:p w14:paraId="68C94584" w14:textId="0620C190" w:rsidR="00C972AD" w:rsidRPr="0074412B" w:rsidRDefault="00C972AD" w:rsidP="00A17B35">
      <w:pPr>
        <w:pStyle w:val="Nivel2"/>
        <w:numPr>
          <w:ilvl w:val="1"/>
          <w:numId w:val="4"/>
        </w:numPr>
        <w:ind w:left="0" w:firstLine="0"/>
        <w:rPr>
          <w:rFonts w:eastAsia="Times New Roman"/>
          <w:sz w:val="20"/>
          <w:szCs w:val="20"/>
        </w:rPr>
      </w:pPr>
      <w:r w:rsidRPr="0074412B">
        <w:rPr>
          <w:sz w:val="20"/>
          <w:szCs w:val="20"/>
        </w:rPr>
        <w:t xml:space="preserve">O Edital e seus anexos estão disponíveis, na íntegra, no Portal Nacional de Contratações Públicas (PNCP) e endereço </w:t>
      </w:r>
      <w:r w:rsidR="0062056C" w:rsidRPr="0074412B">
        <w:rPr>
          <w:sz w:val="20"/>
          <w:szCs w:val="20"/>
        </w:rPr>
        <w:t xml:space="preserve">eletrônico </w:t>
      </w:r>
      <w:hyperlink r:id="rId58" w:history="1">
        <w:r w:rsidR="0062056C" w:rsidRPr="0074412B">
          <w:rPr>
            <w:rStyle w:val="Hyperlink"/>
            <w:sz w:val="20"/>
            <w:szCs w:val="20"/>
          </w:rPr>
          <w:t>http://www.carlopolis.pr.gov.br</w:t>
        </w:r>
      </w:hyperlink>
      <w:r w:rsidR="0062056C" w:rsidRPr="0074412B">
        <w:rPr>
          <w:sz w:val="20"/>
          <w:szCs w:val="20"/>
        </w:rPr>
        <w:t xml:space="preserve">. </w:t>
      </w:r>
    </w:p>
    <w:p w14:paraId="0C7CB68B" w14:textId="77777777" w:rsidR="00C972AD" w:rsidRPr="0074412B" w:rsidRDefault="00C972AD" w:rsidP="00A17B35">
      <w:pPr>
        <w:pStyle w:val="Nivel2"/>
        <w:numPr>
          <w:ilvl w:val="1"/>
          <w:numId w:val="4"/>
        </w:numPr>
        <w:ind w:left="0" w:firstLine="0"/>
        <w:rPr>
          <w:rFonts w:eastAsia="Times New Roman"/>
          <w:sz w:val="20"/>
          <w:szCs w:val="20"/>
        </w:rPr>
      </w:pPr>
      <w:r w:rsidRPr="0074412B">
        <w:rPr>
          <w:sz w:val="20"/>
          <w:szCs w:val="20"/>
        </w:rPr>
        <w:t>Integram este Edital, para todos os fins e efeitos, os seguintes anexos:</w:t>
      </w:r>
    </w:p>
    <w:p w14:paraId="2773A0F4" w14:textId="2A77B06A" w:rsidR="00C972AD" w:rsidRPr="0074412B" w:rsidRDefault="00C972AD" w:rsidP="00A17B35">
      <w:pPr>
        <w:pStyle w:val="Nivel3"/>
        <w:numPr>
          <w:ilvl w:val="2"/>
          <w:numId w:val="4"/>
        </w:numPr>
        <w:ind w:left="284" w:firstLine="0"/>
        <w:rPr>
          <w:rFonts w:eastAsiaTheme="minorEastAsia"/>
          <w:sz w:val="20"/>
          <w:szCs w:val="20"/>
        </w:rPr>
      </w:pPr>
      <w:r w:rsidRPr="0074412B">
        <w:rPr>
          <w:sz w:val="20"/>
          <w:szCs w:val="20"/>
        </w:rPr>
        <w:t>ANEXO I - Termo de Referência</w:t>
      </w:r>
    </w:p>
    <w:p w14:paraId="19F27BCC" w14:textId="2F6534A4" w:rsidR="00C972AD" w:rsidRPr="0074412B" w:rsidRDefault="00C972AD" w:rsidP="00A17B35">
      <w:pPr>
        <w:pStyle w:val="Nivel4"/>
        <w:numPr>
          <w:ilvl w:val="3"/>
          <w:numId w:val="4"/>
        </w:numPr>
        <w:ind w:left="567" w:firstLine="0"/>
        <w:rPr>
          <w:sz w:val="20"/>
          <w:szCs w:val="20"/>
        </w:rPr>
      </w:pPr>
      <w:r w:rsidRPr="0074412B">
        <w:rPr>
          <w:sz w:val="20"/>
          <w:szCs w:val="20"/>
        </w:rPr>
        <w:t>Apêndice do Anexo I – Estudo Técnico Preliminar</w:t>
      </w:r>
    </w:p>
    <w:p w14:paraId="14FAC68C" w14:textId="1C32A549" w:rsidR="00351859" w:rsidRPr="0074412B" w:rsidRDefault="00C972AD" w:rsidP="00A17B35">
      <w:pPr>
        <w:pStyle w:val="Nivel3"/>
        <w:numPr>
          <w:ilvl w:val="2"/>
          <w:numId w:val="4"/>
        </w:numPr>
        <w:ind w:left="284" w:firstLine="0"/>
        <w:rPr>
          <w:sz w:val="20"/>
          <w:szCs w:val="20"/>
        </w:rPr>
      </w:pPr>
      <w:r w:rsidRPr="0074412B">
        <w:rPr>
          <w:sz w:val="20"/>
          <w:szCs w:val="20"/>
        </w:rPr>
        <w:t>ANEXO II –</w:t>
      </w:r>
      <w:r w:rsidR="00351859" w:rsidRPr="0074412B">
        <w:rPr>
          <w:sz w:val="20"/>
          <w:szCs w:val="20"/>
        </w:rPr>
        <w:t>C</w:t>
      </w:r>
      <w:r w:rsidR="0062056C" w:rsidRPr="0074412B">
        <w:rPr>
          <w:sz w:val="20"/>
          <w:szCs w:val="20"/>
        </w:rPr>
        <w:t>arta Proposta</w:t>
      </w:r>
    </w:p>
    <w:p w14:paraId="086F93F0" w14:textId="77777777" w:rsidR="0062056C" w:rsidRPr="0074412B" w:rsidRDefault="00C972AD" w:rsidP="00A17B35">
      <w:pPr>
        <w:pStyle w:val="Nivel3"/>
        <w:numPr>
          <w:ilvl w:val="2"/>
          <w:numId w:val="4"/>
        </w:numPr>
        <w:ind w:left="284" w:firstLine="0"/>
        <w:rPr>
          <w:sz w:val="20"/>
          <w:szCs w:val="20"/>
        </w:rPr>
      </w:pPr>
      <w:r w:rsidRPr="0074412B">
        <w:rPr>
          <w:sz w:val="20"/>
          <w:szCs w:val="20"/>
        </w:rPr>
        <w:t xml:space="preserve"> </w:t>
      </w:r>
      <w:r w:rsidR="0062056C" w:rsidRPr="0074412B">
        <w:rPr>
          <w:sz w:val="20"/>
          <w:szCs w:val="20"/>
        </w:rPr>
        <w:t>ANEXO III- Declarações Unificadas</w:t>
      </w:r>
    </w:p>
    <w:p w14:paraId="1E56A007" w14:textId="227E9129" w:rsidR="00F12819" w:rsidRPr="0074412B" w:rsidRDefault="0062056C" w:rsidP="00F12819">
      <w:pPr>
        <w:pStyle w:val="Nivel3"/>
        <w:numPr>
          <w:ilvl w:val="2"/>
          <w:numId w:val="4"/>
        </w:numPr>
        <w:ind w:left="284" w:firstLine="0"/>
        <w:rPr>
          <w:sz w:val="20"/>
          <w:szCs w:val="20"/>
        </w:rPr>
      </w:pPr>
      <w:r w:rsidRPr="0074412B">
        <w:rPr>
          <w:sz w:val="20"/>
          <w:szCs w:val="20"/>
        </w:rPr>
        <w:t>ANEXO IV-</w:t>
      </w:r>
      <w:r w:rsidR="00F12819" w:rsidRPr="00F12819">
        <w:rPr>
          <w:sz w:val="20"/>
          <w:szCs w:val="20"/>
        </w:rPr>
        <w:t xml:space="preserve"> </w:t>
      </w:r>
      <w:r w:rsidR="00F12819" w:rsidRPr="0074412B">
        <w:rPr>
          <w:sz w:val="20"/>
          <w:szCs w:val="20"/>
        </w:rPr>
        <w:t>Minuta de Termo de Contrato</w:t>
      </w:r>
    </w:p>
    <w:p w14:paraId="66C9F5CA" w14:textId="77777777" w:rsidR="00C972AD" w:rsidRPr="0074412B" w:rsidRDefault="00C972AD" w:rsidP="00C972AD">
      <w:pPr>
        <w:rPr>
          <w:rFonts w:ascii="Arial" w:hAnsi="Arial" w:cs="Arial"/>
          <w:highlight w:val="cyan"/>
        </w:rPr>
      </w:pPr>
    </w:p>
    <w:bookmarkEnd w:id="68"/>
    <w:p w14:paraId="7FB97A1D" w14:textId="00DBB8E3" w:rsidR="00DC613B" w:rsidRPr="0062056C" w:rsidRDefault="00DC613B" w:rsidP="00DC613B">
      <w:pPr>
        <w:tabs>
          <w:tab w:val="left" w:pos="284"/>
        </w:tabs>
        <w:autoSpaceDE w:val="0"/>
        <w:autoSpaceDN w:val="0"/>
        <w:adjustRightInd w:val="0"/>
        <w:spacing w:after="0" w:line="240" w:lineRule="auto"/>
        <w:jc w:val="both"/>
        <w:rPr>
          <w:rFonts w:ascii="Arial" w:hAnsi="Arial" w:cs="Arial"/>
          <w:bCs/>
          <w:i/>
          <w:iCs/>
        </w:rPr>
      </w:pPr>
      <w:r w:rsidRPr="0062056C">
        <w:rPr>
          <w:rFonts w:ascii="Arial" w:hAnsi="Arial" w:cs="Arial"/>
          <w:bCs/>
          <w:i/>
          <w:iCs/>
          <w:lang w:val="x-none"/>
        </w:rPr>
        <w:t>Carlópolis,</w:t>
      </w:r>
      <w:r w:rsidR="00FF4D36">
        <w:rPr>
          <w:rFonts w:ascii="Arial" w:hAnsi="Arial" w:cs="Arial"/>
          <w:bCs/>
          <w:i/>
          <w:iCs/>
        </w:rPr>
        <w:t xml:space="preserve"> 26 de julho de 2024.</w:t>
      </w:r>
    </w:p>
    <w:p w14:paraId="0555E00E" w14:textId="77777777" w:rsidR="0062056C" w:rsidRPr="0074412B" w:rsidRDefault="0062056C" w:rsidP="0062056C">
      <w:pPr>
        <w:tabs>
          <w:tab w:val="left" w:pos="284"/>
        </w:tabs>
        <w:autoSpaceDE w:val="0"/>
        <w:autoSpaceDN w:val="0"/>
        <w:adjustRightInd w:val="0"/>
        <w:spacing w:after="0" w:line="240" w:lineRule="auto"/>
        <w:jc w:val="both"/>
        <w:rPr>
          <w:rFonts w:ascii="Arial" w:hAnsi="Arial" w:cs="Arial"/>
          <w:bCs/>
        </w:rPr>
      </w:pPr>
    </w:p>
    <w:p w14:paraId="4A811CAD" w14:textId="77777777" w:rsidR="0062056C" w:rsidRPr="0074412B" w:rsidRDefault="0062056C" w:rsidP="0062056C">
      <w:pPr>
        <w:tabs>
          <w:tab w:val="left" w:pos="284"/>
          <w:tab w:val="left" w:pos="1230"/>
        </w:tabs>
        <w:autoSpaceDE w:val="0"/>
        <w:autoSpaceDN w:val="0"/>
        <w:adjustRightInd w:val="0"/>
        <w:spacing w:after="0" w:line="240" w:lineRule="auto"/>
        <w:jc w:val="both"/>
        <w:rPr>
          <w:rFonts w:ascii="Arial" w:hAnsi="Arial" w:cs="Arial"/>
          <w:bCs/>
        </w:rPr>
      </w:pPr>
    </w:p>
    <w:p w14:paraId="5635FD67" w14:textId="77777777" w:rsidR="0062056C" w:rsidRPr="0074412B" w:rsidRDefault="0062056C" w:rsidP="0062056C">
      <w:pPr>
        <w:tabs>
          <w:tab w:val="left" w:pos="284"/>
          <w:tab w:val="left" w:pos="1230"/>
        </w:tabs>
        <w:autoSpaceDE w:val="0"/>
        <w:autoSpaceDN w:val="0"/>
        <w:adjustRightInd w:val="0"/>
        <w:spacing w:after="0" w:line="240" w:lineRule="auto"/>
        <w:jc w:val="both"/>
        <w:rPr>
          <w:rFonts w:ascii="Arial" w:hAnsi="Arial" w:cs="Arial"/>
          <w:bCs/>
        </w:rPr>
      </w:pPr>
    </w:p>
    <w:p w14:paraId="7047291D" w14:textId="77777777" w:rsidR="0062056C" w:rsidRPr="0074412B" w:rsidRDefault="0062056C" w:rsidP="0062056C">
      <w:pPr>
        <w:tabs>
          <w:tab w:val="left" w:pos="284"/>
          <w:tab w:val="left" w:pos="1230"/>
        </w:tabs>
        <w:autoSpaceDE w:val="0"/>
        <w:autoSpaceDN w:val="0"/>
        <w:adjustRightInd w:val="0"/>
        <w:spacing w:after="0" w:line="240" w:lineRule="auto"/>
        <w:jc w:val="center"/>
        <w:rPr>
          <w:rFonts w:ascii="Arial" w:hAnsi="Arial" w:cs="Arial"/>
          <w:bCs/>
        </w:rPr>
      </w:pPr>
    </w:p>
    <w:p w14:paraId="75012F6C" w14:textId="77777777" w:rsidR="0062056C" w:rsidRPr="0074412B" w:rsidRDefault="0062056C" w:rsidP="0062056C">
      <w:pPr>
        <w:keepNext/>
        <w:tabs>
          <w:tab w:val="left" w:pos="284"/>
        </w:tabs>
        <w:autoSpaceDE w:val="0"/>
        <w:autoSpaceDN w:val="0"/>
        <w:adjustRightInd w:val="0"/>
        <w:spacing w:after="0" w:line="240" w:lineRule="auto"/>
        <w:jc w:val="center"/>
        <w:rPr>
          <w:rFonts w:ascii="Arial" w:hAnsi="Arial" w:cs="Arial"/>
          <w:b/>
          <w:bCs/>
          <w:i/>
          <w:iCs/>
        </w:rPr>
      </w:pPr>
      <w:bookmarkStart w:id="69" w:name="_Hlk157071989"/>
      <w:r w:rsidRPr="0074412B">
        <w:rPr>
          <w:rFonts w:ascii="Arial" w:hAnsi="Arial" w:cs="Arial"/>
          <w:b/>
          <w:bCs/>
          <w:i/>
          <w:iCs/>
        </w:rPr>
        <w:t>_____________________</w:t>
      </w:r>
    </w:p>
    <w:p w14:paraId="49854608" w14:textId="316FF83F" w:rsidR="0062056C" w:rsidRPr="0074412B" w:rsidRDefault="00477F02" w:rsidP="0062056C">
      <w:pPr>
        <w:keepNext/>
        <w:tabs>
          <w:tab w:val="left" w:pos="284"/>
        </w:tabs>
        <w:autoSpaceDE w:val="0"/>
        <w:autoSpaceDN w:val="0"/>
        <w:adjustRightInd w:val="0"/>
        <w:spacing w:after="0" w:line="240" w:lineRule="auto"/>
        <w:jc w:val="center"/>
        <w:rPr>
          <w:rFonts w:ascii="Arial" w:hAnsi="Arial" w:cs="Arial"/>
          <w:b/>
          <w:bCs/>
          <w:i/>
          <w:iCs/>
        </w:rPr>
      </w:pPr>
      <w:r w:rsidRPr="0074412B">
        <w:rPr>
          <w:rFonts w:ascii="Arial" w:hAnsi="Arial" w:cs="Arial"/>
          <w:b/>
          <w:bCs/>
          <w:i/>
          <w:iCs/>
        </w:rPr>
        <w:t>Hiroshi Kubo</w:t>
      </w:r>
    </w:p>
    <w:p w14:paraId="18DC8E3B" w14:textId="3DE2D814" w:rsidR="0062056C" w:rsidRPr="0074412B" w:rsidRDefault="00477F02" w:rsidP="0062056C">
      <w:pPr>
        <w:keepNext/>
        <w:tabs>
          <w:tab w:val="left" w:pos="284"/>
        </w:tabs>
        <w:autoSpaceDE w:val="0"/>
        <w:autoSpaceDN w:val="0"/>
        <w:adjustRightInd w:val="0"/>
        <w:spacing w:after="0" w:line="240" w:lineRule="auto"/>
        <w:jc w:val="center"/>
        <w:rPr>
          <w:rFonts w:ascii="Arial" w:hAnsi="Arial" w:cs="Arial"/>
          <w:b/>
          <w:bCs/>
          <w:i/>
          <w:iCs/>
        </w:rPr>
      </w:pPr>
      <w:r w:rsidRPr="0074412B">
        <w:rPr>
          <w:rFonts w:ascii="Arial" w:hAnsi="Arial" w:cs="Arial"/>
          <w:b/>
          <w:bCs/>
          <w:i/>
          <w:iCs/>
        </w:rPr>
        <w:t>Prefeito Municipal</w:t>
      </w:r>
    </w:p>
    <w:bookmarkEnd w:id="69"/>
    <w:p w14:paraId="155195E9" w14:textId="77777777" w:rsidR="009B4C33" w:rsidRPr="0074412B" w:rsidRDefault="009B4C33" w:rsidP="00477F02">
      <w:pPr>
        <w:spacing w:before="240" w:after="240" w:line="276" w:lineRule="auto"/>
        <w:jc w:val="both"/>
        <w:rPr>
          <w:rFonts w:ascii="Arial" w:hAnsi="Arial" w:cs="Arial"/>
          <w:b/>
          <w:bCs/>
          <w:iCs/>
          <w:color w:val="000000"/>
        </w:rPr>
      </w:pPr>
    </w:p>
    <w:p w14:paraId="048AB43E" w14:textId="77777777" w:rsidR="00477F02" w:rsidRDefault="00477F02"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5BEF5991" w14:textId="77777777" w:rsidR="00AB322C" w:rsidRDefault="00AB322C"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53A882C3" w14:textId="77777777" w:rsidR="00AB322C" w:rsidRDefault="00AB322C"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4D7A7FD9" w14:textId="77777777" w:rsidR="00AB322C" w:rsidRDefault="00AB322C"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3D4443A0" w14:textId="77777777" w:rsidR="00AB322C" w:rsidRDefault="00AB322C"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6A05ADA5" w14:textId="77777777" w:rsidR="00AB322C" w:rsidRDefault="00AB322C"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0A501768" w14:textId="77777777" w:rsidR="00905D04" w:rsidRDefault="00905D04" w:rsidP="00482298">
      <w:pPr>
        <w:overflowPunct w:val="0"/>
        <w:autoSpaceDE w:val="0"/>
        <w:autoSpaceDN w:val="0"/>
        <w:adjustRightInd w:val="0"/>
        <w:spacing w:before="100" w:beforeAutospacing="1" w:after="100" w:afterAutospacing="1" w:line="240" w:lineRule="auto"/>
        <w:textAlignment w:val="baseline"/>
        <w:rPr>
          <w:rFonts w:ascii="Arial" w:hAnsi="Arial" w:cs="Arial"/>
          <w:b/>
          <w:bCs/>
        </w:rPr>
      </w:pPr>
    </w:p>
    <w:p w14:paraId="57D5A59D" w14:textId="77777777" w:rsidR="00482298" w:rsidRDefault="00482298" w:rsidP="00482298">
      <w:pPr>
        <w:overflowPunct w:val="0"/>
        <w:autoSpaceDE w:val="0"/>
        <w:autoSpaceDN w:val="0"/>
        <w:adjustRightInd w:val="0"/>
        <w:spacing w:before="100" w:beforeAutospacing="1" w:after="100" w:afterAutospacing="1" w:line="240" w:lineRule="auto"/>
        <w:textAlignment w:val="baseline"/>
        <w:rPr>
          <w:rFonts w:ascii="Arial" w:hAnsi="Arial" w:cs="Arial"/>
          <w:b/>
          <w:bCs/>
        </w:rPr>
      </w:pPr>
    </w:p>
    <w:p w14:paraId="217294B1" w14:textId="77777777" w:rsidR="00905D04" w:rsidRDefault="00905D04"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162812C5" w14:textId="77777777" w:rsidR="00905D04" w:rsidRPr="0074412B" w:rsidRDefault="00905D04"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4EDE1B58" w14:textId="1C4B866F" w:rsidR="00DC613B" w:rsidRPr="0062056C" w:rsidRDefault="00DC613B" w:rsidP="00905D04">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r w:rsidRPr="00482298">
        <w:rPr>
          <w:rFonts w:ascii="Arial" w:hAnsi="Arial" w:cs="Arial"/>
          <w:b/>
          <w:bCs/>
        </w:rPr>
        <w:lastRenderedPageBreak/>
        <w:t>ANEXO I</w:t>
      </w:r>
    </w:p>
    <w:p w14:paraId="0C57EDF6" w14:textId="4F7D1A01" w:rsidR="00905D04" w:rsidRPr="00905D04" w:rsidRDefault="00DC613B" w:rsidP="00905D04">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r w:rsidRPr="0062056C">
        <w:rPr>
          <w:rFonts w:ascii="Arial" w:hAnsi="Arial" w:cs="Arial"/>
          <w:b/>
          <w:bCs/>
        </w:rPr>
        <w:t xml:space="preserve">TERMO DE REFERENCIA </w:t>
      </w:r>
      <w:r w:rsidR="00905D04" w:rsidRPr="006D4300">
        <w:rPr>
          <w:rFonts w:ascii="Arial" w:hAnsi="Arial" w:cs="Arial"/>
        </w:rPr>
        <w:t> </w:t>
      </w:r>
    </w:p>
    <w:p w14:paraId="2450A726" w14:textId="77777777" w:rsidR="00905D04" w:rsidRPr="006D4300" w:rsidRDefault="00905D04" w:rsidP="00905D04">
      <w:pPr>
        <w:spacing w:after="0" w:line="240" w:lineRule="auto"/>
        <w:rPr>
          <w:rFonts w:ascii="Arial" w:hAnsi="Arial" w:cs="Arial"/>
        </w:rPr>
      </w:pPr>
      <w:r w:rsidRPr="006D4300">
        <w:rPr>
          <w:rFonts w:ascii="Arial" w:hAnsi="Arial" w:cs="Arial"/>
        </w:rPr>
        <w:t> </w:t>
      </w:r>
    </w:p>
    <w:p w14:paraId="452919CC" w14:textId="77777777" w:rsidR="00905D04" w:rsidRPr="00DB0221" w:rsidRDefault="00905D04" w:rsidP="00F81905">
      <w:pPr>
        <w:pStyle w:val="PargrafodaLista"/>
        <w:numPr>
          <w:ilvl w:val="0"/>
          <w:numId w:val="21"/>
        </w:numPr>
        <w:tabs>
          <w:tab w:val="left" w:pos="284"/>
        </w:tabs>
        <w:overflowPunct/>
        <w:autoSpaceDE/>
        <w:autoSpaceDN/>
        <w:adjustRightInd/>
        <w:ind w:left="0" w:firstLine="0"/>
        <w:contextualSpacing/>
        <w:rPr>
          <w:rFonts w:ascii="Arial" w:hAnsi="Arial" w:cs="Arial"/>
          <w:b/>
          <w:bCs/>
        </w:rPr>
      </w:pPr>
      <w:r w:rsidRPr="00DB0221">
        <w:rPr>
          <w:rFonts w:ascii="Arial" w:hAnsi="Arial" w:cs="Arial"/>
          <w:b/>
          <w:bCs/>
        </w:rPr>
        <w:t>DADOS GERAIS</w:t>
      </w:r>
    </w:p>
    <w:p w14:paraId="54CF7B67" w14:textId="77777777" w:rsidR="00905D04" w:rsidRPr="00DB0221" w:rsidRDefault="00905D04" w:rsidP="00905D04">
      <w:pPr>
        <w:pStyle w:val="PargrafodaLista"/>
        <w:tabs>
          <w:tab w:val="left" w:pos="284"/>
        </w:tabs>
        <w:ind w:left="0"/>
        <w:rPr>
          <w:rFonts w:ascii="Arial" w:hAnsi="Arial" w:cs="Arial"/>
          <w:b/>
          <w:bCs/>
        </w:rPr>
      </w:pPr>
      <w:r w:rsidRPr="00DB0221">
        <w:rPr>
          <w:rFonts w:ascii="Arial" w:hAnsi="Arial" w:cs="Arial"/>
          <w:b/>
          <w:bCs/>
        </w:rPr>
        <w:t xml:space="preserve"> </w:t>
      </w:r>
    </w:p>
    <w:p w14:paraId="36BE0585" w14:textId="77777777" w:rsidR="00905D04" w:rsidRPr="00DB0221" w:rsidRDefault="00905D04" w:rsidP="00905D04">
      <w:pPr>
        <w:pStyle w:val="SemEspaamento"/>
        <w:jc w:val="both"/>
        <w:rPr>
          <w:rFonts w:ascii="Arial" w:hAnsi="Arial" w:cs="Arial"/>
          <w:sz w:val="20"/>
          <w:szCs w:val="20"/>
        </w:rPr>
      </w:pPr>
      <w:r w:rsidRPr="00DB0221">
        <w:rPr>
          <w:rFonts w:ascii="Arial" w:hAnsi="Arial" w:cs="Arial"/>
          <w:b/>
          <w:sz w:val="20"/>
          <w:szCs w:val="20"/>
        </w:rPr>
        <w:t>Secretaria demandante: </w:t>
      </w:r>
      <w:r w:rsidRPr="00DB0221">
        <w:rPr>
          <w:rFonts w:ascii="Arial" w:hAnsi="Arial" w:cs="Arial"/>
          <w:sz w:val="20"/>
          <w:szCs w:val="20"/>
        </w:rPr>
        <w:fldChar w:fldCharType="begin"/>
      </w:r>
      <w:r w:rsidRPr="00DB0221">
        <w:rPr>
          <w:rFonts w:ascii="Arial" w:hAnsi="Arial" w:cs="Arial"/>
          <w:sz w:val="20"/>
          <w:szCs w:val="20"/>
        </w:rPr>
        <w:instrText xml:space="preserve"> MERGEFIELD  Orgao_Interessado </w:instrText>
      </w:r>
      <w:r w:rsidRPr="00DB0221">
        <w:rPr>
          <w:rFonts w:ascii="Arial" w:hAnsi="Arial" w:cs="Arial"/>
          <w:sz w:val="20"/>
          <w:szCs w:val="20"/>
        </w:rPr>
        <w:fldChar w:fldCharType="separate"/>
      </w:r>
      <w:r w:rsidRPr="00DB0221">
        <w:rPr>
          <w:rFonts w:ascii="Arial" w:hAnsi="Arial" w:cs="Arial"/>
          <w:noProof/>
          <w:sz w:val="20"/>
          <w:szCs w:val="20"/>
        </w:rPr>
        <w:t>Secretaria Municipal de Turismo</w:t>
      </w:r>
      <w:r w:rsidRPr="00DB0221">
        <w:rPr>
          <w:rFonts w:ascii="Arial" w:hAnsi="Arial" w:cs="Arial"/>
          <w:sz w:val="20"/>
          <w:szCs w:val="20"/>
        </w:rPr>
        <w:fldChar w:fldCharType="end"/>
      </w:r>
    </w:p>
    <w:p w14:paraId="32E696C2" w14:textId="77777777" w:rsidR="00905D04" w:rsidRPr="00DB0221" w:rsidRDefault="00905D04" w:rsidP="00905D04">
      <w:pPr>
        <w:tabs>
          <w:tab w:val="left" w:pos="284"/>
        </w:tabs>
        <w:spacing w:after="0" w:line="240" w:lineRule="auto"/>
        <w:rPr>
          <w:rFonts w:ascii="Arial" w:hAnsi="Arial" w:cs="Arial"/>
          <w:b/>
        </w:rPr>
      </w:pPr>
      <w:r w:rsidRPr="00DB0221">
        <w:rPr>
          <w:rFonts w:ascii="Arial" w:hAnsi="Arial" w:cs="Arial"/>
          <w:b/>
        </w:rPr>
        <w:t>Responsável pela Secretaria: Nilton José Teles</w:t>
      </w:r>
    </w:p>
    <w:p w14:paraId="53326957" w14:textId="77777777" w:rsidR="00905D04" w:rsidRPr="00DB0221" w:rsidRDefault="00905D04" w:rsidP="00905D04">
      <w:pPr>
        <w:pStyle w:val="SemEspaamento"/>
        <w:jc w:val="both"/>
        <w:rPr>
          <w:rFonts w:ascii="Arial" w:hAnsi="Arial" w:cs="Arial"/>
          <w:sz w:val="20"/>
          <w:szCs w:val="20"/>
        </w:rPr>
      </w:pPr>
      <w:r w:rsidRPr="00DB0221">
        <w:rPr>
          <w:rFonts w:ascii="Arial" w:hAnsi="Arial" w:cs="Arial"/>
          <w:b/>
          <w:sz w:val="20"/>
          <w:szCs w:val="20"/>
        </w:rPr>
        <w:t>Responsável pelo preenchimento das informações: Nome:</w:t>
      </w:r>
      <w:r w:rsidRPr="00DB0221">
        <w:rPr>
          <w:rFonts w:ascii="Arial" w:hAnsi="Arial" w:cs="Arial"/>
          <w:sz w:val="20"/>
          <w:szCs w:val="20"/>
        </w:rPr>
        <w:t xml:space="preserve"> </w:t>
      </w:r>
      <w:r w:rsidRPr="00DB0221">
        <w:rPr>
          <w:rFonts w:ascii="Arial" w:hAnsi="Arial" w:cs="Arial"/>
          <w:sz w:val="20"/>
          <w:szCs w:val="20"/>
        </w:rPr>
        <w:fldChar w:fldCharType="begin"/>
      </w:r>
      <w:r w:rsidRPr="00DB0221">
        <w:rPr>
          <w:rFonts w:ascii="Arial" w:hAnsi="Arial" w:cs="Arial"/>
          <w:sz w:val="20"/>
          <w:szCs w:val="20"/>
        </w:rPr>
        <w:instrText xml:space="preserve"> MERGEFIELD  Responsavel_Termo </w:instrText>
      </w:r>
      <w:r w:rsidRPr="00DB0221">
        <w:rPr>
          <w:rFonts w:ascii="Arial" w:hAnsi="Arial" w:cs="Arial"/>
          <w:sz w:val="20"/>
          <w:szCs w:val="20"/>
        </w:rPr>
        <w:fldChar w:fldCharType="separate"/>
      </w:r>
      <w:r w:rsidRPr="00DB0221">
        <w:rPr>
          <w:rFonts w:ascii="Arial" w:hAnsi="Arial" w:cs="Arial"/>
          <w:noProof/>
          <w:sz w:val="20"/>
          <w:szCs w:val="20"/>
        </w:rPr>
        <w:t>Renata de Azevedo Silva</w:t>
      </w:r>
      <w:r w:rsidRPr="00DB0221">
        <w:rPr>
          <w:rFonts w:ascii="Arial" w:hAnsi="Arial" w:cs="Arial"/>
          <w:sz w:val="20"/>
          <w:szCs w:val="20"/>
        </w:rPr>
        <w:fldChar w:fldCharType="end"/>
      </w:r>
      <w:r w:rsidRPr="00DB0221">
        <w:rPr>
          <w:rFonts w:ascii="Arial" w:hAnsi="Arial" w:cs="Arial"/>
          <w:sz w:val="20"/>
          <w:szCs w:val="20"/>
        </w:rPr>
        <w:t xml:space="preserve"> </w:t>
      </w:r>
      <w:r w:rsidRPr="00DB0221">
        <w:rPr>
          <w:rFonts w:ascii="Arial" w:hAnsi="Arial" w:cs="Arial"/>
          <w:b/>
          <w:sz w:val="20"/>
          <w:szCs w:val="20"/>
        </w:rPr>
        <w:t xml:space="preserve">Cargo: </w:t>
      </w:r>
      <w:r w:rsidRPr="00DB0221">
        <w:rPr>
          <w:rFonts w:ascii="Arial" w:hAnsi="Arial" w:cs="Arial"/>
          <w:sz w:val="20"/>
          <w:szCs w:val="20"/>
        </w:rPr>
        <w:fldChar w:fldCharType="begin"/>
      </w:r>
      <w:r w:rsidRPr="00DB0221">
        <w:rPr>
          <w:rFonts w:ascii="Arial" w:hAnsi="Arial" w:cs="Arial"/>
          <w:sz w:val="20"/>
          <w:szCs w:val="20"/>
        </w:rPr>
        <w:instrText xml:space="preserve"> MERGEFIELD  Cargo_Responsavel_Termo </w:instrText>
      </w:r>
      <w:r w:rsidRPr="00DB0221">
        <w:rPr>
          <w:rFonts w:ascii="Arial" w:hAnsi="Arial" w:cs="Arial"/>
          <w:sz w:val="20"/>
          <w:szCs w:val="20"/>
        </w:rPr>
        <w:fldChar w:fldCharType="separate"/>
      </w:r>
      <w:r w:rsidRPr="00DB0221">
        <w:rPr>
          <w:rFonts w:ascii="Arial" w:hAnsi="Arial" w:cs="Arial"/>
          <w:noProof/>
          <w:sz w:val="20"/>
          <w:szCs w:val="20"/>
        </w:rPr>
        <w:t>Diretora do Departamento de Turismo e Serviços</w:t>
      </w:r>
      <w:r w:rsidRPr="00DB0221">
        <w:rPr>
          <w:rFonts w:ascii="Arial" w:hAnsi="Arial" w:cs="Arial"/>
          <w:sz w:val="20"/>
          <w:szCs w:val="20"/>
        </w:rPr>
        <w:fldChar w:fldCharType="end"/>
      </w:r>
    </w:p>
    <w:p w14:paraId="500018C7" w14:textId="77777777" w:rsidR="00905D04" w:rsidRPr="00DB0221" w:rsidRDefault="00905D04" w:rsidP="00905D04">
      <w:pPr>
        <w:tabs>
          <w:tab w:val="left" w:pos="284"/>
        </w:tabs>
        <w:spacing w:after="0" w:line="240" w:lineRule="auto"/>
        <w:rPr>
          <w:rFonts w:ascii="Arial" w:hAnsi="Arial" w:cs="Arial"/>
          <w:b/>
        </w:rPr>
      </w:pPr>
      <w:r w:rsidRPr="00DB0221">
        <w:rPr>
          <w:rFonts w:ascii="Arial" w:hAnsi="Arial" w:cs="Arial"/>
          <w:b/>
        </w:rPr>
        <w:t>Responsável pelo acompanhamento do processo:  Nilton José Teles</w:t>
      </w:r>
    </w:p>
    <w:p w14:paraId="2EC372E5" w14:textId="77777777" w:rsidR="00905D04" w:rsidRPr="006D4300" w:rsidRDefault="00905D04" w:rsidP="00905D04">
      <w:pPr>
        <w:tabs>
          <w:tab w:val="left" w:pos="284"/>
        </w:tabs>
        <w:spacing w:after="0" w:line="240" w:lineRule="auto"/>
        <w:rPr>
          <w:rFonts w:ascii="Arial" w:hAnsi="Arial" w:cs="Arial"/>
        </w:rPr>
      </w:pPr>
      <w:r w:rsidRPr="006D4300">
        <w:rPr>
          <w:rFonts w:ascii="Arial" w:hAnsi="Arial" w:cs="Arial"/>
        </w:rPr>
        <w:t> </w:t>
      </w:r>
    </w:p>
    <w:p w14:paraId="1B1B848C" w14:textId="77777777" w:rsidR="00905D04" w:rsidRPr="006D4300" w:rsidRDefault="00905D04" w:rsidP="00F81905">
      <w:pPr>
        <w:pStyle w:val="PargrafodaLista"/>
        <w:numPr>
          <w:ilvl w:val="0"/>
          <w:numId w:val="21"/>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CONCEITUAÇÃO DO OBJETO</w:t>
      </w:r>
    </w:p>
    <w:p w14:paraId="09B8C209" w14:textId="77777777" w:rsidR="00905D04" w:rsidRPr="006D4300" w:rsidRDefault="00905D04" w:rsidP="00905D04">
      <w:pPr>
        <w:tabs>
          <w:tab w:val="left" w:pos="284"/>
        </w:tabs>
        <w:spacing w:after="0" w:line="240" w:lineRule="auto"/>
        <w:rPr>
          <w:rFonts w:ascii="Arial" w:hAnsi="Arial" w:cs="Arial"/>
          <w:b/>
          <w:bCs/>
        </w:rPr>
      </w:pPr>
    </w:p>
    <w:p w14:paraId="0FF87836" w14:textId="77777777" w:rsidR="00905D04" w:rsidRPr="00DB0221" w:rsidRDefault="00905D04" w:rsidP="00905D04">
      <w:pPr>
        <w:tabs>
          <w:tab w:val="left" w:pos="284"/>
        </w:tabs>
        <w:spacing w:after="0" w:line="240" w:lineRule="auto"/>
        <w:rPr>
          <w:rFonts w:ascii="Arial" w:hAnsi="Arial" w:cs="Arial"/>
        </w:rPr>
      </w:pPr>
      <w:r w:rsidRPr="00DB0221">
        <w:rPr>
          <w:rFonts w:ascii="Arial" w:hAnsi="Arial" w:cs="Arial"/>
          <w:b/>
          <w:bCs/>
        </w:rPr>
        <w:t xml:space="preserve">2.1- Objeto a ser contratado: </w:t>
      </w:r>
      <w:r w:rsidRPr="00DB0221">
        <w:rPr>
          <w:rFonts w:ascii="Arial" w:hAnsi="Arial" w:cs="Arial"/>
        </w:rPr>
        <w:t>  </w:t>
      </w:r>
      <w:bookmarkStart w:id="70" w:name="_Hlk115684682"/>
      <w:bookmarkEnd w:id="70"/>
    </w:p>
    <w:p w14:paraId="4A287826" w14:textId="77777777" w:rsidR="00905D04" w:rsidRDefault="00905D04" w:rsidP="00905D04">
      <w:pPr>
        <w:pStyle w:val="SemEspaamento"/>
        <w:jc w:val="both"/>
        <w:rPr>
          <w:rFonts w:ascii="Arial" w:hAnsi="Arial" w:cs="Arial"/>
          <w:noProof/>
          <w:sz w:val="20"/>
          <w:szCs w:val="20"/>
        </w:rPr>
      </w:pPr>
      <w:r w:rsidRPr="00DB0221">
        <w:rPr>
          <w:rFonts w:ascii="Arial" w:hAnsi="Arial" w:cs="Arial"/>
          <w:sz w:val="20"/>
          <w:szCs w:val="20"/>
        </w:rPr>
        <w:fldChar w:fldCharType="begin"/>
      </w:r>
      <w:r w:rsidRPr="00DB0221">
        <w:rPr>
          <w:rFonts w:ascii="Arial" w:hAnsi="Arial" w:cs="Arial"/>
          <w:sz w:val="20"/>
          <w:szCs w:val="20"/>
        </w:rPr>
        <w:instrText xml:space="preserve"> MERGEFIELD  Objeto </w:instrText>
      </w:r>
      <w:r w:rsidRPr="00DB0221">
        <w:rPr>
          <w:rFonts w:ascii="Arial" w:hAnsi="Arial" w:cs="Arial"/>
          <w:sz w:val="20"/>
          <w:szCs w:val="20"/>
        </w:rPr>
        <w:fldChar w:fldCharType="separate"/>
      </w:r>
      <w:r w:rsidRPr="00DB0221">
        <w:rPr>
          <w:rFonts w:ascii="Arial" w:hAnsi="Arial" w:cs="Arial"/>
          <w:noProof/>
          <w:sz w:val="20"/>
          <w:szCs w:val="20"/>
        </w:rPr>
        <w:t xml:space="preserve">Contratação de empresas especializadas em serviços para atender a demanda da XIII FRUTFEST. </w:t>
      </w:r>
    </w:p>
    <w:p w14:paraId="0D961D0E" w14:textId="77777777" w:rsidR="00905D04" w:rsidRDefault="00905D04" w:rsidP="00905D04">
      <w:pPr>
        <w:pStyle w:val="SemEspaamento"/>
        <w:jc w:val="both"/>
        <w:rPr>
          <w:rFonts w:ascii="Arial" w:hAnsi="Arial" w:cs="Arial"/>
          <w:noProof/>
          <w:sz w:val="20"/>
          <w:szCs w:val="20"/>
        </w:rPr>
      </w:pPr>
      <w:r w:rsidRPr="00DB0221">
        <w:rPr>
          <w:rFonts w:ascii="Arial" w:hAnsi="Arial" w:cs="Arial"/>
          <w:noProof/>
          <w:sz w:val="20"/>
          <w:szCs w:val="20"/>
        </w:rPr>
        <w:t>Para realização de show pirotécnico, incluindo o fornecimento de fogos de artifício, serviço</w:t>
      </w:r>
      <w:r>
        <w:rPr>
          <w:rFonts w:ascii="Arial" w:hAnsi="Arial" w:cs="Arial"/>
          <w:noProof/>
          <w:sz w:val="20"/>
          <w:szCs w:val="20"/>
        </w:rPr>
        <w:t>s de manejo, montagem e blaster;</w:t>
      </w:r>
      <w:r w:rsidRPr="00DB0221">
        <w:rPr>
          <w:rFonts w:ascii="Arial" w:hAnsi="Arial" w:cs="Arial"/>
          <w:noProof/>
          <w:sz w:val="20"/>
          <w:szCs w:val="20"/>
        </w:rPr>
        <w:t xml:space="preserve"> </w:t>
      </w:r>
    </w:p>
    <w:p w14:paraId="52E54DFE" w14:textId="77777777" w:rsidR="00905D04" w:rsidRDefault="00905D04" w:rsidP="00905D04">
      <w:pPr>
        <w:pStyle w:val="SemEspaamento"/>
        <w:jc w:val="both"/>
        <w:rPr>
          <w:rFonts w:ascii="Arial" w:hAnsi="Arial" w:cs="Arial"/>
          <w:noProof/>
          <w:sz w:val="20"/>
          <w:szCs w:val="20"/>
        </w:rPr>
      </w:pPr>
      <w:r w:rsidRPr="00DB0221">
        <w:rPr>
          <w:rFonts w:ascii="Arial" w:hAnsi="Arial" w:cs="Arial"/>
          <w:noProof/>
          <w:sz w:val="20"/>
          <w:szCs w:val="20"/>
        </w:rPr>
        <w:t xml:space="preserve">Carregadores e recepcionistas; </w:t>
      </w:r>
    </w:p>
    <w:p w14:paraId="41EDF40C" w14:textId="77777777" w:rsidR="00905D04" w:rsidRDefault="00905D04" w:rsidP="00905D04">
      <w:pPr>
        <w:pStyle w:val="SemEspaamento"/>
        <w:jc w:val="both"/>
        <w:rPr>
          <w:rFonts w:ascii="Arial" w:hAnsi="Arial" w:cs="Arial"/>
          <w:noProof/>
          <w:sz w:val="20"/>
          <w:szCs w:val="20"/>
        </w:rPr>
      </w:pPr>
      <w:r w:rsidRPr="00DB0221">
        <w:rPr>
          <w:rFonts w:ascii="Arial" w:hAnsi="Arial" w:cs="Arial"/>
          <w:noProof/>
          <w:sz w:val="20"/>
          <w:szCs w:val="20"/>
        </w:rPr>
        <w:t xml:space="preserve">Locação de Trio Elétrico para cavalgada; </w:t>
      </w:r>
    </w:p>
    <w:p w14:paraId="60B843FA" w14:textId="77777777" w:rsidR="00905D04" w:rsidRPr="00DB0221" w:rsidRDefault="00905D04" w:rsidP="00905D04">
      <w:pPr>
        <w:pStyle w:val="SemEspaamento"/>
        <w:jc w:val="both"/>
        <w:rPr>
          <w:rFonts w:ascii="Arial" w:hAnsi="Arial" w:cs="Arial"/>
          <w:sz w:val="20"/>
          <w:szCs w:val="20"/>
        </w:rPr>
      </w:pPr>
      <w:r w:rsidRPr="00DB0221">
        <w:rPr>
          <w:rFonts w:ascii="Arial" w:hAnsi="Arial" w:cs="Arial"/>
          <w:noProof/>
          <w:sz w:val="20"/>
          <w:szCs w:val="20"/>
        </w:rPr>
        <w:t>Empresa para produção de 4 camarins, para atender os cantores e bandas: Zé Neto e Cristiano, Zezé di Camargo e Luciano, Luan Santana, Jhennifer Lopes e Thiago, Turma do Pagode e Fiorella.</w:t>
      </w:r>
      <w:r w:rsidRPr="00DB0221">
        <w:rPr>
          <w:rFonts w:ascii="Arial" w:hAnsi="Arial" w:cs="Arial"/>
          <w:sz w:val="20"/>
          <w:szCs w:val="20"/>
        </w:rPr>
        <w:fldChar w:fldCharType="end"/>
      </w:r>
    </w:p>
    <w:p w14:paraId="1814C2F0" w14:textId="77777777" w:rsidR="00905D04" w:rsidRPr="00DB0221" w:rsidRDefault="00905D04" w:rsidP="00905D04">
      <w:pPr>
        <w:pStyle w:val="SemEspaamento"/>
        <w:jc w:val="both"/>
        <w:rPr>
          <w:rFonts w:ascii="Arial" w:hAnsi="Arial" w:cs="Arial"/>
          <w:sz w:val="20"/>
          <w:szCs w:val="20"/>
        </w:rPr>
      </w:pPr>
      <w:r w:rsidRPr="00DB0221">
        <w:rPr>
          <w:rFonts w:ascii="Arial" w:hAnsi="Arial" w:cs="Arial"/>
          <w:sz w:val="20"/>
          <w:szCs w:val="20"/>
        </w:rPr>
        <w:t> </w:t>
      </w:r>
    </w:p>
    <w:p w14:paraId="6F8720FD" w14:textId="77777777" w:rsidR="00905D04" w:rsidRPr="006D4300" w:rsidRDefault="00905D04" w:rsidP="00905D04">
      <w:pPr>
        <w:tabs>
          <w:tab w:val="left" w:pos="284"/>
        </w:tabs>
        <w:spacing w:after="0" w:line="240" w:lineRule="auto"/>
        <w:rPr>
          <w:rFonts w:ascii="Arial" w:hAnsi="Arial" w:cs="Arial"/>
          <w:b/>
        </w:rPr>
      </w:pPr>
      <w:r w:rsidRPr="006D4300">
        <w:rPr>
          <w:rFonts w:ascii="Arial" w:hAnsi="Arial" w:cs="Arial"/>
          <w:b/>
        </w:rPr>
        <w:t>2.2- Indicar a forma de contratação:</w:t>
      </w:r>
    </w:p>
    <w:p w14:paraId="2E0985C5" w14:textId="77777777" w:rsidR="00905D04" w:rsidRPr="006D4300" w:rsidRDefault="00905D04" w:rsidP="00905D04">
      <w:pPr>
        <w:tabs>
          <w:tab w:val="left" w:pos="284"/>
        </w:tabs>
        <w:spacing w:after="0" w:line="240" w:lineRule="auto"/>
        <w:rPr>
          <w:rFonts w:ascii="Arial" w:hAnsi="Arial" w:cs="Arial"/>
        </w:rPr>
      </w:pPr>
      <w:r w:rsidRPr="006D4300">
        <w:rPr>
          <w:rFonts w:ascii="Arial" w:hAnsi="Arial" w:cs="Arial"/>
        </w:rPr>
        <w:t>(   ) Registro de Preços</w:t>
      </w:r>
    </w:p>
    <w:p w14:paraId="3E5D93C9" w14:textId="77777777" w:rsidR="00905D04" w:rsidRPr="006D4300" w:rsidRDefault="00905D04" w:rsidP="00905D04">
      <w:pPr>
        <w:tabs>
          <w:tab w:val="left" w:pos="284"/>
        </w:tabs>
        <w:spacing w:after="0" w:line="240" w:lineRule="auto"/>
        <w:rPr>
          <w:rFonts w:ascii="Arial" w:hAnsi="Arial" w:cs="Arial"/>
        </w:rPr>
      </w:pPr>
      <w:r>
        <w:rPr>
          <w:rFonts w:ascii="Arial" w:hAnsi="Arial" w:cs="Arial"/>
        </w:rPr>
        <w:t>(x</w:t>
      </w:r>
      <w:r w:rsidRPr="006D4300">
        <w:rPr>
          <w:rFonts w:ascii="Arial" w:hAnsi="Arial" w:cs="Arial"/>
        </w:rPr>
        <w:t>) Contrato</w:t>
      </w:r>
    </w:p>
    <w:p w14:paraId="26FB48DC" w14:textId="77777777" w:rsidR="00905D04" w:rsidRPr="006D4300" w:rsidRDefault="00905D04" w:rsidP="00905D04">
      <w:pPr>
        <w:tabs>
          <w:tab w:val="left" w:pos="284"/>
        </w:tabs>
        <w:spacing w:after="0" w:line="240" w:lineRule="auto"/>
        <w:rPr>
          <w:rFonts w:ascii="Arial" w:hAnsi="Arial" w:cs="Arial"/>
        </w:rPr>
      </w:pPr>
      <w:r w:rsidRPr="006D4300">
        <w:rPr>
          <w:rFonts w:ascii="Arial" w:hAnsi="Arial" w:cs="Arial"/>
        </w:rPr>
        <w:t>(   ) Aquisição imediata</w:t>
      </w:r>
    </w:p>
    <w:p w14:paraId="1126D44D" w14:textId="77777777" w:rsidR="00905D04" w:rsidRPr="006D4300" w:rsidRDefault="00905D04" w:rsidP="00905D04">
      <w:pPr>
        <w:tabs>
          <w:tab w:val="left" w:pos="284"/>
        </w:tabs>
        <w:spacing w:after="0" w:line="240" w:lineRule="auto"/>
        <w:rPr>
          <w:rFonts w:ascii="Arial" w:hAnsi="Arial" w:cs="Arial"/>
        </w:rPr>
      </w:pPr>
      <w:r w:rsidRPr="006D4300">
        <w:rPr>
          <w:rFonts w:ascii="Arial" w:hAnsi="Arial" w:cs="Arial"/>
        </w:rPr>
        <w:t>(   ) Emergencial</w:t>
      </w:r>
    </w:p>
    <w:p w14:paraId="19AB402D" w14:textId="77777777" w:rsidR="00905D04" w:rsidRPr="006D4300" w:rsidRDefault="00905D04" w:rsidP="00905D04">
      <w:pPr>
        <w:tabs>
          <w:tab w:val="left" w:pos="284"/>
        </w:tabs>
        <w:spacing w:after="0" w:line="240" w:lineRule="auto"/>
        <w:rPr>
          <w:rFonts w:ascii="Arial" w:hAnsi="Arial" w:cs="Arial"/>
        </w:rPr>
      </w:pPr>
    </w:p>
    <w:p w14:paraId="59C9CCA5" w14:textId="77777777" w:rsidR="00905D04" w:rsidRPr="006D4300" w:rsidRDefault="00905D04" w:rsidP="00905D04">
      <w:pPr>
        <w:tabs>
          <w:tab w:val="left" w:pos="284"/>
        </w:tabs>
        <w:spacing w:after="0" w:line="240" w:lineRule="auto"/>
        <w:rPr>
          <w:rFonts w:ascii="Arial" w:hAnsi="Arial" w:cs="Arial"/>
        </w:rPr>
      </w:pPr>
      <w:r w:rsidRPr="006D4300">
        <w:rPr>
          <w:rFonts w:ascii="Arial" w:hAnsi="Arial" w:cs="Arial"/>
          <w:b/>
          <w:bCs/>
        </w:rPr>
        <w:t>2.3- Fundamentação da contratação</w:t>
      </w:r>
    </w:p>
    <w:p w14:paraId="2DBCCF07" w14:textId="77777777" w:rsidR="00905D04" w:rsidRPr="006D4300" w:rsidRDefault="00905D04" w:rsidP="00905D04">
      <w:pPr>
        <w:tabs>
          <w:tab w:val="left" w:pos="284"/>
        </w:tabs>
        <w:spacing w:after="0" w:line="240" w:lineRule="auto"/>
        <w:rPr>
          <w:rFonts w:ascii="Arial" w:hAnsi="Arial" w:cs="Arial"/>
        </w:rPr>
      </w:pPr>
      <w:r>
        <w:rPr>
          <w:rFonts w:ascii="Arial" w:hAnsi="Arial" w:cs="Arial"/>
        </w:rPr>
        <w:t>(x</w:t>
      </w:r>
      <w:r w:rsidRPr="006D4300">
        <w:rPr>
          <w:rFonts w:ascii="Arial" w:hAnsi="Arial" w:cs="Arial"/>
        </w:rPr>
        <w:t xml:space="preserve">) Esse processo está fundamentado em ETP, constante no processo. </w:t>
      </w:r>
    </w:p>
    <w:p w14:paraId="3F5F0766" w14:textId="77777777" w:rsidR="00905D04" w:rsidRPr="006D4300" w:rsidRDefault="00905D04" w:rsidP="00905D04">
      <w:pPr>
        <w:tabs>
          <w:tab w:val="left" w:pos="284"/>
        </w:tabs>
        <w:spacing w:after="0" w:line="240" w:lineRule="auto"/>
        <w:rPr>
          <w:rFonts w:ascii="Arial" w:hAnsi="Arial" w:cs="Arial"/>
        </w:rPr>
      </w:pPr>
      <w:r w:rsidRPr="006D4300">
        <w:rPr>
          <w:rFonts w:ascii="Arial" w:hAnsi="Arial" w:cs="Arial"/>
        </w:rPr>
        <w:t xml:space="preserve">(    ) Outro – Especificar: </w:t>
      </w:r>
    </w:p>
    <w:p w14:paraId="3BABB550" w14:textId="77777777" w:rsidR="00905D04" w:rsidRPr="006D4300" w:rsidRDefault="00905D04" w:rsidP="00905D04">
      <w:pPr>
        <w:tabs>
          <w:tab w:val="left" w:pos="284"/>
        </w:tabs>
        <w:spacing w:after="0" w:line="240" w:lineRule="auto"/>
        <w:rPr>
          <w:rFonts w:ascii="Arial" w:hAnsi="Arial" w:cs="Arial"/>
        </w:rPr>
      </w:pPr>
      <w:r w:rsidRPr="006D4300">
        <w:rPr>
          <w:rFonts w:ascii="Arial" w:hAnsi="Arial" w:cs="Arial"/>
        </w:rPr>
        <w:t> </w:t>
      </w:r>
    </w:p>
    <w:p w14:paraId="45578F0F" w14:textId="77777777" w:rsidR="00905D04" w:rsidRPr="006D4300" w:rsidRDefault="00905D04" w:rsidP="00905D04">
      <w:pPr>
        <w:tabs>
          <w:tab w:val="left" w:pos="284"/>
        </w:tabs>
        <w:spacing w:after="0" w:line="240" w:lineRule="auto"/>
        <w:rPr>
          <w:rFonts w:ascii="Arial" w:hAnsi="Arial" w:cs="Arial"/>
        </w:rPr>
      </w:pPr>
      <w:r w:rsidRPr="006D4300">
        <w:rPr>
          <w:rFonts w:ascii="Arial" w:hAnsi="Arial" w:cs="Arial"/>
          <w:b/>
          <w:bCs/>
        </w:rPr>
        <w:t>2.4- Há legislação especial que deva ser considerada na contratação? </w:t>
      </w:r>
    </w:p>
    <w:p w14:paraId="4B1819DA" w14:textId="77777777" w:rsidR="00905D04" w:rsidRPr="006D4300" w:rsidRDefault="00905D04" w:rsidP="00905D04">
      <w:pPr>
        <w:tabs>
          <w:tab w:val="left" w:pos="284"/>
        </w:tabs>
        <w:spacing w:after="0" w:line="240" w:lineRule="auto"/>
        <w:rPr>
          <w:rFonts w:ascii="Arial" w:hAnsi="Arial" w:cs="Arial"/>
        </w:rPr>
      </w:pPr>
      <w:r w:rsidRPr="006D4300">
        <w:rPr>
          <w:rFonts w:ascii="Arial" w:hAnsi="Arial" w:cs="Arial"/>
        </w:rPr>
        <w:t xml:space="preserve">(   ) Sim    ( </w:t>
      </w:r>
      <w:r>
        <w:rPr>
          <w:rFonts w:ascii="Arial" w:hAnsi="Arial" w:cs="Arial"/>
        </w:rPr>
        <w:t xml:space="preserve">x </w:t>
      </w:r>
      <w:r w:rsidRPr="006D4300">
        <w:rPr>
          <w:rFonts w:ascii="Arial" w:hAnsi="Arial" w:cs="Arial"/>
        </w:rPr>
        <w:t>) Não</w:t>
      </w:r>
    </w:p>
    <w:p w14:paraId="76A48D25" w14:textId="77777777" w:rsidR="00905D04" w:rsidRPr="006D4300" w:rsidRDefault="00905D04" w:rsidP="00905D04">
      <w:pPr>
        <w:tabs>
          <w:tab w:val="left" w:pos="284"/>
        </w:tabs>
        <w:spacing w:after="0" w:line="240" w:lineRule="auto"/>
        <w:rPr>
          <w:rFonts w:ascii="Arial" w:hAnsi="Arial" w:cs="Arial"/>
        </w:rPr>
      </w:pPr>
    </w:p>
    <w:p w14:paraId="21C7B330" w14:textId="77777777" w:rsidR="00905D04" w:rsidRPr="00DB0221" w:rsidRDefault="00905D04" w:rsidP="00F81905">
      <w:pPr>
        <w:pStyle w:val="PargrafodaLista"/>
        <w:numPr>
          <w:ilvl w:val="0"/>
          <w:numId w:val="21"/>
        </w:numPr>
        <w:tabs>
          <w:tab w:val="left" w:pos="284"/>
        </w:tabs>
        <w:overflowPunct/>
        <w:autoSpaceDE/>
        <w:autoSpaceDN/>
        <w:adjustRightInd/>
        <w:ind w:left="0" w:firstLine="0"/>
        <w:contextualSpacing/>
        <w:rPr>
          <w:rFonts w:ascii="Arial" w:hAnsi="Arial" w:cs="Arial"/>
        </w:rPr>
      </w:pPr>
      <w:bookmarkStart w:id="71" w:name="_Hlk114844323"/>
      <w:r w:rsidRPr="00DB0221">
        <w:rPr>
          <w:rFonts w:ascii="Arial" w:hAnsi="Arial" w:cs="Arial"/>
          <w:b/>
          <w:bCs/>
        </w:rPr>
        <w:t>Justificativa/necessidade da contratação </w:t>
      </w:r>
      <w:bookmarkEnd w:id="71"/>
    </w:p>
    <w:p w14:paraId="0531FDE6" w14:textId="77777777" w:rsidR="00905D04" w:rsidRPr="00DB0221" w:rsidRDefault="00905D04" w:rsidP="00905D04">
      <w:pPr>
        <w:pStyle w:val="SemEspaamento"/>
        <w:jc w:val="both"/>
        <w:rPr>
          <w:rFonts w:ascii="Arial" w:hAnsi="Arial" w:cs="Arial"/>
          <w:sz w:val="20"/>
          <w:szCs w:val="20"/>
        </w:rPr>
      </w:pPr>
      <w:r w:rsidRPr="00DB0221">
        <w:rPr>
          <w:rFonts w:ascii="Arial" w:hAnsi="Arial" w:cs="Arial"/>
          <w:sz w:val="20"/>
          <w:szCs w:val="20"/>
        </w:rPr>
        <w:fldChar w:fldCharType="begin"/>
      </w:r>
      <w:r w:rsidRPr="00DB0221">
        <w:rPr>
          <w:rFonts w:ascii="Arial" w:hAnsi="Arial" w:cs="Arial"/>
          <w:sz w:val="20"/>
          <w:szCs w:val="20"/>
        </w:rPr>
        <w:instrText xml:space="preserve"> MERGEFIELD  Necessidade </w:instrText>
      </w:r>
      <w:r w:rsidRPr="00DB0221">
        <w:rPr>
          <w:rFonts w:ascii="Arial" w:hAnsi="Arial" w:cs="Arial"/>
          <w:sz w:val="20"/>
          <w:szCs w:val="20"/>
        </w:rPr>
        <w:fldChar w:fldCharType="separate"/>
      </w:r>
      <w:r w:rsidRPr="00DB0221">
        <w:rPr>
          <w:rFonts w:ascii="Arial" w:hAnsi="Arial" w:cs="Arial"/>
          <w:noProof/>
          <w:sz w:val="20"/>
          <w:szCs w:val="20"/>
        </w:rPr>
        <w:t>XIII FRUTFEST evento realizado pela Prefeitura Municipal de Carlópolis, juntamente com a Secretaria Municipal de Turismo e Comissão Organizadora, no qual o município recebe em torno de 150 mil pessoas durante os quatro dias de festa, aquecendo a economia do município, devido ao grande número de pessoas circulando e adquirindo produtos e serviços do comércio local, consagrando-se assim como uma das maiores festas de portão aberto do Norte Pioneiro e uma das maiores do Estado do Paraná.</w:t>
      </w:r>
      <w:r w:rsidRPr="00DB0221">
        <w:rPr>
          <w:rFonts w:ascii="Arial" w:hAnsi="Arial" w:cs="Arial"/>
          <w:noProof/>
          <w:sz w:val="20"/>
          <w:szCs w:val="20"/>
        </w:rPr>
        <w:cr/>
        <w:t>A realização da FRUTFEST é uma tradição na região e atrai não apenas moradores locais, mas também visitantes de outras cidades e estados. Portanto, é importante garantir que esse evento seja realizado de forma adequada e atraente, contribuindo para a economia local através do turismo e da geração de empregos temporários.</w:t>
      </w:r>
      <w:r w:rsidRPr="00DB0221">
        <w:rPr>
          <w:rFonts w:ascii="Arial" w:hAnsi="Arial" w:cs="Arial"/>
          <w:sz w:val="20"/>
          <w:szCs w:val="20"/>
        </w:rPr>
        <w:fldChar w:fldCharType="end"/>
      </w:r>
    </w:p>
    <w:p w14:paraId="69E622A4" w14:textId="77777777" w:rsidR="00905D04" w:rsidRPr="006D4300" w:rsidRDefault="00905D04" w:rsidP="00905D04">
      <w:pPr>
        <w:pStyle w:val="SemEspaamento"/>
        <w:ind w:left="360"/>
        <w:jc w:val="both"/>
        <w:rPr>
          <w:rFonts w:ascii="Arial" w:hAnsi="Arial" w:cs="Arial"/>
          <w:color w:val="FF0000"/>
          <w:sz w:val="20"/>
          <w:szCs w:val="20"/>
        </w:rPr>
      </w:pPr>
      <w:r w:rsidRPr="006D4300">
        <w:rPr>
          <w:rFonts w:ascii="Arial" w:hAnsi="Arial" w:cs="Arial"/>
          <w:sz w:val="20"/>
          <w:szCs w:val="20"/>
        </w:rPr>
        <w:t> </w:t>
      </w:r>
    </w:p>
    <w:p w14:paraId="3CCBCF5C" w14:textId="77777777" w:rsidR="00905D04" w:rsidRPr="006D4300" w:rsidRDefault="00905D04" w:rsidP="00905D04">
      <w:pPr>
        <w:tabs>
          <w:tab w:val="left" w:pos="284"/>
        </w:tabs>
        <w:spacing w:after="0" w:line="240" w:lineRule="auto"/>
        <w:rPr>
          <w:rFonts w:ascii="Arial" w:hAnsi="Arial" w:cs="Arial"/>
        </w:rPr>
      </w:pPr>
      <w:r w:rsidRPr="006D4300">
        <w:rPr>
          <w:rFonts w:ascii="Arial" w:hAnsi="Arial" w:cs="Arial"/>
          <w:b/>
          <w:bCs/>
        </w:rPr>
        <w:t>3.1- Análise dos riscos da contratação </w:t>
      </w:r>
    </w:p>
    <w:p w14:paraId="71DED7D5" w14:textId="77777777" w:rsidR="00905D04" w:rsidRPr="006D4300" w:rsidRDefault="00905D04" w:rsidP="00905D04">
      <w:pPr>
        <w:tabs>
          <w:tab w:val="left" w:pos="284"/>
        </w:tabs>
        <w:spacing w:after="0" w:line="240" w:lineRule="auto"/>
        <w:rPr>
          <w:rFonts w:ascii="Arial" w:hAnsi="Arial" w:cs="Arial"/>
        </w:rPr>
      </w:pPr>
      <w:r>
        <w:rPr>
          <w:rFonts w:ascii="Arial" w:hAnsi="Arial" w:cs="Arial"/>
        </w:rPr>
        <w:t>(x</w:t>
      </w:r>
      <w:r w:rsidRPr="006D4300">
        <w:rPr>
          <w:rFonts w:ascii="Arial" w:hAnsi="Arial" w:cs="Arial"/>
        </w:rPr>
        <w:t>) não apresenta riscos.</w:t>
      </w:r>
    </w:p>
    <w:p w14:paraId="0D0AF74D" w14:textId="77777777" w:rsidR="00905D04" w:rsidRPr="006D4300" w:rsidRDefault="00905D04" w:rsidP="00905D04">
      <w:pPr>
        <w:tabs>
          <w:tab w:val="left" w:pos="284"/>
        </w:tabs>
        <w:spacing w:after="0" w:line="240" w:lineRule="auto"/>
        <w:rPr>
          <w:rFonts w:ascii="Arial" w:hAnsi="Arial" w:cs="Arial"/>
        </w:rPr>
      </w:pPr>
      <w:r w:rsidRPr="006D4300">
        <w:rPr>
          <w:rFonts w:ascii="Arial" w:hAnsi="Arial" w:cs="Arial"/>
        </w:rPr>
        <w:t>(    ) sim, qual (s) ?</w:t>
      </w:r>
    </w:p>
    <w:p w14:paraId="78BDEE41" w14:textId="77777777" w:rsidR="00905D04" w:rsidRPr="006D4300" w:rsidRDefault="00905D04" w:rsidP="00905D04">
      <w:pPr>
        <w:tabs>
          <w:tab w:val="left" w:pos="284"/>
        </w:tabs>
        <w:spacing w:after="0" w:line="240" w:lineRule="auto"/>
        <w:rPr>
          <w:rFonts w:ascii="Arial" w:hAnsi="Arial" w:cs="Arial"/>
        </w:rPr>
      </w:pPr>
    </w:p>
    <w:p w14:paraId="296A370A" w14:textId="77777777" w:rsidR="00905D04" w:rsidRPr="006D4300" w:rsidRDefault="00905D04" w:rsidP="00905D04">
      <w:pPr>
        <w:tabs>
          <w:tab w:val="left" w:pos="284"/>
        </w:tabs>
        <w:spacing w:after="0" w:line="240" w:lineRule="auto"/>
        <w:rPr>
          <w:rFonts w:ascii="Arial" w:hAnsi="Arial" w:cs="Arial"/>
        </w:rPr>
      </w:pPr>
      <w:r w:rsidRPr="006D4300">
        <w:rPr>
          <w:rFonts w:ascii="Arial" w:hAnsi="Arial" w:cs="Arial"/>
          <w:b/>
          <w:bCs/>
        </w:rPr>
        <w:t>3.2- A seleção será restrita a produtos pré-qualificados?</w:t>
      </w:r>
      <w:r w:rsidRPr="006D4300">
        <w:rPr>
          <w:rFonts w:ascii="Arial" w:hAnsi="Arial" w:cs="Arial"/>
        </w:rPr>
        <w:t> </w:t>
      </w:r>
    </w:p>
    <w:p w14:paraId="6ACE452F" w14:textId="77777777" w:rsidR="00905D04" w:rsidRPr="006D4300" w:rsidRDefault="00905D04" w:rsidP="00905D04">
      <w:pPr>
        <w:tabs>
          <w:tab w:val="left" w:pos="284"/>
        </w:tabs>
        <w:spacing w:after="0" w:line="240" w:lineRule="auto"/>
        <w:rPr>
          <w:rFonts w:ascii="Arial" w:hAnsi="Arial" w:cs="Arial"/>
        </w:rPr>
      </w:pPr>
      <w:r>
        <w:rPr>
          <w:rFonts w:ascii="Arial" w:hAnsi="Arial" w:cs="Arial"/>
        </w:rPr>
        <w:t>(  ) Sim      (x</w:t>
      </w:r>
      <w:r w:rsidRPr="006D4300">
        <w:rPr>
          <w:rFonts w:ascii="Arial" w:hAnsi="Arial" w:cs="Arial"/>
        </w:rPr>
        <w:t>) Não</w:t>
      </w:r>
    </w:p>
    <w:p w14:paraId="06411204" w14:textId="77777777" w:rsidR="00905D04" w:rsidRPr="006D4300" w:rsidRDefault="00905D04" w:rsidP="00905D04">
      <w:pPr>
        <w:tabs>
          <w:tab w:val="left" w:pos="284"/>
        </w:tabs>
        <w:spacing w:after="0" w:line="240" w:lineRule="auto"/>
        <w:rPr>
          <w:rFonts w:ascii="Arial" w:hAnsi="Arial" w:cs="Arial"/>
        </w:rPr>
      </w:pPr>
    </w:p>
    <w:p w14:paraId="095CD356" w14:textId="77777777" w:rsidR="00905D04" w:rsidRPr="006D4300" w:rsidRDefault="00905D04" w:rsidP="00905D04">
      <w:pPr>
        <w:tabs>
          <w:tab w:val="left" w:pos="284"/>
        </w:tabs>
        <w:spacing w:after="0" w:line="240" w:lineRule="auto"/>
        <w:rPr>
          <w:rFonts w:ascii="Arial" w:hAnsi="Arial" w:cs="Arial"/>
        </w:rPr>
      </w:pPr>
      <w:r w:rsidRPr="006D4300">
        <w:rPr>
          <w:rFonts w:ascii="Arial" w:hAnsi="Arial" w:cs="Arial"/>
          <w:b/>
          <w:bCs/>
        </w:rPr>
        <w:t>3.3- O objeto é um produto com julgamento pelo ciclo de vida?  </w:t>
      </w:r>
    </w:p>
    <w:p w14:paraId="49244057" w14:textId="77777777" w:rsidR="00905D04" w:rsidRPr="006D4300" w:rsidRDefault="00905D04" w:rsidP="00905D04">
      <w:pPr>
        <w:tabs>
          <w:tab w:val="left" w:pos="284"/>
        </w:tabs>
        <w:spacing w:after="0" w:line="240" w:lineRule="auto"/>
        <w:rPr>
          <w:rFonts w:ascii="Arial" w:hAnsi="Arial" w:cs="Arial"/>
        </w:rPr>
      </w:pPr>
      <w:r>
        <w:rPr>
          <w:rFonts w:ascii="Arial" w:hAnsi="Arial" w:cs="Arial"/>
        </w:rPr>
        <w:t>(  ) Sim      (x</w:t>
      </w:r>
      <w:r w:rsidRPr="006D4300">
        <w:rPr>
          <w:rFonts w:ascii="Arial" w:hAnsi="Arial" w:cs="Arial"/>
        </w:rPr>
        <w:t>) Não</w:t>
      </w:r>
    </w:p>
    <w:p w14:paraId="0EC528FE" w14:textId="77777777" w:rsidR="00905D04" w:rsidRDefault="00905D04" w:rsidP="00905D04">
      <w:pPr>
        <w:tabs>
          <w:tab w:val="left" w:pos="284"/>
        </w:tabs>
        <w:spacing w:after="0" w:line="240" w:lineRule="auto"/>
        <w:rPr>
          <w:rFonts w:ascii="Arial" w:hAnsi="Arial" w:cs="Arial"/>
        </w:rPr>
      </w:pPr>
    </w:p>
    <w:p w14:paraId="3CC25484" w14:textId="77777777" w:rsidR="00905D04" w:rsidRPr="006D4300" w:rsidRDefault="00905D04" w:rsidP="00905D04">
      <w:pPr>
        <w:tabs>
          <w:tab w:val="left" w:pos="284"/>
        </w:tabs>
        <w:spacing w:after="0" w:line="240" w:lineRule="auto"/>
        <w:rPr>
          <w:rFonts w:ascii="Arial" w:hAnsi="Arial" w:cs="Arial"/>
        </w:rPr>
      </w:pPr>
      <w:r w:rsidRPr="006D4300">
        <w:rPr>
          <w:rFonts w:ascii="Arial" w:hAnsi="Arial" w:cs="Arial"/>
        </w:rPr>
        <w:t> </w:t>
      </w:r>
    </w:p>
    <w:p w14:paraId="0631274B" w14:textId="77777777" w:rsidR="00905D04" w:rsidRPr="006D4300" w:rsidRDefault="00905D04" w:rsidP="00905D04">
      <w:pPr>
        <w:tabs>
          <w:tab w:val="left" w:pos="284"/>
        </w:tabs>
        <w:spacing w:after="0" w:line="240" w:lineRule="auto"/>
        <w:rPr>
          <w:rFonts w:ascii="Arial" w:hAnsi="Arial" w:cs="Arial"/>
        </w:rPr>
      </w:pPr>
      <w:r w:rsidRPr="006D4300">
        <w:rPr>
          <w:rFonts w:ascii="Arial" w:hAnsi="Arial" w:cs="Arial"/>
          <w:b/>
          <w:bCs/>
        </w:rPr>
        <w:t>3.4- O objeto possui critérios de inovação e/ou desenvolvimento nacional sustentável? </w:t>
      </w:r>
    </w:p>
    <w:p w14:paraId="26BD2BD5" w14:textId="77777777" w:rsidR="00905D04" w:rsidRPr="006D4300" w:rsidRDefault="00905D04" w:rsidP="00905D04">
      <w:pPr>
        <w:tabs>
          <w:tab w:val="left" w:pos="284"/>
        </w:tabs>
        <w:spacing w:after="0" w:line="240" w:lineRule="auto"/>
        <w:rPr>
          <w:rFonts w:ascii="Arial" w:hAnsi="Arial" w:cs="Arial"/>
        </w:rPr>
      </w:pPr>
      <w:r>
        <w:rPr>
          <w:rFonts w:ascii="Arial" w:hAnsi="Arial" w:cs="Arial"/>
        </w:rPr>
        <w:lastRenderedPageBreak/>
        <w:t>(  ) Sim      (x</w:t>
      </w:r>
      <w:r w:rsidRPr="006D4300">
        <w:rPr>
          <w:rFonts w:ascii="Arial" w:hAnsi="Arial" w:cs="Arial"/>
        </w:rPr>
        <w:t>) Não   </w:t>
      </w:r>
    </w:p>
    <w:p w14:paraId="42475E13" w14:textId="77777777" w:rsidR="00905D04" w:rsidRPr="006D4300" w:rsidRDefault="00905D04" w:rsidP="00905D04">
      <w:pPr>
        <w:tabs>
          <w:tab w:val="left" w:pos="284"/>
        </w:tabs>
        <w:spacing w:after="0" w:line="240" w:lineRule="auto"/>
        <w:rPr>
          <w:rFonts w:ascii="Arial" w:hAnsi="Arial" w:cs="Arial"/>
        </w:rPr>
      </w:pPr>
    </w:p>
    <w:p w14:paraId="46F0D49F" w14:textId="77777777" w:rsidR="00905D04" w:rsidRPr="00DB0221" w:rsidRDefault="00905D04" w:rsidP="00905D04">
      <w:pPr>
        <w:pStyle w:val="SemEspaamento"/>
        <w:jc w:val="both"/>
        <w:rPr>
          <w:rFonts w:ascii="Arial" w:hAnsi="Arial" w:cs="Arial"/>
          <w:noProof/>
          <w:sz w:val="20"/>
          <w:szCs w:val="20"/>
        </w:rPr>
      </w:pPr>
      <w:r w:rsidRPr="006D4300">
        <w:rPr>
          <w:rFonts w:ascii="Arial" w:hAnsi="Arial" w:cs="Arial"/>
          <w:b/>
          <w:bCs/>
          <w:sz w:val="20"/>
          <w:szCs w:val="20"/>
        </w:rPr>
        <w:t>3.5 DESCRIÇÃO DO OBJETO</w:t>
      </w:r>
      <w:r w:rsidRPr="00DB0221">
        <w:rPr>
          <w:rFonts w:ascii="Arial" w:hAnsi="Arial" w:cs="Arial"/>
          <w:b/>
          <w:bCs/>
          <w:sz w:val="20"/>
          <w:szCs w:val="20"/>
        </w:rPr>
        <w:t xml:space="preserve">: </w:t>
      </w:r>
      <w:r w:rsidRPr="00DB0221">
        <w:rPr>
          <w:rFonts w:ascii="Arial" w:hAnsi="Arial" w:cs="Arial"/>
          <w:sz w:val="20"/>
          <w:szCs w:val="20"/>
        </w:rPr>
        <w:fldChar w:fldCharType="begin"/>
      </w:r>
      <w:r w:rsidRPr="00DB0221">
        <w:rPr>
          <w:rFonts w:ascii="Arial" w:hAnsi="Arial" w:cs="Arial"/>
          <w:sz w:val="20"/>
          <w:szCs w:val="20"/>
        </w:rPr>
        <w:instrText xml:space="preserve"> MERGEFIELD  Objeto </w:instrText>
      </w:r>
      <w:r w:rsidRPr="00DB0221">
        <w:rPr>
          <w:rFonts w:ascii="Arial" w:hAnsi="Arial" w:cs="Arial"/>
          <w:sz w:val="20"/>
          <w:szCs w:val="20"/>
        </w:rPr>
        <w:fldChar w:fldCharType="separate"/>
      </w:r>
      <w:r w:rsidRPr="00DB0221">
        <w:rPr>
          <w:rFonts w:ascii="Arial" w:hAnsi="Arial" w:cs="Arial"/>
          <w:noProof/>
          <w:sz w:val="20"/>
          <w:szCs w:val="20"/>
        </w:rPr>
        <w:t>Contratação de empresas especializadas em serviços para atender a demanda da XIII FRUTFEST.</w:t>
      </w:r>
    </w:p>
    <w:p w14:paraId="2019A9CF" w14:textId="77777777" w:rsidR="00905D04" w:rsidRPr="00DB0221" w:rsidRDefault="00905D04" w:rsidP="00905D04">
      <w:pPr>
        <w:pStyle w:val="SemEspaamento"/>
        <w:jc w:val="both"/>
        <w:rPr>
          <w:rFonts w:ascii="Arial" w:hAnsi="Arial" w:cs="Arial"/>
          <w:noProof/>
          <w:sz w:val="20"/>
          <w:szCs w:val="20"/>
        </w:rPr>
      </w:pPr>
      <w:r w:rsidRPr="00DB0221">
        <w:rPr>
          <w:rFonts w:ascii="Arial" w:hAnsi="Arial" w:cs="Arial"/>
          <w:noProof/>
          <w:sz w:val="20"/>
          <w:szCs w:val="20"/>
        </w:rPr>
        <w:t>Para realização de show pirotécnico, incluindo o fornecimento de fogos de artifício, serviços de manejo, mon</w:t>
      </w:r>
      <w:r>
        <w:rPr>
          <w:rFonts w:ascii="Arial" w:hAnsi="Arial" w:cs="Arial"/>
          <w:noProof/>
          <w:sz w:val="20"/>
          <w:szCs w:val="20"/>
        </w:rPr>
        <w:t>tagem e blaster;</w:t>
      </w:r>
      <w:r w:rsidRPr="00DB0221">
        <w:rPr>
          <w:rFonts w:ascii="Arial" w:hAnsi="Arial" w:cs="Arial"/>
          <w:noProof/>
          <w:sz w:val="20"/>
          <w:szCs w:val="20"/>
        </w:rPr>
        <w:t xml:space="preserve"> </w:t>
      </w:r>
    </w:p>
    <w:p w14:paraId="13944012" w14:textId="77777777" w:rsidR="00905D04" w:rsidRPr="00DB0221" w:rsidRDefault="00905D04" w:rsidP="00905D04">
      <w:pPr>
        <w:pStyle w:val="SemEspaamento"/>
        <w:jc w:val="both"/>
        <w:rPr>
          <w:rFonts w:ascii="Arial" w:hAnsi="Arial" w:cs="Arial"/>
          <w:noProof/>
          <w:sz w:val="20"/>
          <w:szCs w:val="20"/>
        </w:rPr>
      </w:pPr>
      <w:r w:rsidRPr="00DB0221">
        <w:rPr>
          <w:rFonts w:ascii="Arial" w:hAnsi="Arial" w:cs="Arial"/>
          <w:noProof/>
          <w:sz w:val="20"/>
          <w:szCs w:val="20"/>
        </w:rPr>
        <w:t xml:space="preserve">Carregadores e recepcionistas; </w:t>
      </w:r>
    </w:p>
    <w:p w14:paraId="396AAC29" w14:textId="77777777" w:rsidR="00905D04" w:rsidRPr="00DB0221" w:rsidRDefault="00905D04" w:rsidP="00905D04">
      <w:pPr>
        <w:pStyle w:val="SemEspaamento"/>
        <w:jc w:val="both"/>
        <w:rPr>
          <w:rFonts w:ascii="Arial" w:hAnsi="Arial" w:cs="Arial"/>
          <w:noProof/>
          <w:sz w:val="20"/>
          <w:szCs w:val="20"/>
        </w:rPr>
      </w:pPr>
      <w:r w:rsidRPr="00DB0221">
        <w:rPr>
          <w:rFonts w:ascii="Arial" w:hAnsi="Arial" w:cs="Arial"/>
          <w:noProof/>
          <w:sz w:val="20"/>
          <w:szCs w:val="20"/>
        </w:rPr>
        <w:t xml:space="preserve">Locação de Trio Elétrico para cavalgada; </w:t>
      </w:r>
    </w:p>
    <w:p w14:paraId="4C5B6E85" w14:textId="77777777" w:rsidR="00905D04" w:rsidRPr="00DB0221" w:rsidRDefault="00905D04" w:rsidP="00905D04">
      <w:pPr>
        <w:pStyle w:val="SemEspaamento"/>
        <w:jc w:val="both"/>
        <w:rPr>
          <w:rFonts w:ascii="Arial" w:hAnsi="Arial" w:cs="Arial"/>
          <w:sz w:val="20"/>
          <w:szCs w:val="20"/>
        </w:rPr>
      </w:pPr>
      <w:r w:rsidRPr="00DB0221">
        <w:rPr>
          <w:rFonts w:ascii="Arial" w:hAnsi="Arial" w:cs="Arial"/>
          <w:noProof/>
          <w:sz w:val="20"/>
          <w:szCs w:val="20"/>
        </w:rPr>
        <w:t>Empresa para produção de 4 camarins, para atender os cantores e bandas: Zé Neto e Cristiano, Zezé di Camargo e Luciano, Luan Santana, Jhennifer Lopes e Thiago, Turma do Pagode e Fiorella.</w:t>
      </w:r>
      <w:r w:rsidRPr="00DB0221">
        <w:rPr>
          <w:rFonts w:ascii="Arial" w:hAnsi="Arial" w:cs="Arial"/>
          <w:sz w:val="20"/>
          <w:szCs w:val="20"/>
        </w:rPr>
        <w:fldChar w:fldCharType="end"/>
      </w:r>
      <w:r w:rsidRPr="00DB0221">
        <w:rPr>
          <w:rFonts w:ascii="Arial" w:hAnsi="Arial" w:cs="Arial"/>
          <w:sz w:val="20"/>
          <w:szCs w:val="20"/>
        </w:rPr>
        <w:fldChar w:fldCharType="begin"/>
      </w:r>
      <w:r w:rsidRPr="00DB0221">
        <w:rPr>
          <w:rFonts w:ascii="Arial" w:hAnsi="Arial" w:cs="Arial"/>
          <w:sz w:val="20"/>
          <w:szCs w:val="20"/>
        </w:rPr>
        <w:instrText xml:space="preserve"> MERGEFIELD  Relacao_Itens </w:instrText>
      </w:r>
      <w:r w:rsidRPr="00DB0221">
        <w:rPr>
          <w:rFonts w:ascii="Arial" w:hAnsi="Arial" w:cs="Arial"/>
          <w:sz w:val="20"/>
          <w:szCs w:val="20"/>
        </w:rPr>
        <w:fldChar w:fldCharType="separate"/>
      </w:r>
    </w:p>
    <w:tbl>
      <w:tblPr>
        <w:tblStyle w:val="Tabelacomgrade"/>
        <w:tblW w:w="9868" w:type="dxa"/>
        <w:tblLook w:val="04A0" w:firstRow="1" w:lastRow="0" w:firstColumn="1" w:lastColumn="0" w:noHBand="0" w:noVBand="1"/>
      </w:tblPr>
      <w:tblGrid>
        <w:gridCol w:w="717"/>
        <w:gridCol w:w="939"/>
        <w:gridCol w:w="1195"/>
        <w:gridCol w:w="1680"/>
        <w:gridCol w:w="1073"/>
        <w:gridCol w:w="1362"/>
        <w:gridCol w:w="1451"/>
        <w:gridCol w:w="1451"/>
      </w:tblGrid>
      <w:tr w:rsidR="00905D04" w:rsidRPr="00DB0221" w14:paraId="21C9B0FC" w14:textId="77777777" w:rsidTr="00482298">
        <w:tc>
          <w:tcPr>
            <w:tcW w:w="717" w:type="dxa"/>
          </w:tcPr>
          <w:p w14:paraId="6AABC50C" w14:textId="77777777" w:rsidR="00905D04" w:rsidRPr="00DB0221" w:rsidRDefault="00905D04" w:rsidP="007F698D">
            <w:pPr>
              <w:pStyle w:val="SemEspaamento"/>
              <w:jc w:val="both"/>
              <w:rPr>
                <w:rFonts w:ascii="Arial" w:hAnsi="Arial" w:cs="Arial"/>
                <w:sz w:val="20"/>
                <w:szCs w:val="20"/>
              </w:rPr>
            </w:pPr>
            <w:r w:rsidRPr="00DB0221">
              <w:rPr>
                <w:rFonts w:ascii="Arial" w:hAnsi="Arial" w:cs="Arial"/>
                <w:sz w:val="20"/>
                <w:szCs w:val="20"/>
              </w:rPr>
              <w:t>Lote</w:t>
            </w:r>
          </w:p>
        </w:tc>
        <w:tc>
          <w:tcPr>
            <w:tcW w:w="939" w:type="dxa"/>
          </w:tcPr>
          <w:p w14:paraId="5AB34A4E" w14:textId="77777777" w:rsidR="00905D04" w:rsidRPr="00DB0221" w:rsidRDefault="00905D04" w:rsidP="007F698D">
            <w:pPr>
              <w:pStyle w:val="SemEspaamento"/>
              <w:jc w:val="both"/>
              <w:rPr>
                <w:rFonts w:ascii="Arial" w:hAnsi="Arial" w:cs="Arial"/>
                <w:sz w:val="20"/>
                <w:szCs w:val="20"/>
              </w:rPr>
            </w:pPr>
            <w:r w:rsidRPr="00DB0221">
              <w:rPr>
                <w:rFonts w:ascii="Arial" w:hAnsi="Arial" w:cs="Arial"/>
                <w:sz w:val="20"/>
                <w:szCs w:val="20"/>
              </w:rPr>
              <w:t>Ordem</w:t>
            </w:r>
          </w:p>
        </w:tc>
        <w:tc>
          <w:tcPr>
            <w:tcW w:w="1195" w:type="dxa"/>
          </w:tcPr>
          <w:p w14:paraId="2B367039" w14:textId="77777777" w:rsidR="00905D04" w:rsidRPr="00DB0221" w:rsidRDefault="00905D04" w:rsidP="007F698D">
            <w:pPr>
              <w:pStyle w:val="SemEspaamento"/>
              <w:jc w:val="both"/>
              <w:rPr>
                <w:rFonts w:ascii="Arial" w:hAnsi="Arial" w:cs="Arial"/>
                <w:sz w:val="20"/>
                <w:szCs w:val="20"/>
              </w:rPr>
            </w:pPr>
            <w:r w:rsidRPr="00DB0221">
              <w:rPr>
                <w:rFonts w:ascii="Arial" w:hAnsi="Arial" w:cs="Arial"/>
                <w:sz w:val="20"/>
                <w:szCs w:val="20"/>
              </w:rPr>
              <w:t>Cod. Item</w:t>
            </w:r>
          </w:p>
        </w:tc>
        <w:tc>
          <w:tcPr>
            <w:tcW w:w="1680" w:type="dxa"/>
          </w:tcPr>
          <w:p w14:paraId="627C0509" w14:textId="77777777" w:rsidR="00905D04" w:rsidRPr="00DB0221" w:rsidRDefault="00905D04" w:rsidP="007F698D">
            <w:pPr>
              <w:pStyle w:val="SemEspaamento"/>
              <w:jc w:val="both"/>
              <w:rPr>
                <w:rFonts w:ascii="Arial" w:hAnsi="Arial" w:cs="Arial"/>
                <w:sz w:val="20"/>
                <w:szCs w:val="20"/>
              </w:rPr>
            </w:pPr>
            <w:r w:rsidRPr="00DB0221">
              <w:rPr>
                <w:rFonts w:ascii="Arial" w:hAnsi="Arial" w:cs="Arial"/>
                <w:sz w:val="20"/>
                <w:szCs w:val="20"/>
              </w:rPr>
              <w:t>Descrição</w:t>
            </w:r>
          </w:p>
        </w:tc>
        <w:tc>
          <w:tcPr>
            <w:tcW w:w="1073" w:type="dxa"/>
          </w:tcPr>
          <w:p w14:paraId="4ADA0B4D" w14:textId="77777777" w:rsidR="00905D04" w:rsidRPr="00DB0221" w:rsidRDefault="00905D04" w:rsidP="007F698D">
            <w:pPr>
              <w:pStyle w:val="SemEspaamento"/>
              <w:jc w:val="both"/>
              <w:rPr>
                <w:rFonts w:ascii="Arial" w:hAnsi="Arial" w:cs="Arial"/>
                <w:sz w:val="20"/>
                <w:szCs w:val="20"/>
              </w:rPr>
            </w:pPr>
            <w:r w:rsidRPr="00DB0221">
              <w:rPr>
                <w:rFonts w:ascii="Arial" w:hAnsi="Arial" w:cs="Arial"/>
                <w:sz w:val="20"/>
                <w:szCs w:val="20"/>
              </w:rPr>
              <w:t>Unidade</w:t>
            </w:r>
          </w:p>
        </w:tc>
        <w:tc>
          <w:tcPr>
            <w:tcW w:w="1362" w:type="dxa"/>
          </w:tcPr>
          <w:p w14:paraId="29F06B6E" w14:textId="77777777" w:rsidR="00905D04" w:rsidRPr="00DB0221" w:rsidRDefault="00905D04" w:rsidP="007F698D">
            <w:pPr>
              <w:pStyle w:val="SemEspaamento"/>
              <w:jc w:val="both"/>
              <w:rPr>
                <w:rFonts w:ascii="Arial" w:hAnsi="Arial" w:cs="Arial"/>
                <w:sz w:val="20"/>
                <w:szCs w:val="20"/>
              </w:rPr>
            </w:pPr>
            <w:r w:rsidRPr="00DB0221">
              <w:rPr>
                <w:rFonts w:ascii="Arial" w:hAnsi="Arial" w:cs="Arial"/>
                <w:sz w:val="20"/>
                <w:szCs w:val="20"/>
              </w:rPr>
              <w:t>Quantidade</w:t>
            </w:r>
          </w:p>
        </w:tc>
        <w:tc>
          <w:tcPr>
            <w:tcW w:w="1451" w:type="dxa"/>
          </w:tcPr>
          <w:p w14:paraId="0756285E" w14:textId="77777777" w:rsidR="00905D04" w:rsidRPr="00DB0221" w:rsidRDefault="00905D04" w:rsidP="007F698D">
            <w:pPr>
              <w:pStyle w:val="SemEspaamento"/>
              <w:jc w:val="both"/>
              <w:rPr>
                <w:rFonts w:ascii="Arial" w:hAnsi="Arial" w:cs="Arial"/>
                <w:sz w:val="20"/>
                <w:szCs w:val="20"/>
              </w:rPr>
            </w:pPr>
            <w:r w:rsidRPr="00DB0221">
              <w:rPr>
                <w:rFonts w:ascii="Arial" w:hAnsi="Arial" w:cs="Arial"/>
                <w:sz w:val="20"/>
                <w:szCs w:val="20"/>
              </w:rPr>
              <w:t>Valor Unit.</w:t>
            </w:r>
          </w:p>
        </w:tc>
        <w:tc>
          <w:tcPr>
            <w:tcW w:w="1451" w:type="dxa"/>
          </w:tcPr>
          <w:p w14:paraId="0F57439E" w14:textId="77777777" w:rsidR="00905D04" w:rsidRPr="00DB0221" w:rsidRDefault="00905D04" w:rsidP="007F698D">
            <w:pPr>
              <w:pStyle w:val="SemEspaamento"/>
              <w:jc w:val="both"/>
              <w:rPr>
                <w:rFonts w:ascii="Arial" w:hAnsi="Arial" w:cs="Arial"/>
                <w:sz w:val="20"/>
                <w:szCs w:val="20"/>
              </w:rPr>
            </w:pPr>
            <w:r w:rsidRPr="00DB0221">
              <w:rPr>
                <w:rFonts w:ascii="Arial" w:hAnsi="Arial" w:cs="Arial"/>
                <w:sz w:val="20"/>
                <w:szCs w:val="20"/>
              </w:rPr>
              <w:t>Valor Total</w:t>
            </w:r>
          </w:p>
        </w:tc>
      </w:tr>
      <w:tr w:rsidR="00905D04" w:rsidRPr="00DB0221" w14:paraId="450D78AF" w14:textId="77777777" w:rsidTr="00482298">
        <w:tc>
          <w:tcPr>
            <w:tcW w:w="717" w:type="dxa"/>
          </w:tcPr>
          <w:p w14:paraId="519769F2" w14:textId="77777777" w:rsidR="00905D04" w:rsidRPr="00DB0221" w:rsidRDefault="00905D04" w:rsidP="007F698D">
            <w:pPr>
              <w:pStyle w:val="SemEspaamento"/>
              <w:jc w:val="both"/>
              <w:rPr>
                <w:rFonts w:ascii="Arial" w:hAnsi="Arial" w:cs="Arial"/>
                <w:sz w:val="20"/>
                <w:szCs w:val="20"/>
              </w:rPr>
            </w:pPr>
            <w:r w:rsidRPr="00DB0221">
              <w:rPr>
                <w:rFonts w:ascii="Arial" w:hAnsi="Arial" w:cs="Arial"/>
                <w:sz w:val="20"/>
                <w:szCs w:val="20"/>
              </w:rPr>
              <w:t>1</w:t>
            </w:r>
          </w:p>
        </w:tc>
        <w:tc>
          <w:tcPr>
            <w:tcW w:w="939" w:type="dxa"/>
          </w:tcPr>
          <w:p w14:paraId="38C83DCF" w14:textId="77777777" w:rsidR="00905D04" w:rsidRPr="00DB0221" w:rsidRDefault="00905D04" w:rsidP="007F698D">
            <w:pPr>
              <w:pStyle w:val="SemEspaamento"/>
              <w:jc w:val="both"/>
              <w:rPr>
                <w:rFonts w:ascii="Arial" w:hAnsi="Arial" w:cs="Arial"/>
                <w:sz w:val="20"/>
                <w:szCs w:val="20"/>
              </w:rPr>
            </w:pPr>
            <w:r w:rsidRPr="00DB0221">
              <w:rPr>
                <w:rFonts w:ascii="Arial" w:hAnsi="Arial" w:cs="Arial"/>
                <w:sz w:val="20"/>
                <w:szCs w:val="20"/>
              </w:rPr>
              <w:t>1</w:t>
            </w:r>
          </w:p>
        </w:tc>
        <w:tc>
          <w:tcPr>
            <w:tcW w:w="1195" w:type="dxa"/>
          </w:tcPr>
          <w:p w14:paraId="74F80051" w14:textId="77777777" w:rsidR="00905D04" w:rsidRPr="00DB0221" w:rsidRDefault="00905D04" w:rsidP="007F698D">
            <w:pPr>
              <w:pStyle w:val="SemEspaamento"/>
              <w:jc w:val="both"/>
              <w:rPr>
                <w:rFonts w:ascii="Arial" w:hAnsi="Arial" w:cs="Arial"/>
                <w:sz w:val="20"/>
                <w:szCs w:val="20"/>
              </w:rPr>
            </w:pPr>
            <w:r w:rsidRPr="00DB0221">
              <w:rPr>
                <w:rFonts w:ascii="Arial" w:hAnsi="Arial" w:cs="Arial"/>
                <w:sz w:val="20"/>
                <w:szCs w:val="20"/>
              </w:rPr>
              <w:t>6833</w:t>
            </w:r>
          </w:p>
        </w:tc>
        <w:tc>
          <w:tcPr>
            <w:tcW w:w="1680" w:type="dxa"/>
          </w:tcPr>
          <w:p w14:paraId="6931269F" w14:textId="77777777" w:rsidR="00905D04" w:rsidRPr="00DB0221" w:rsidRDefault="00905D04" w:rsidP="007F698D">
            <w:pPr>
              <w:pStyle w:val="SemEspaamento"/>
              <w:jc w:val="both"/>
              <w:rPr>
                <w:rFonts w:ascii="Arial" w:hAnsi="Arial" w:cs="Arial"/>
                <w:sz w:val="20"/>
                <w:szCs w:val="20"/>
              </w:rPr>
            </w:pPr>
            <w:r w:rsidRPr="00DB0221">
              <w:rPr>
                <w:rFonts w:ascii="Arial" w:hAnsi="Arial" w:cs="Arial"/>
                <w:sz w:val="20"/>
                <w:szCs w:val="20"/>
              </w:rPr>
              <w:t>SHOW PIROTÉCNICO</w:t>
            </w:r>
          </w:p>
        </w:tc>
        <w:tc>
          <w:tcPr>
            <w:tcW w:w="1073" w:type="dxa"/>
          </w:tcPr>
          <w:p w14:paraId="1DA3A410" w14:textId="77777777" w:rsidR="00905D04" w:rsidRPr="00DB0221" w:rsidRDefault="00905D04" w:rsidP="007F698D">
            <w:pPr>
              <w:pStyle w:val="SemEspaamento"/>
              <w:jc w:val="both"/>
              <w:rPr>
                <w:rFonts w:ascii="Arial" w:hAnsi="Arial" w:cs="Arial"/>
                <w:sz w:val="20"/>
                <w:szCs w:val="20"/>
              </w:rPr>
            </w:pPr>
            <w:r w:rsidRPr="00DB0221">
              <w:rPr>
                <w:rFonts w:ascii="Arial" w:hAnsi="Arial" w:cs="Arial"/>
                <w:sz w:val="20"/>
                <w:szCs w:val="20"/>
              </w:rPr>
              <w:t>UND</w:t>
            </w:r>
          </w:p>
        </w:tc>
        <w:tc>
          <w:tcPr>
            <w:tcW w:w="1362" w:type="dxa"/>
          </w:tcPr>
          <w:p w14:paraId="29D9CEC8" w14:textId="77777777" w:rsidR="00905D04" w:rsidRPr="00DB0221" w:rsidRDefault="00905D04" w:rsidP="007F698D">
            <w:pPr>
              <w:pStyle w:val="SemEspaamento"/>
              <w:jc w:val="both"/>
              <w:rPr>
                <w:rFonts w:ascii="Arial" w:hAnsi="Arial" w:cs="Arial"/>
                <w:sz w:val="20"/>
                <w:szCs w:val="20"/>
              </w:rPr>
            </w:pPr>
            <w:r w:rsidRPr="00DB0221">
              <w:rPr>
                <w:rFonts w:ascii="Arial" w:hAnsi="Arial" w:cs="Arial"/>
                <w:sz w:val="20"/>
                <w:szCs w:val="20"/>
              </w:rPr>
              <w:t>1</w:t>
            </w:r>
          </w:p>
        </w:tc>
        <w:tc>
          <w:tcPr>
            <w:tcW w:w="1451" w:type="dxa"/>
          </w:tcPr>
          <w:p w14:paraId="23DEA7BF" w14:textId="77777777" w:rsidR="00905D04" w:rsidRPr="00DB0221" w:rsidRDefault="00905D04" w:rsidP="007F698D">
            <w:pPr>
              <w:pStyle w:val="SemEspaamento"/>
              <w:jc w:val="both"/>
              <w:rPr>
                <w:rFonts w:ascii="Arial" w:hAnsi="Arial" w:cs="Arial"/>
                <w:sz w:val="20"/>
                <w:szCs w:val="20"/>
              </w:rPr>
            </w:pPr>
            <w:r w:rsidRPr="00DB0221">
              <w:rPr>
                <w:rFonts w:ascii="Arial" w:hAnsi="Arial" w:cs="Arial"/>
                <w:sz w:val="20"/>
                <w:szCs w:val="20"/>
              </w:rPr>
              <w:t>R$ 24.650,00</w:t>
            </w:r>
          </w:p>
        </w:tc>
        <w:tc>
          <w:tcPr>
            <w:tcW w:w="1451" w:type="dxa"/>
          </w:tcPr>
          <w:p w14:paraId="2FD6231A" w14:textId="77777777" w:rsidR="00905D04" w:rsidRPr="00DB0221" w:rsidRDefault="00905D04" w:rsidP="007F698D">
            <w:pPr>
              <w:pStyle w:val="SemEspaamento"/>
              <w:jc w:val="both"/>
              <w:rPr>
                <w:rFonts w:ascii="Arial" w:hAnsi="Arial" w:cs="Arial"/>
                <w:sz w:val="20"/>
                <w:szCs w:val="20"/>
              </w:rPr>
            </w:pPr>
            <w:r w:rsidRPr="00DB0221">
              <w:rPr>
                <w:rFonts w:ascii="Arial" w:hAnsi="Arial" w:cs="Arial"/>
                <w:sz w:val="20"/>
                <w:szCs w:val="20"/>
              </w:rPr>
              <w:t>R$ 24.650,00</w:t>
            </w:r>
          </w:p>
        </w:tc>
      </w:tr>
      <w:tr w:rsidR="00905D04" w:rsidRPr="00DB0221" w14:paraId="6C48FD88" w14:textId="77777777" w:rsidTr="00482298">
        <w:tc>
          <w:tcPr>
            <w:tcW w:w="717" w:type="dxa"/>
          </w:tcPr>
          <w:p w14:paraId="30DB9C0E" w14:textId="77777777" w:rsidR="00905D04" w:rsidRPr="00DB0221" w:rsidRDefault="00905D04" w:rsidP="007F698D">
            <w:pPr>
              <w:pStyle w:val="SemEspaamento"/>
              <w:jc w:val="both"/>
              <w:rPr>
                <w:rFonts w:ascii="Arial" w:hAnsi="Arial" w:cs="Arial"/>
                <w:sz w:val="20"/>
                <w:szCs w:val="20"/>
              </w:rPr>
            </w:pPr>
            <w:r w:rsidRPr="00DB0221">
              <w:rPr>
                <w:rFonts w:ascii="Arial" w:hAnsi="Arial" w:cs="Arial"/>
                <w:sz w:val="20"/>
                <w:szCs w:val="20"/>
              </w:rPr>
              <w:t>2</w:t>
            </w:r>
          </w:p>
        </w:tc>
        <w:tc>
          <w:tcPr>
            <w:tcW w:w="939" w:type="dxa"/>
          </w:tcPr>
          <w:p w14:paraId="73FE8DB0" w14:textId="77777777" w:rsidR="00905D04" w:rsidRPr="00DB0221" w:rsidRDefault="00905D04" w:rsidP="007F698D">
            <w:pPr>
              <w:pStyle w:val="SemEspaamento"/>
              <w:jc w:val="both"/>
              <w:rPr>
                <w:rFonts w:ascii="Arial" w:hAnsi="Arial" w:cs="Arial"/>
                <w:sz w:val="20"/>
                <w:szCs w:val="20"/>
              </w:rPr>
            </w:pPr>
            <w:r w:rsidRPr="00DB0221">
              <w:rPr>
                <w:rFonts w:ascii="Arial" w:hAnsi="Arial" w:cs="Arial"/>
                <w:sz w:val="20"/>
                <w:szCs w:val="20"/>
              </w:rPr>
              <w:t>1</w:t>
            </w:r>
          </w:p>
        </w:tc>
        <w:tc>
          <w:tcPr>
            <w:tcW w:w="1195" w:type="dxa"/>
          </w:tcPr>
          <w:p w14:paraId="078E9985" w14:textId="77777777" w:rsidR="00905D04" w:rsidRPr="00DB0221" w:rsidRDefault="00905D04" w:rsidP="007F698D">
            <w:pPr>
              <w:pStyle w:val="SemEspaamento"/>
              <w:jc w:val="both"/>
              <w:rPr>
                <w:rFonts w:ascii="Arial" w:hAnsi="Arial" w:cs="Arial"/>
                <w:sz w:val="20"/>
                <w:szCs w:val="20"/>
              </w:rPr>
            </w:pPr>
            <w:r w:rsidRPr="00DB0221">
              <w:rPr>
                <w:rFonts w:ascii="Arial" w:hAnsi="Arial" w:cs="Arial"/>
                <w:sz w:val="20"/>
                <w:szCs w:val="20"/>
              </w:rPr>
              <w:t>31408</w:t>
            </w:r>
          </w:p>
        </w:tc>
        <w:tc>
          <w:tcPr>
            <w:tcW w:w="1680" w:type="dxa"/>
          </w:tcPr>
          <w:p w14:paraId="04A42B1B" w14:textId="77777777" w:rsidR="00905D04" w:rsidRPr="00DB0221" w:rsidRDefault="00905D04" w:rsidP="007F698D">
            <w:pPr>
              <w:pStyle w:val="SemEspaamento"/>
              <w:jc w:val="both"/>
              <w:rPr>
                <w:rFonts w:ascii="Arial" w:hAnsi="Arial" w:cs="Arial"/>
                <w:sz w:val="20"/>
                <w:szCs w:val="20"/>
              </w:rPr>
            </w:pPr>
            <w:r w:rsidRPr="00DB0221">
              <w:rPr>
                <w:rFonts w:ascii="Arial" w:hAnsi="Arial" w:cs="Arial"/>
                <w:sz w:val="20"/>
                <w:szCs w:val="20"/>
              </w:rPr>
              <w:t>Serviço de carregador</w:t>
            </w:r>
          </w:p>
        </w:tc>
        <w:tc>
          <w:tcPr>
            <w:tcW w:w="1073" w:type="dxa"/>
          </w:tcPr>
          <w:p w14:paraId="29166F98" w14:textId="77777777" w:rsidR="00905D04" w:rsidRPr="00DB0221" w:rsidRDefault="00905D04" w:rsidP="007F698D">
            <w:pPr>
              <w:pStyle w:val="SemEspaamento"/>
              <w:jc w:val="both"/>
              <w:rPr>
                <w:rFonts w:ascii="Arial" w:hAnsi="Arial" w:cs="Arial"/>
                <w:sz w:val="20"/>
                <w:szCs w:val="20"/>
              </w:rPr>
            </w:pPr>
            <w:r w:rsidRPr="00DB0221">
              <w:rPr>
                <w:rFonts w:ascii="Arial" w:hAnsi="Arial" w:cs="Arial"/>
                <w:sz w:val="20"/>
                <w:szCs w:val="20"/>
              </w:rPr>
              <w:t>DIA</w:t>
            </w:r>
          </w:p>
        </w:tc>
        <w:tc>
          <w:tcPr>
            <w:tcW w:w="1362" w:type="dxa"/>
          </w:tcPr>
          <w:p w14:paraId="5CC3EA51" w14:textId="77777777" w:rsidR="00905D04" w:rsidRPr="00DB0221" w:rsidRDefault="00905D04" w:rsidP="007F698D">
            <w:pPr>
              <w:pStyle w:val="SemEspaamento"/>
              <w:jc w:val="both"/>
              <w:rPr>
                <w:rFonts w:ascii="Arial" w:hAnsi="Arial" w:cs="Arial"/>
                <w:sz w:val="20"/>
                <w:szCs w:val="20"/>
              </w:rPr>
            </w:pPr>
            <w:r w:rsidRPr="00DB0221">
              <w:rPr>
                <w:rFonts w:ascii="Arial" w:hAnsi="Arial" w:cs="Arial"/>
                <w:sz w:val="20"/>
                <w:szCs w:val="20"/>
              </w:rPr>
              <w:t>200</w:t>
            </w:r>
          </w:p>
        </w:tc>
        <w:tc>
          <w:tcPr>
            <w:tcW w:w="1451" w:type="dxa"/>
          </w:tcPr>
          <w:p w14:paraId="630105EE" w14:textId="77777777" w:rsidR="00905D04" w:rsidRPr="00DB0221" w:rsidRDefault="00905D04" w:rsidP="007F698D">
            <w:pPr>
              <w:pStyle w:val="SemEspaamento"/>
              <w:jc w:val="both"/>
              <w:rPr>
                <w:rFonts w:ascii="Arial" w:hAnsi="Arial" w:cs="Arial"/>
                <w:sz w:val="20"/>
                <w:szCs w:val="20"/>
              </w:rPr>
            </w:pPr>
            <w:r w:rsidRPr="00DB0221">
              <w:rPr>
                <w:rFonts w:ascii="Arial" w:hAnsi="Arial" w:cs="Arial"/>
                <w:sz w:val="20"/>
                <w:szCs w:val="20"/>
              </w:rPr>
              <w:t>R$ 197,00</w:t>
            </w:r>
          </w:p>
        </w:tc>
        <w:tc>
          <w:tcPr>
            <w:tcW w:w="1451" w:type="dxa"/>
          </w:tcPr>
          <w:p w14:paraId="394D79DE" w14:textId="77777777" w:rsidR="00905D04" w:rsidRPr="00DB0221" w:rsidRDefault="00905D04" w:rsidP="007F698D">
            <w:pPr>
              <w:pStyle w:val="SemEspaamento"/>
              <w:jc w:val="both"/>
              <w:rPr>
                <w:rFonts w:ascii="Arial" w:hAnsi="Arial" w:cs="Arial"/>
                <w:sz w:val="20"/>
                <w:szCs w:val="20"/>
              </w:rPr>
            </w:pPr>
            <w:r w:rsidRPr="00DB0221">
              <w:rPr>
                <w:rFonts w:ascii="Arial" w:hAnsi="Arial" w:cs="Arial"/>
                <w:sz w:val="20"/>
                <w:szCs w:val="20"/>
              </w:rPr>
              <w:t>R$ 39.400,00</w:t>
            </w:r>
          </w:p>
        </w:tc>
      </w:tr>
      <w:tr w:rsidR="00905D04" w:rsidRPr="00DB0221" w14:paraId="7AFCCD57" w14:textId="77777777" w:rsidTr="00482298">
        <w:tc>
          <w:tcPr>
            <w:tcW w:w="717" w:type="dxa"/>
          </w:tcPr>
          <w:p w14:paraId="473339F9" w14:textId="77777777" w:rsidR="00905D04" w:rsidRPr="00DB0221" w:rsidRDefault="00905D04" w:rsidP="007F698D">
            <w:pPr>
              <w:pStyle w:val="SemEspaamento"/>
              <w:jc w:val="both"/>
              <w:rPr>
                <w:rFonts w:ascii="Arial" w:hAnsi="Arial" w:cs="Arial"/>
                <w:sz w:val="20"/>
                <w:szCs w:val="20"/>
              </w:rPr>
            </w:pPr>
            <w:r w:rsidRPr="00DB0221">
              <w:rPr>
                <w:rFonts w:ascii="Arial" w:hAnsi="Arial" w:cs="Arial"/>
                <w:sz w:val="20"/>
                <w:szCs w:val="20"/>
              </w:rPr>
              <w:t>3</w:t>
            </w:r>
          </w:p>
        </w:tc>
        <w:tc>
          <w:tcPr>
            <w:tcW w:w="939" w:type="dxa"/>
          </w:tcPr>
          <w:p w14:paraId="1343F122" w14:textId="77777777" w:rsidR="00905D04" w:rsidRPr="00DB0221" w:rsidRDefault="00905D04" w:rsidP="007F698D">
            <w:pPr>
              <w:pStyle w:val="SemEspaamento"/>
              <w:jc w:val="both"/>
              <w:rPr>
                <w:rFonts w:ascii="Arial" w:hAnsi="Arial" w:cs="Arial"/>
                <w:sz w:val="20"/>
                <w:szCs w:val="20"/>
              </w:rPr>
            </w:pPr>
            <w:r w:rsidRPr="00DB0221">
              <w:rPr>
                <w:rFonts w:ascii="Arial" w:hAnsi="Arial" w:cs="Arial"/>
                <w:sz w:val="20"/>
                <w:szCs w:val="20"/>
              </w:rPr>
              <w:t>1</w:t>
            </w:r>
          </w:p>
        </w:tc>
        <w:tc>
          <w:tcPr>
            <w:tcW w:w="1195" w:type="dxa"/>
          </w:tcPr>
          <w:p w14:paraId="30865981" w14:textId="77777777" w:rsidR="00905D04" w:rsidRPr="00DB0221" w:rsidRDefault="00905D04" w:rsidP="007F698D">
            <w:pPr>
              <w:pStyle w:val="SemEspaamento"/>
              <w:jc w:val="both"/>
              <w:rPr>
                <w:rFonts w:ascii="Arial" w:hAnsi="Arial" w:cs="Arial"/>
                <w:sz w:val="20"/>
                <w:szCs w:val="20"/>
              </w:rPr>
            </w:pPr>
            <w:r w:rsidRPr="00DB0221">
              <w:rPr>
                <w:rFonts w:ascii="Arial" w:hAnsi="Arial" w:cs="Arial"/>
                <w:sz w:val="20"/>
                <w:szCs w:val="20"/>
              </w:rPr>
              <w:t>31411</w:t>
            </w:r>
          </w:p>
        </w:tc>
        <w:tc>
          <w:tcPr>
            <w:tcW w:w="1680" w:type="dxa"/>
          </w:tcPr>
          <w:p w14:paraId="2D246D86" w14:textId="77777777" w:rsidR="00905D04" w:rsidRPr="00DB0221" w:rsidRDefault="00905D04" w:rsidP="007F698D">
            <w:pPr>
              <w:pStyle w:val="SemEspaamento"/>
              <w:jc w:val="both"/>
              <w:rPr>
                <w:rFonts w:ascii="Arial" w:hAnsi="Arial" w:cs="Arial"/>
                <w:sz w:val="20"/>
                <w:szCs w:val="20"/>
              </w:rPr>
            </w:pPr>
            <w:r w:rsidRPr="00DB0221">
              <w:rPr>
                <w:rFonts w:ascii="Arial" w:hAnsi="Arial" w:cs="Arial"/>
                <w:sz w:val="20"/>
                <w:szCs w:val="20"/>
              </w:rPr>
              <w:t>Serviço de recepcionista</w:t>
            </w:r>
          </w:p>
        </w:tc>
        <w:tc>
          <w:tcPr>
            <w:tcW w:w="1073" w:type="dxa"/>
          </w:tcPr>
          <w:p w14:paraId="698A8857" w14:textId="77777777" w:rsidR="00905D04" w:rsidRPr="00DB0221" w:rsidRDefault="00905D04" w:rsidP="007F698D">
            <w:pPr>
              <w:pStyle w:val="SemEspaamento"/>
              <w:jc w:val="both"/>
              <w:rPr>
                <w:rFonts w:ascii="Arial" w:hAnsi="Arial" w:cs="Arial"/>
                <w:sz w:val="20"/>
                <w:szCs w:val="20"/>
              </w:rPr>
            </w:pPr>
            <w:r w:rsidRPr="00DB0221">
              <w:rPr>
                <w:rFonts w:ascii="Arial" w:hAnsi="Arial" w:cs="Arial"/>
                <w:sz w:val="20"/>
                <w:szCs w:val="20"/>
              </w:rPr>
              <w:t>DIA</w:t>
            </w:r>
          </w:p>
        </w:tc>
        <w:tc>
          <w:tcPr>
            <w:tcW w:w="1362" w:type="dxa"/>
          </w:tcPr>
          <w:p w14:paraId="029D6992" w14:textId="77777777" w:rsidR="00905D04" w:rsidRPr="00DB0221" w:rsidRDefault="00905D04" w:rsidP="007F698D">
            <w:pPr>
              <w:pStyle w:val="SemEspaamento"/>
              <w:jc w:val="both"/>
              <w:rPr>
                <w:rFonts w:ascii="Arial" w:hAnsi="Arial" w:cs="Arial"/>
                <w:sz w:val="20"/>
                <w:szCs w:val="20"/>
              </w:rPr>
            </w:pPr>
            <w:r w:rsidRPr="00DB0221">
              <w:rPr>
                <w:rFonts w:ascii="Arial" w:hAnsi="Arial" w:cs="Arial"/>
                <w:sz w:val="20"/>
                <w:szCs w:val="20"/>
              </w:rPr>
              <w:t>150</w:t>
            </w:r>
          </w:p>
        </w:tc>
        <w:tc>
          <w:tcPr>
            <w:tcW w:w="1451" w:type="dxa"/>
          </w:tcPr>
          <w:p w14:paraId="6BE7B218" w14:textId="77777777" w:rsidR="00905D04" w:rsidRPr="00DB0221" w:rsidRDefault="00905D04" w:rsidP="007F698D">
            <w:pPr>
              <w:pStyle w:val="SemEspaamento"/>
              <w:jc w:val="both"/>
              <w:rPr>
                <w:rFonts w:ascii="Arial" w:hAnsi="Arial" w:cs="Arial"/>
                <w:sz w:val="20"/>
                <w:szCs w:val="20"/>
              </w:rPr>
            </w:pPr>
            <w:r w:rsidRPr="00DB0221">
              <w:rPr>
                <w:rFonts w:ascii="Arial" w:hAnsi="Arial" w:cs="Arial"/>
                <w:sz w:val="20"/>
                <w:szCs w:val="20"/>
              </w:rPr>
              <w:t>R$ 158,00</w:t>
            </w:r>
          </w:p>
        </w:tc>
        <w:tc>
          <w:tcPr>
            <w:tcW w:w="1451" w:type="dxa"/>
          </w:tcPr>
          <w:p w14:paraId="32A83B6F" w14:textId="77777777" w:rsidR="00905D04" w:rsidRPr="00DB0221" w:rsidRDefault="00905D04" w:rsidP="007F698D">
            <w:pPr>
              <w:pStyle w:val="SemEspaamento"/>
              <w:jc w:val="both"/>
              <w:rPr>
                <w:rFonts w:ascii="Arial" w:hAnsi="Arial" w:cs="Arial"/>
                <w:sz w:val="20"/>
                <w:szCs w:val="20"/>
              </w:rPr>
            </w:pPr>
            <w:r w:rsidRPr="00DB0221">
              <w:rPr>
                <w:rFonts w:ascii="Arial" w:hAnsi="Arial" w:cs="Arial"/>
                <w:sz w:val="20"/>
                <w:szCs w:val="20"/>
              </w:rPr>
              <w:t>R$ 23.700,00</w:t>
            </w:r>
          </w:p>
        </w:tc>
      </w:tr>
      <w:tr w:rsidR="00905D04" w:rsidRPr="00DB0221" w14:paraId="13419028" w14:textId="77777777" w:rsidTr="00482298">
        <w:tc>
          <w:tcPr>
            <w:tcW w:w="717" w:type="dxa"/>
          </w:tcPr>
          <w:p w14:paraId="4F5E6F67" w14:textId="77777777" w:rsidR="00905D04" w:rsidRPr="00DB0221" w:rsidRDefault="00905D04" w:rsidP="007F698D">
            <w:pPr>
              <w:pStyle w:val="SemEspaamento"/>
              <w:jc w:val="both"/>
              <w:rPr>
                <w:rFonts w:ascii="Arial" w:hAnsi="Arial" w:cs="Arial"/>
                <w:sz w:val="20"/>
                <w:szCs w:val="20"/>
              </w:rPr>
            </w:pPr>
            <w:r w:rsidRPr="00DB0221">
              <w:rPr>
                <w:rFonts w:ascii="Arial" w:hAnsi="Arial" w:cs="Arial"/>
                <w:sz w:val="20"/>
                <w:szCs w:val="20"/>
              </w:rPr>
              <w:t>4</w:t>
            </w:r>
          </w:p>
        </w:tc>
        <w:tc>
          <w:tcPr>
            <w:tcW w:w="939" w:type="dxa"/>
          </w:tcPr>
          <w:p w14:paraId="74E4925D" w14:textId="77777777" w:rsidR="00905D04" w:rsidRPr="00DB0221" w:rsidRDefault="00905D04" w:rsidP="007F698D">
            <w:pPr>
              <w:pStyle w:val="SemEspaamento"/>
              <w:jc w:val="both"/>
              <w:rPr>
                <w:rFonts w:ascii="Arial" w:hAnsi="Arial" w:cs="Arial"/>
                <w:sz w:val="20"/>
                <w:szCs w:val="20"/>
              </w:rPr>
            </w:pPr>
            <w:r w:rsidRPr="00DB0221">
              <w:rPr>
                <w:rFonts w:ascii="Arial" w:hAnsi="Arial" w:cs="Arial"/>
                <w:sz w:val="20"/>
                <w:szCs w:val="20"/>
              </w:rPr>
              <w:t>1</w:t>
            </w:r>
          </w:p>
        </w:tc>
        <w:tc>
          <w:tcPr>
            <w:tcW w:w="1195" w:type="dxa"/>
          </w:tcPr>
          <w:p w14:paraId="7FCFF2B7" w14:textId="77777777" w:rsidR="00905D04" w:rsidRPr="00DB0221" w:rsidRDefault="00905D04" w:rsidP="007F698D">
            <w:pPr>
              <w:pStyle w:val="SemEspaamento"/>
              <w:jc w:val="both"/>
              <w:rPr>
                <w:rFonts w:ascii="Arial" w:hAnsi="Arial" w:cs="Arial"/>
                <w:sz w:val="20"/>
                <w:szCs w:val="20"/>
              </w:rPr>
            </w:pPr>
            <w:r w:rsidRPr="00DB0221">
              <w:rPr>
                <w:rFonts w:ascii="Arial" w:hAnsi="Arial" w:cs="Arial"/>
                <w:sz w:val="20"/>
                <w:szCs w:val="20"/>
              </w:rPr>
              <w:t>31340</w:t>
            </w:r>
          </w:p>
        </w:tc>
        <w:tc>
          <w:tcPr>
            <w:tcW w:w="1680" w:type="dxa"/>
          </w:tcPr>
          <w:p w14:paraId="679F5D46" w14:textId="77777777" w:rsidR="00905D04" w:rsidRPr="00DB0221" w:rsidRDefault="00905D04" w:rsidP="007F698D">
            <w:pPr>
              <w:pStyle w:val="SemEspaamento"/>
              <w:jc w:val="both"/>
              <w:rPr>
                <w:rFonts w:ascii="Arial" w:hAnsi="Arial" w:cs="Arial"/>
                <w:sz w:val="20"/>
                <w:szCs w:val="20"/>
              </w:rPr>
            </w:pPr>
            <w:r w:rsidRPr="00DB0221">
              <w:rPr>
                <w:rFonts w:ascii="Arial" w:hAnsi="Arial" w:cs="Arial"/>
                <w:sz w:val="20"/>
                <w:szCs w:val="20"/>
              </w:rPr>
              <w:t>TRIO ELÉTRICO</w:t>
            </w:r>
          </w:p>
        </w:tc>
        <w:tc>
          <w:tcPr>
            <w:tcW w:w="1073" w:type="dxa"/>
          </w:tcPr>
          <w:p w14:paraId="67CA3DF0" w14:textId="77777777" w:rsidR="00905D04" w:rsidRPr="00DB0221" w:rsidRDefault="00905D04" w:rsidP="007F698D">
            <w:pPr>
              <w:pStyle w:val="SemEspaamento"/>
              <w:jc w:val="both"/>
              <w:rPr>
                <w:rFonts w:ascii="Arial" w:hAnsi="Arial" w:cs="Arial"/>
                <w:sz w:val="20"/>
                <w:szCs w:val="20"/>
              </w:rPr>
            </w:pPr>
            <w:r w:rsidRPr="00DB0221">
              <w:rPr>
                <w:rFonts w:ascii="Arial" w:hAnsi="Arial" w:cs="Arial"/>
                <w:sz w:val="20"/>
                <w:szCs w:val="20"/>
              </w:rPr>
              <w:t>SRV</w:t>
            </w:r>
          </w:p>
        </w:tc>
        <w:tc>
          <w:tcPr>
            <w:tcW w:w="1362" w:type="dxa"/>
          </w:tcPr>
          <w:p w14:paraId="54B71586" w14:textId="77777777" w:rsidR="00905D04" w:rsidRPr="00DB0221" w:rsidRDefault="00905D04" w:rsidP="007F698D">
            <w:pPr>
              <w:pStyle w:val="SemEspaamento"/>
              <w:jc w:val="both"/>
              <w:rPr>
                <w:rFonts w:ascii="Arial" w:hAnsi="Arial" w:cs="Arial"/>
                <w:sz w:val="20"/>
                <w:szCs w:val="20"/>
              </w:rPr>
            </w:pPr>
            <w:r w:rsidRPr="00DB0221">
              <w:rPr>
                <w:rFonts w:ascii="Arial" w:hAnsi="Arial" w:cs="Arial"/>
                <w:sz w:val="20"/>
                <w:szCs w:val="20"/>
              </w:rPr>
              <w:t>2</w:t>
            </w:r>
          </w:p>
        </w:tc>
        <w:tc>
          <w:tcPr>
            <w:tcW w:w="1451" w:type="dxa"/>
          </w:tcPr>
          <w:p w14:paraId="0EC1A0C1" w14:textId="77777777" w:rsidR="00905D04" w:rsidRPr="00DB0221" w:rsidRDefault="00905D04" w:rsidP="007F698D">
            <w:pPr>
              <w:pStyle w:val="SemEspaamento"/>
              <w:jc w:val="both"/>
              <w:rPr>
                <w:rFonts w:ascii="Arial" w:hAnsi="Arial" w:cs="Arial"/>
                <w:sz w:val="20"/>
                <w:szCs w:val="20"/>
              </w:rPr>
            </w:pPr>
            <w:r w:rsidRPr="00DB0221">
              <w:rPr>
                <w:rFonts w:ascii="Arial" w:hAnsi="Arial" w:cs="Arial"/>
                <w:sz w:val="20"/>
                <w:szCs w:val="20"/>
              </w:rPr>
              <w:t>R$ 3.000,00</w:t>
            </w:r>
          </w:p>
        </w:tc>
        <w:tc>
          <w:tcPr>
            <w:tcW w:w="1451" w:type="dxa"/>
          </w:tcPr>
          <w:p w14:paraId="3540D53F" w14:textId="77777777" w:rsidR="00905D04" w:rsidRPr="00DB0221" w:rsidRDefault="00905D04" w:rsidP="007F698D">
            <w:pPr>
              <w:pStyle w:val="SemEspaamento"/>
              <w:jc w:val="both"/>
              <w:rPr>
                <w:rFonts w:ascii="Arial" w:hAnsi="Arial" w:cs="Arial"/>
                <w:sz w:val="20"/>
                <w:szCs w:val="20"/>
              </w:rPr>
            </w:pPr>
            <w:r w:rsidRPr="00DB0221">
              <w:rPr>
                <w:rFonts w:ascii="Arial" w:hAnsi="Arial" w:cs="Arial"/>
                <w:sz w:val="20"/>
                <w:szCs w:val="20"/>
              </w:rPr>
              <w:t>R$ 6.000,00</w:t>
            </w:r>
          </w:p>
        </w:tc>
      </w:tr>
      <w:tr w:rsidR="00905D04" w:rsidRPr="00DB0221" w14:paraId="5C1EAC21" w14:textId="77777777" w:rsidTr="00482298">
        <w:tc>
          <w:tcPr>
            <w:tcW w:w="717" w:type="dxa"/>
          </w:tcPr>
          <w:p w14:paraId="5543FFD5" w14:textId="77777777" w:rsidR="00905D04" w:rsidRPr="00DB0221" w:rsidRDefault="00905D04" w:rsidP="007F698D">
            <w:pPr>
              <w:pStyle w:val="SemEspaamento"/>
              <w:jc w:val="both"/>
              <w:rPr>
                <w:rFonts w:ascii="Arial" w:hAnsi="Arial" w:cs="Arial"/>
                <w:sz w:val="20"/>
                <w:szCs w:val="20"/>
              </w:rPr>
            </w:pPr>
            <w:r w:rsidRPr="00DB0221">
              <w:rPr>
                <w:rFonts w:ascii="Arial" w:hAnsi="Arial" w:cs="Arial"/>
                <w:sz w:val="20"/>
                <w:szCs w:val="20"/>
              </w:rPr>
              <w:t>5</w:t>
            </w:r>
          </w:p>
        </w:tc>
        <w:tc>
          <w:tcPr>
            <w:tcW w:w="939" w:type="dxa"/>
          </w:tcPr>
          <w:p w14:paraId="2CBA7C26" w14:textId="77777777" w:rsidR="00905D04" w:rsidRPr="00DB0221" w:rsidRDefault="00905D04" w:rsidP="007F698D">
            <w:pPr>
              <w:pStyle w:val="SemEspaamento"/>
              <w:jc w:val="both"/>
              <w:rPr>
                <w:rFonts w:ascii="Arial" w:hAnsi="Arial" w:cs="Arial"/>
                <w:sz w:val="20"/>
                <w:szCs w:val="20"/>
              </w:rPr>
            </w:pPr>
            <w:r w:rsidRPr="00DB0221">
              <w:rPr>
                <w:rFonts w:ascii="Arial" w:hAnsi="Arial" w:cs="Arial"/>
                <w:sz w:val="20"/>
                <w:szCs w:val="20"/>
              </w:rPr>
              <w:t>1</w:t>
            </w:r>
          </w:p>
        </w:tc>
        <w:tc>
          <w:tcPr>
            <w:tcW w:w="1195" w:type="dxa"/>
          </w:tcPr>
          <w:p w14:paraId="09399B9E" w14:textId="77777777" w:rsidR="00905D04" w:rsidRPr="00DB0221" w:rsidRDefault="00905D04" w:rsidP="007F698D">
            <w:pPr>
              <w:pStyle w:val="SemEspaamento"/>
              <w:jc w:val="both"/>
              <w:rPr>
                <w:rFonts w:ascii="Arial" w:hAnsi="Arial" w:cs="Arial"/>
                <w:sz w:val="20"/>
                <w:szCs w:val="20"/>
              </w:rPr>
            </w:pPr>
            <w:r w:rsidRPr="00DB0221">
              <w:rPr>
                <w:rFonts w:ascii="Arial" w:hAnsi="Arial" w:cs="Arial"/>
                <w:sz w:val="20"/>
                <w:szCs w:val="20"/>
              </w:rPr>
              <w:t>32812</w:t>
            </w:r>
          </w:p>
        </w:tc>
        <w:tc>
          <w:tcPr>
            <w:tcW w:w="1680" w:type="dxa"/>
          </w:tcPr>
          <w:p w14:paraId="0213BFC3" w14:textId="77777777" w:rsidR="00905D04" w:rsidRPr="00DB0221" w:rsidRDefault="00905D04" w:rsidP="007F698D">
            <w:pPr>
              <w:pStyle w:val="SemEspaamento"/>
              <w:jc w:val="both"/>
              <w:rPr>
                <w:rFonts w:ascii="Arial" w:hAnsi="Arial" w:cs="Arial"/>
                <w:sz w:val="20"/>
                <w:szCs w:val="20"/>
              </w:rPr>
            </w:pPr>
            <w:r w:rsidRPr="00DB0221">
              <w:rPr>
                <w:rFonts w:ascii="Arial" w:hAnsi="Arial" w:cs="Arial"/>
                <w:sz w:val="20"/>
                <w:szCs w:val="20"/>
              </w:rPr>
              <w:t>PRODUÇÃO DE CAMARIM</w:t>
            </w:r>
          </w:p>
        </w:tc>
        <w:tc>
          <w:tcPr>
            <w:tcW w:w="1073" w:type="dxa"/>
          </w:tcPr>
          <w:p w14:paraId="4AB05AA1" w14:textId="77777777" w:rsidR="00905D04" w:rsidRPr="00DB0221" w:rsidRDefault="00905D04" w:rsidP="007F698D">
            <w:pPr>
              <w:pStyle w:val="SemEspaamento"/>
              <w:jc w:val="both"/>
              <w:rPr>
                <w:rFonts w:ascii="Arial" w:hAnsi="Arial" w:cs="Arial"/>
                <w:sz w:val="20"/>
                <w:szCs w:val="20"/>
              </w:rPr>
            </w:pPr>
            <w:r w:rsidRPr="00DB0221">
              <w:rPr>
                <w:rFonts w:ascii="Arial" w:hAnsi="Arial" w:cs="Arial"/>
                <w:sz w:val="20"/>
                <w:szCs w:val="20"/>
              </w:rPr>
              <w:t>SRV</w:t>
            </w:r>
          </w:p>
        </w:tc>
        <w:tc>
          <w:tcPr>
            <w:tcW w:w="1362" w:type="dxa"/>
          </w:tcPr>
          <w:p w14:paraId="6A91B492" w14:textId="77777777" w:rsidR="00905D04" w:rsidRPr="00DB0221" w:rsidRDefault="00905D04" w:rsidP="007F698D">
            <w:pPr>
              <w:pStyle w:val="SemEspaamento"/>
              <w:jc w:val="both"/>
              <w:rPr>
                <w:rFonts w:ascii="Arial" w:hAnsi="Arial" w:cs="Arial"/>
                <w:sz w:val="20"/>
                <w:szCs w:val="20"/>
              </w:rPr>
            </w:pPr>
            <w:r w:rsidRPr="00DB0221">
              <w:rPr>
                <w:rFonts w:ascii="Arial" w:hAnsi="Arial" w:cs="Arial"/>
                <w:sz w:val="20"/>
                <w:szCs w:val="20"/>
              </w:rPr>
              <w:t>1</w:t>
            </w:r>
          </w:p>
        </w:tc>
        <w:tc>
          <w:tcPr>
            <w:tcW w:w="1451" w:type="dxa"/>
          </w:tcPr>
          <w:p w14:paraId="72C92CF6" w14:textId="77777777" w:rsidR="00905D04" w:rsidRPr="00DB0221" w:rsidRDefault="00905D04" w:rsidP="007F698D">
            <w:pPr>
              <w:pStyle w:val="SemEspaamento"/>
              <w:jc w:val="both"/>
              <w:rPr>
                <w:rFonts w:ascii="Arial" w:hAnsi="Arial" w:cs="Arial"/>
                <w:sz w:val="20"/>
                <w:szCs w:val="20"/>
              </w:rPr>
            </w:pPr>
            <w:r w:rsidRPr="00DB0221">
              <w:rPr>
                <w:rFonts w:ascii="Arial" w:hAnsi="Arial" w:cs="Arial"/>
                <w:sz w:val="20"/>
                <w:szCs w:val="20"/>
              </w:rPr>
              <w:t>R$ 25.000,00</w:t>
            </w:r>
          </w:p>
        </w:tc>
        <w:tc>
          <w:tcPr>
            <w:tcW w:w="1451" w:type="dxa"/>
          </w:tcPr>
          <w:p w14:paraId="2ACED719" w14:textId="77777777" w:rsidR="00905D04" w:rsidRPr="00DB0221" w:rsidRDefault="00905D04" w:rsidP="007F698D">
            <w:pPr>
              <w:pStyle w:val="SemEspaamento"/>
              <w:jc w:val="both"/>
              <w:rPr>
                <w:rFonts w:ascii="Arial" w:hAnsi="Arial" w:cs="Arial"/>
                <w:sz w:val="20"/>
                <w:szCs w:val="20"/>
              </w:rPr>
            </w:pPr>
            <w:r w:rsidRPr="00DB0221">
              <w:rPr>
                <w:rFonts w:ascii="Arial" w:hAnsi="Arial" w:cs="Arial"/>
                <w:sz w:val="20"/>
                <w:szCs w:val="20"/>
              </w:rPr>
              <w:t>R$ 25.000,00</w:t>
            </w:r>
          </w:p>
        </w:tc>
      </w:tr>
    </w:tbl>
    <w:p w14:paraId="1FBE43DC" w14:textId="77777777" w:rsidR="00905D04" w:rsidRDefault="00905D04" w:rsidP="00905D04">
      <w:pPr>
        <w:pStyle w:val="SemEspaamento"/>
        <w:jc w:val="both"/>
        <w:rPr>
          <w:rFonts w:ascii="Arial" w:hAnsi="Arial" w:cs="Arial"/>
          <w:color w:val="FF0000"/>
          <w:sz w:val="20"/>
          <w:szCs w:val="20"/>
        </w:rPr>
      </w:pPr>
      <w:r w:rsidRPr="00DB0221">
        <w:rPr>
          <w:rFonts w:ascii="Arial" w:hAnsi="Arial" w:cs="Arial"/>
          <w:sz w:val="20"/>
          <w:szCs w:val="20"/>
        </w:rPr>
        <w:fldChar w:fldCharType="end"/>
      </w:r>
    </w:p>
    <w:p w14:paraId="613E088A" w14:textId="77777777" w:rsidR="00905D04" w:rsidRPr="00905396" w:rsidRDefault="00905D04" w:rsidP="00905D04">
      <w:pPr>
        <w:pStyle w:val="Ttulo1"/>
        <w:rPr>
          <w:rFonts w:cs="Arial"/>
        </w:rPr>
      </w:pPr>
      <w:r w:rsidRPr="006D4300">
        <w:rPr>
          <w:rFonts w:cs="Arial"/>
        </w:rPr>
        <w:t>Memorial dos Itens</w:t>
      </w:r>
      <w:r w:rsidRPr="006D4300">
        <w:rPr>
          <w:rFonts w:eastAsiaTheme="majorEastAsia" w:cs="Arial"/>
          <w:color w:val="FF0000"/>
        </w:rPr>
        <w:fldChar w:fldCharType="begin"/>
      </w:r>
      <w:r w:rsidRPr="006D4300">
        <w:rPr>
          <w:rFonts w:cs="Arial"/>
          <w:color w:val="FF0000"/>
        </w:rPr>
        <w:instrText xml:space="preserve"> MERGEFIELD  Memorial_Itens </w:instrText>
      </w:r>
      <w:r w:rsidRPr="006D4300">
        <w:rPr>
          <w:rFonts w:eastAsiaTheme="majorEastAsia" w:cs="Arial"/>
          <w:color w:val="FF0000"/>
        </w:rPr>
        <w:fldChar w:fldCharType="separate"/>
      </w:r>
    </w:p>
    <w:tbl>
      <w:tblPr>
        <w:tblStyle w:val="Tabelacomgrade"/>
        <w:tblW w:w="9776" w:type="dxa"/>
        <w:tblLook w:val="04A0" w:firstRow="1" w:lastRow="0" w:firstColumn="1" w:lastColumn="0" w:noHBand="0" w:noVBand="1"/>
      </w:tblPr>
      <w:tblGrid>
        <w:gridCol w:w="717"/>
        <w:gridCol w:w="939"/>
        <w:gridCol w:w="1195"/>
        <w:gridCol w:w="6925"/>
      </w:tblGrid>
      <w:tr w:rsidR="00905D04" w:rsidRPr="00CA3350" w14:paraId="259C83D7" w14:textId="77777777" w:rsidTr="002158C9">
        <w:tc>
          <w:tcPr>
            <w:tcW w:w="717" w:type="dxa"/>
          </w:tcPr>
          <w:p w14:paraId="23DA8A20"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Lote</w:t>
            </w:r>
          </w:p>
        </w:tc>
        <w:tc>
          <w:tcPr>
            <w:tcW w:w="939" w:type="dxa"/>
          </w:tcPr>
          <w:p w14:paraId="11F1A7FF"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Ordem</w:t>
            </w:r>
          </w:p>
        </w:tc>
        <w:tc>
          <w:tcPr>
            <w:tcW w:w="1195" w:type="dxa"/>
          </w:tcPr>
          <w:p w14:paraId="7EC6A837"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Cod. Item</w:t>
            </w:r>
          </w:p>
        </w:tc>
        <w:tc>
          <w:tcPr>
            <w:tcW w:w="6925" w:type="dxa"/>
          </w:tcPr>
          <w:p w14:paraId="26304A3B"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Descrição</w:t>
            </w:r>
          </w:p>
        </w:tc>
      </w:tr>
      <w:tr w:rsidR="00905D04" w:rsidRPr="00CA3350" w14:paraId="341317FE" w14:textId="77777777" w:rsidTr="002158C9">
        <w:tc>
          <w:tcPr>
            <w:tcW w:w="717" w:type="dxa"/>
          </w:tcPr>
          <w:p w14:paraId="007A90BF"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1</w:t>
            </w:r>
          </w:p>
        </w:tc>
        <w:tc>
          <w:tcPr>
            <w:tcW w:w="939" w:type="dxa"/>
          </w:tcPr>
          <w:p w14:paraId="790FA75B"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1</w:t>
            </w:r>
          </w:p>
        </w:tc>
        <w:tc>
          <w:tcPr>
            <w:tcW w:w="1195" w:type="dxa"/>
          </w:tcPr>
          <w:p w14:paraId="68944232"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6833</w:t>
            </w:r>
          </w:p>
        </w:tc>
        <w:tc>
          <w:tcPr>
            <w:tcW w:w="6925" w:type="dxa"/>
          </w:tcPr>
          <w:p w14:paraId="1ABC7260" w14:textId="77777777" w:rsidR="00905D04" w:rsidRPr="00CA3350" w:rsidRDefault="00905D04" w:rsidP="007F698D">
            <w:pPr>
              <w:pStyle w:val="SemEspaamento"/>
              <w:jc w:val="both"/>
              <w:rPr>
                <w:rFonts w:ascii="Arial" w:hAnsi="Arial" w:cs="Arial"/>
                <w:b/>
                <w:sz w:val="20"/>
                <w:szCs w:val="20"/>
                <w:u w:val="single"/>
              </w:rPr>
            </w:pPr>
            <w:r w:rsidRPr="00CA3350">
              <w:rPr>
                <w:rFonts w:ascii="Arial" w:hAnsi="Arial" w:cs="Arial"/>
                <w:b/>
                <w:sz w:val="20"/>
                <w:szCs w:val="20"/>
                <w:u w:val="single"/>
              </w:rPr>
              <w:t>Show pirotécnico, fogos de artifício:</w:t>
            </w:r>
          </w:p>
          <w:p w14:paraId="4A7C8A2B" w14:textId="77777777" w:rsidR="00905D04" w:rsidRPr="00CA3350" w:rsidRDefault="00905D04" w:rsidP="007F698D">
            <w:pPr>
              <w:pStyle w:val="SemEspaamento"/>
              <w:jc w:val="both"/>
              <w:rPr>
                <w:rFonts w:ascii="Arial" w:hAnsi="Arial" w:cs="Arial"/>
                <w:b/>
                <w:sz w:val="20"/>
                <w:szCs w:val="20"/>
              </w:rPr>
            </w:pPr>
          </w:p>
          <w:p w14:paraId="26CD5D6D" w14:textId="77777777" w:rsidR="00905D04" w:rsidRPr="00CA3350" w:rsidRDefault="00905D04" w:rsidP="007F698D">
            <w:pPr>
              <w:pStyle w:val="SemEspaamento"/>
              <w:jc w:val="both"/>
              <w:rPr>
                <w:rFonts w:ascii="Arial" w:hAnsi="Arial" w:cs="Arial"/>
                <w:b/>
                <w:sz w:val="20"/>
                <w:szCs w:val="20"/>
              </w:rPr>
            </w:pPr>
            <w:r w:rsidRPr="00CA3350">
              <w:rPr>
                <w:rFonts w:ascii="Arial" w:hAnsi="Arial" w:cs="Arial"/>
                <w:b/>
                <w:sz w:val="20"/>
                <w:szCs w:val="20"/>
              </w:rPr>
              <w:t>Abertura rodeio para quinta-feira;</w:t>
            </w:r>
          </w:p>
          <w:p w14:paraId="2F85F537"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2 arena global</w:t>
            </w:r>
          </w:p>
          <w:p w14:paraId="411D17EC"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2 torta 25 tubos</w:t>
            </w:r>
          </w:p>
          <w:p w14:paraId="142B8384"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4 destaque por noite</w:t>
            </w:r>
          </w:p>
          <w:p w14:paraId="64611D11"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Nota 90 pontos</w:t>
            </w:r>
          </w:p>
          <w:p w14:paraId="7CA50544"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1 piro musical</w:t>
            </w:r>
          </w:p>
          <w:p w14:paraId="61C7F7B7" w14:textId="77777777" w:rsidR="00905D04" w:rsidRPr="00CA3350" w:rsidRDefault="00905D04" w:rsidP="007F698D">
            <w:pPr>
              <w:pStyle w:val="SemEspaamento"/>
              <w:jc w:val="both"/>
              <w:rPr>
                <w:rFonts w:ascii="Arial" w:hAnsi="Arial" w:cs="Arial"/>
                <w:sz w:val="20"/>
                <w:szCs w:val="20"/>
              </w:rPr>
            </w:pPr>
          </w:p>
          <w:p w14:paraId="4F77049E"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w:t>
            </w:r>
          </w:p>
          <w:p w14:paraId="23F8F2C6"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intermitente ouro</w:t>
            </w:r>
          </w:p>
          <w:p w14:paraId="20865373"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crakiling com 3 bombas kamurro</w:t>
            </w:r>
          </w:p>
          <w:p w14:paraId="5C3C1B1F"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peixinho traçantes</w:t>
            </w:r>
          </w:p>
          <w:p w14:paraId="08E964E2"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kamurro prata</w:t>
            </w:r>
          </w:p>
          <w:p w14:paraId="7CCFE5CC"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rabo de pavão azul</w:t>
            </w:r>
          </w:p>
          <w:p w14:paraId="4EAFD00D"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trassante vermelho</w:t>
            </w:r>
          </w:p>
          <w:p w14:paraId="49CD4FD3"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crakiling com 03 bombas cores</w:t>
            </w:r>
          </w:p>
          <w:p w14:paraId="647C27F8"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fonte colorida</w:t>
            </w:r>
          </w:p>
          <w:p w14:paraId="0A163887"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rabo de pavão ouro</w:t>
            </w:r>
          </w:p>
          <w:p w14:paraId="118347F2"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krakiling</w:t>
            </w:r>
          </w:p>
          <w:p w14:paraId="746BCB87"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tortas dança dos fogos com 30 saidas cada</w:t>
            </w:r>
          </w:p>
          <w:p w14:paraId="666BF838"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tortas boomerang com 30 saidas cada</w:t>
            </w:r>
          </w:p>
          <w:p w14:paraId="571E780D"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01super disparo de 120 tubos duplo w e z com traçante krakiling prata</w:t>
            </w:r>
          </w:p>
          <w:p w14:paraId="46F0604A" w14:textId="77777777" w:rsidR="00905D04" w:rsidRPr="00CA3350" w:rsidRDefault="00905D04" w:rsidP="007F698D">
            <w:pPr>
              <w:pStyle w:val="SemEspaamento"/>
              <w:jc w:val="both"/>
              <w:rPr>
                <w:rFonts w:ascii="Arial" w:hAnsi="Arial" w:cs="Arial"/>
                <w:sz w:val="20"/>
                <w:szCs w:val="20"/>
              </w:rPr>
            </w:pPr>
          </w:p>
          <w:p w14:paraId="0EAAE15C"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*02</w:t>
            </w:r>
          </w:p>
          <w:p w14:paraId="4C943E2B"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peixinho traçantes</w:t>
            </w:r>
          </w:p>
          <w:p w14:paraId="6E21D6DA"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kamurro prata</w:t>
            </w:r>
          </w:p>
          <w:p w14:paraId="233C643B"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rabo de pavão azul</w:t>
            </w:r>
          </w:p>
          <w:p w14:paraId="5EDDE8CC"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peixinho traçantes;</w:t>
            </w:r>
          </w:p>
          <w:p w14:paraId="0238D140"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mutante com 3 bombas cores</w:t>
            </w:r>
          </w:p>
          <w:p w14:paraId="58C03062"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rabo de pavão verde</w:t>
            </w:r>
          </w:p>
          <w:p w14:paraId="600CF8EB"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saidas rápidas crakiling com 03 bombas cores</w:t>
            </w:r>
          </w:p>
          <w:p w14:paraId="6CB62DA1"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saidas rápidas fonte luminosa e cores mistas</w:t>
            </w:r>
          </w:p>
          <w:p w14:paraId="240166A9"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saidas rápidas rabo de pavão prata</w:t>
            </w:r>
          </w:p>
          <w:p w14:paraId="64CC2DE5"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show de cores, com 03 bombas cores mistas</w:t>
            </w:r>
          </w:p>
          <w:p w14:paraId="0809957E"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lastRenderedPageBreak/>
              <w:t>01 tortas baile de cores com 29 saídas cada</w:t>
            </w:r>
          </w:p>
          <w:p w14:paraId="72B8BA71"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tortas galáctica com 29 saídas cada</w:t>
            </w:r>
          </w:p>
          <w:p w14:paraId="33D57FAE"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02 tortas z 120 tubos de 3/4mm champion fest</w:t>
            </w:r>
          </w:p>
          <w:p w14:paraId="20900F27"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02 tortas leque 48 tubos de 1,5” - cometas</w:t>
            </w:r>
          </w:p>
          <w:p w14:paraId="51A215F2"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02 tortas w 33 tubos de 1,5” – crossette</w:t>
            </w:r>
          </w:p>
          <w:p w14:paraId="5230C964" w14:textId="77777777" w:rsidR="00905D04" w:rsidRPr="00CA3350" w:rsidRDefault="00905D04" w:rsidP="007F698D">
            <w:pPr>
              <w:pStyle w:val="SemEspaamento"/>
              <w:jc w:val="both"/>
              <w:rPr>
                <w:rFonts w:ascii="Arial" w:hAnsi="Arial" w:cs="Arial"/>
                <w:sz w:val="20"/>
                <w:szCs w:val="20"/>
              </w:rPr>
            </w:pPr>
          </w:p>
          <w:p w14:paraId="34AAF16C"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*03</w:t>
            </w:r>
          </w:p>
          <w:p w14:paraId="1CFC8BE3"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intermitente ouro</w:t>
            </w:r>
          </w:p>
          <w:p w14:paraId="1F8F3A2A"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kamurro prata</w:t>
            </w:r>
          </w:p>
          <w:p w14:paraId="54B727A9"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rabo de pavão azul</w:t>
            </w:r>
          </w:p>
          <w:p w14:paraId="11796666"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peixinho traçantes</w:t>
            </w:r>
          </w:p>
          <w:p w14:paraId="795A0F06"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mutante com 3 bombas cores;</w:t>
            </w:r>
          </w:p>
          <w:p w14:paraId="0EFF4D52"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crakiling com 03 bombas cores</w:t>
            </w:r>
          </w:p>
          <w:p w14:paraId="73460B3E"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crakiling com 03 bombas cores</w:t>
            </w:r>
          </w:p>
          <w:p w14:paraId="612A3C29"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fonte luminosa e cores</w:t>
            </w:r>
          </w:p>
          <w:p w14:paraId="2C52EDCD"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rabo de pavão prata</w:t>
            </w:r>
          </w:p>
          <w:p w14:paraId="0479A373"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show de cores, com 03 bombas cores</w:t>
            </w:r>
          </w:p>
          <w:p w14:paraId="49801B50"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tortas dança dos fogos com 30 saídas cada</w:t>
            </w:r>
          </w:p>
          <w:p w14:paraId="52A4B02A"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tortas boomerang com 30 saídas cada</w:t>
            </w:r>
          </w:p>
          <w:p w14:paraId="13072EE0" w14:textId="77777777" w:rsidR="00905D04" w:rsidRPr="00CA3350" w:rsidRDefault="00905D04" w:rsidP="007F698D">
            <w:pPr>
              <w:pStyle w:val="SemEspaamento"/>
              <w:jc w:val="both"/>
              <w:rPr>
                <w:rFonts w:ascii="Arial" w:hAnsi="Arial" w:cs="Arial"/>
                <w:sz w:val="20"/>
                <w:szCs w:val="20"/>
              </w:rPr>
            </w:pPr>
          </w:p>
          <w:p w14:paraId="159E0545"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*04</w:t>
            </w:r>
          </w:p>
          <w:p w14:paraId="6A3CDCE3"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rabo de pavão ouro intermitente</w:t>
            </w:r>
          </w:p>
          <w:p w14:paraId="3BF2F2D7"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crakiling com 3 bombas kamurro</w:t>
            </w:r>
          </w:p>
          <w:p w14:paraId="725AFE0A"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peixinho traçantes</w:t>
            </w:r>
          </w:p>
          <w:p w14:paraId="27D0C0F7"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sadias rápidas de mutante com 3 bombas cores</w:t>
            </w:r>
          </w:p>
          <w:p w14:paraId="0E879CF9"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rabo de pavão verde</w:t>
            </w:r>
          </w:p>
          <w:p w14:paraId="039DBCC0"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crakiling com 03 bombas cores</w:t>
            </w:r>
          </w:p>
          <w:p w14:paraId="555EBF61"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crakiling com 03 bombas cores</w:t>
            </w:r>
          </w:p>
          <w:p w14:paraId="2EE0DDD5"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fonte luminosa e cores</w:t>
            </w:r>
          </w:p>
          <w:p w14:paraId="03AAF5F2"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rabo de pavão prata;</w:t>
            </w:r>
          </w:p>
          <w:p w14:paraId="50A9F5EB"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show de cores, com 03 bombas cores</w:t>
            </w:r>
          </w:p>
          <w:p w14:paraId="234C0A45"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02 tortas z 120 tubos de 3/4mm – champion fest</w:t>
            </w:r>
          </w:p>
          <w:p w14:paraId="3732C100"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02 tortas leque 48 tubos de 1,5” - cometas</w:t>
            </w:r>
          </w:p>
          <w:p w14:paraId="3122DEDD"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02 tortas w 33 tubos de 1,5” – crossette</w:t>
            </w:r>
          </w:p>
          <w:p w14:paraId="21CC912A" w14:textId="77777777" w:rsidR="00905D04" w:rsidRPr="00CA3350" w:rsidRDefault="00905D04" w:rsidP="007F698D">
            <w:pPr>
              <w:pStyle w:val="SemEspaamento"/>
              <w:jc w:val="both"/>
              <w:rPr>
                <w:rFonts w:ascii="Arial" w:hAnsi="Arial" w:cs="Arial"/>
                <w:sz w:val="20"/>
                <w:szCs w:val="20"/>
              </w:rPr>
            </w:pPr>
          </w:p>
          <w:p w14:paraId="3FE9B9AC"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*05</w:t>
            </w:r>
          </w:p>
          <w:p w14:paraId="0484C4EB"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rabo de pavão azul</w:t>
            </w:r>
          </w:p>
          <w:p w14:paraId="74831F25"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kamurro prata</w:t>
            </w:r>
          </w:p>
          <w:p w14:paraId="654EBBFC"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trassante vermelho</w:t>
            </w:r>
          </w:p>
          <w:p w14:paraId="188EA1F8"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crakiling com 03 bombas cores</w:t>
            </w:r>
          </w:p>
          <w:p w14:paraId="32E85E64"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fonte colorida</w:t>
            </w:r>
          </w:p>
          <w:p w14:paraId="1779FE1E"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rabo de pavão ouro</w:t>
            </w:r>
          </w:p>
          <w:p w14:paraId="3E168BEE"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krakiling</w:t>
            </w:r>
          </w:p>
          <w:p w14:paraId="02030ACC"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tortas dança dos fogos com 30 saídas</w:t>
            </w:r>
          </w:p>
          <w:p w14:paraId="49C1E5B6"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tortas boomerang com 30 saídas</w:t>
            </w:r>
          </w:p>
          <w:p w14:paraId="2E965A67" w14:textId="77777777" w:rsidR="00905D04" w:rsidRPr="00CA3350" w:rsidRDefault="00905D04" w:rsidP="007F698D">
            <w:pPr>
              <w:pStyle w:val="SemEspaamento"/>
              <w:jc w:val="both"/>
              <w:rPr>
                <w:rFonts w:ascii="Arial" w:hAnsi="Arial" w:cs="Arial"/>
                <w:sz w:val="20"/>
                <w:szCs w:val="20"/>
              </w:rPr>
            </w:pPr>
          </w:p>
          <w:p w14:paraId="5916DF62"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*06</w:t>
            </w:r>
          </w:p>
          <w:p w14:paraId="5D8494C2"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kamurro prata</w:t>
            </w:r>
          </w:p>
          <w:p w14:paraId="424BAE5E"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rabo de pavão azul;</w:t>
            </w:r>
          </w:p>
          <w:p w14:paraId="6C6D2875"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peixinho traçantes</w:t>
            </w:r>
          </w:p>
          <w:p w14:paraId="32B60851"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mutante com 3 bombas cores</w:t>
            </w:r>
          </w:p>
          <w:p w14:paraId="0C69CFFD"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rabo de pavão verde;</w:t>
            </w:r>
          </w:p>
          <w:p w14:paraId="525CD81A"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crakiling com 03 bombas cores</w:t>
            </w:r>
          </w:p>
          <w:p w14:paraId="4EDB4A51"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Bombas cores</w:t>
            </w:r>
          </w:p>
          <w:p w14:paraId="4DBEDC58"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fonte luminosa e cores</w:t>
            </w:r>
          </w:p>
          <w:p w14:paraId="2E17EA6C"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rabo de pavão prata;</w:t>
            </w:r>
          </w:p>
          <w:p w14:paraId="6688EB87"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show de cores, com 03 bombas cores mistas;</w:t>
            </w:r>
          </w:p>
          <w:p w14:paraId="2DC08006"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02 tortas z 120 tubos de 3/4mm – champion fest</w:t>
            </w:r>
          </w:p>
          <w:p w14:paraId="4CFC21D2"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lastRenderedPageBreak/>
              <w:t>02 tortas leque 48 tubos de 1,5” - cometas</w:t>
            </w:r>
          </w:p>
          <w:p w14:paraId="7FAA659A"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02 tortas w 33 tubos de 1,5” – crossette</w:t>
            </w:r>
          </w:p>
          <w:p w14:paraId="4708CFDD" w14:textId="77777777" w:rsidR="00905D04" w:rsidRPr="00CA3350" w:rsidRDefault="00905D04" w:rsidP="007F698D">
            <w:pPr>
              <w:pStyle w:val="SemEspaamento"/>
              <w:jc w:val="both"/>
              <w:rPr>
                <w:rFonts w:ascii="Arial" w:hAnsi="Arial" w:cs="Arial"/>
                <w:sz w:val="20"/>
                <w:szCs w:val="20"/>
              </w:rPr>
            </w:pPr>
          </w:p>
          <w:p w14:paraId="381B2222"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*07</w:t>
            </w:r>
          </w:p>
          <w:p w14:paraId="03F94BD2"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rabo de pavão azul</w:t>
            </w:r>
          </w:p>
          <w:p w14:paraId="0DDE661F"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peixinho traçantes</w:t>
            </w:r>
          </w:p>
          <w:p w14:paraId="28007AE5"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mutante com 3 bombas cores</w:t>
            </w:r>
          </w:p>
          <w:p w14:paraId="35776F8B"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crakiling com 03 bombas cores</w:t>
            </w:r>
          </w:p>
          <w:p w14:paraId="41FF04DB"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crakiling com 03 bombas cores</w:t>
            </w:r>
          </w:p>
          <w:p w14:paraId="6F6A2BD5"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fonte luminosa e cores</w:t>
            </w:r>
          </w:p>
          <w:p w14:paraId="57208842"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show de cores, com 03 bombas cores</w:t>
            </w:r>
          </w:p>
          <w:p w14:paraId="16182BD0"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tortas dança dos fogos com 30 saídas</w:t>
            </w:r>
          </w:p>
          <w:p w14:paraId="38558A41"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tortas boomerang com 30 saídas</w:t>
            </w:r>
          </w:p>
          <w:p w14:paraId="44A5A239" w14:textId="77777777" w:rsidR="00905D04" w:rsidRPr="00CA3350" w:rsidRDefault="00905D04" w:rsidP="007F698D">
            <w:pPr>
              <w:pStyle w:val="SemEspaamento"/>
              <w:jc w:val="both"/>
              <w:rPr>
                <w:rFonts w:ascii="Arial" w:hAnsi="Arial" w:cs="Arial"/>
                <w:sz w:val="20"/>
                <w:szCs w:val="20"/>
              </w:rPr>
            </w:pPr>
          </w:p>
          <w:p w14:paraId="214D50E8"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*08</w:t>
            </w:r>
          </w:p>
          <w:p w14:paraId="2E2592D9"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mutante com 3 bombas cores</w:t>
            </w:r>
          </w:p>
          <w:p w14:paraId="727F5C01"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rabo de pavão verde</w:t>
            </w:r>
          </w:p>
          <w:p w14:paraId="1AF99604"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crakiling com 03 bombas cores</w:t>
            </w:r>
          </w:p>
          <w:p w14:paraId="73FCD079"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crakiling com 03 bombas cores</w:t>
            </w:r>
          </w:p>
          <w:p w14:paraId="44D69490"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fonte luminosa e cores</w:t>
            </w:r>
          </w:p>
          <w:p w14:paraId="770E33A6"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rabo de pavão prata</w:t>
            </w:r>
          </w:p>
          <w:p w14:paraId="76E05140"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show de cores, com 03 bombas cores</w:t>
            </w:r>
          </w:p>
          <w:p w14:paraId="1699FE76"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02 tortas z 120 tubos de 3/4mm – champion fest</w:t>
            </w:r>
          </w:p>
          <w:p w14:paraId="2CC3B23C"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02 tortas leque 48 tubos de 1,5” - cometas</w:t>
            </w:r>
          </w:p>
          <w:p w14:paraId="6A997891"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02 tortas w 33 tubos de 1,5” – crossette</w:t>
            </w:r>
          </w:p>
          <w:p w14:paraId="1CB34B8A" w14:textId="77777777" w:rsidR="00905D04" w:rsidRPr="00CA3350" w:rsidRDefault="00905D04" w:rsidP="007F698D">
            <w:pPr>
              <w:pStyle w:val="SemEspaamento"/>
              <w:jc w:val="both"/>
              <w:rPr>
                <w:rFonts w:ascii="Arial" w:hAnsi="Arial" w:cs="Arial"/>
                <w:sz w:val="20"/>
                <w:szCs w:val="20"/>
              </w:rPr>
            </w:pPr>
          </w:p>
          <w:p w14:paraId="2565A016"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*09</w:t>
            </w:r>
          </w:p>
          <w:p w14:paraId="46BB3340"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20 saídas rápidas de trassante kamurro prata em sequencial</w:t>
            </w:r>
          </w:p>
          <w:p w14:paraId="16A9EE20"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20 saídas rápidas de trassante kamurro prata em sequencial</w:t>
            </w:r>
          </w:p>
          <w:p w14:paraId="10210D3B"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20 saídas rápidas de vaso glither chorão em formato global</w:t>
            </w:r>
          </w:p>
          <w:p w14:paraId="5F054E79"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20 saídas rápidas de vaso crakilin</w:t>
            </w:r>
          </w:p>
          <w:p w14:paraId="69A06114"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20 saídas rápidas de vaso giroma</w:t>
            </w:r>
          </w:p>
          <w:p w14:paraId="48B93666"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01super disparo de 120 tubos duplo w</w:t>
            </w:r>
          </w:p>
          <w:p w14:paraId="0468C3BF"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01super disparo de 120 tubos duplo z</w:t>
            </w:r>
          </w:p>
          <w:p w14:paraId="422A1DF3"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Abertura do locutor para quinta feira</w:t>
            </w:r>
          </w:p>
          <w:p w14:paraId="64CBC985" w14:textId="77777777" w:rsidR="00905D04" w:rsidRPr="00CA3350" w:rsidRDefault="00905D04" w:rsidP="007F698D">
            <w:pPr>
              <w:pStyle w:val="SemEspaamento"/>
              <w:jc w:val="both"/>
              <w:rPr>
                <w:rFonts w:ascii="Arial" w:hAnsi="Arial" w:cs="Arial"/>
                <w:sz w:val="20"/>
                <w:szCs w:val="20"/>
              </w:rPr>
            </w:pPr>
          </w:p>
          <w:p w14:paraId="78FECFC6"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2 arena global</w:t>
            </w:r>
          </w:p>
          <w:p w14:paraId="6275E4AD"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2 torta 25 tubos</w:t>
            </w:r>
          </w:p>
          <w:p w14:paraId="5FD2A387"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4 destaque por noite</w:t>
            </w:r>
          </w:p>
          <w:p w14:paraId="2ED8545A"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Nota 90 pontos</w:t>
            </w:r>
          </w:p>
          <w:p w14:paraId="3C28C029" w14:textId="77777777" w:rsidR="00905D04" w:rsidRPr="00CA3350" w:rsidRDefault="00905D04" w:rsidP="007F698D">
            <w:pPr>
              <w:pStyle w:val="SemEspaamento"/>
              <w:jc w:val="both"/>
              <w:rPr>
                <w:rFonts w:ascii="Arial" w:hAnsi="Arial" w:cs="Arial"/>
                <w:sz w:val="20"/>
                <w:szCs w:val="20"/>
              </w:rPr>
            </w:pPr>
          </w:p>
          <w:p w14:paraId="0260B8F8" w14:textId="77777777" w:rsidR="00905D04" w:rsidRPr="00CA3350" w:rsidRDefault="00905D04" w:rsidP="007F698D">
            <w:pPr>
              <w:pStyle w:val="SemEspaamento"/>
              <w:jc w:val="both"/>
              <w:rPr>
                <w:rFonts w:ascii="Arial" w:hAnsi="Arial" w:cs="Arial"/>
                <w:b/>
                <w:sz w:val="20"/>
                <w:szCs w:val="20"/>
              </w:rPr>
            </w:pPr>
            <w:r w:rsidRPr="00CA3350">
              <w:rPr>
                <w:rFonts w:ascii="Arial" w:hAnsi="Arial" w:cs="Arial"/>
                <w:b/>
                <w:sz w:val="20"/>
                <w:szCs w:val="20"/>
              </w:rPr>
              <w:t>Abertura do locutor para sexta feira;</w:t>
            </w:r>
          </w:p>
          <w:p w14:paraId="53A4ADED"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2 arena global</w:t>
            </w:r>
          </w:p>
          <w:p w14:paraId="6FB140E7"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2 torta 25 tubos</w:t>
            </w:r>
          </w:p>
          <w:p w14:paraId="7E13CCA9"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4 destaque por noite</w:t>
            </w:r>
          </w:p>
          <w:p w14:paraId="589F5B37"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Nota 90 pontos</w:t>
            </w:r>
          </w:p>
          <w:p w14:paraId="747B3581" w14:textId="77777777" w:rsidR="00905D04" w:rsidRPr="00CA3350" w:rsidRDefault="00905D04" w:rsidP="007F698D">
            <w:pPr>
              <w:pStyle w:val="SemEspaamento"/>
              <w:jc w:val="both"/>
              <w:rPr>
                <w:rFonts w:ascii="Arial" w:hAnsi="Arial" w:cs="Arial"/>
                <w:sz w:val="20"/>
                <w:szCs w:val="20"/>
              </w:rPr>
            </w:pPr>
          </w:p>
          <w:p w14:paraId="35C07E9D" w14:textId="77777777" w:rsidR="00905D04" w:rsidRPr="00CA3350" w:rsidRDefault="00905D04" w:rsidP="007F698D">
            <w:pPr>
              <w:pStyle w:val="SemEspaamento"/>
              <w:jc w:val="both"/>
              <w:rPr>
                <w:rFonts w:ascii="Arial" w:hAnsi="Arial" w:cs="Arial"/>
                <w:b/>
                <w:sz w:val="20"/>
                <w:szCs w:val="20"/>
              </w:rPr>
            </w:pPr>
            <w:r w:rsidRPr="00CA3350">
              <w:rPr>
                <w:rFonts w:ascii="Arial" w:hAnsi="Arial" w:cs="Arial"/>
                <w:b/>
                <w:sz w:val="20"/>
                <w:szCs w:val="20"/>
              </w:rPr>
              <w:t>Abertura rodeio para sábado;</w:t>
            </w:r>
          </w:p>
          <w:p w14:paraId="34C6247A"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2 arena global</w:t>
            </w:r>
          </w:p>
          <w:p w14:paraId="30723530"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2 torta 25 tubos</w:t>
            </w:r>
          </w:p>
          <w:p w14:paraId="286F3640"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4 destaque por noite</w:t>
            </w:r>
          </w:p>
          <w:p w14:paraId="4D80F77C"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Nota 90 pontos</w:t>
            </w:r>
          </w:p>
          <w:p w14:paraId="67A33FC3"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1 piro musical</w:t>
            </w:r>
          </w:p>
          <w:p w14:paraId="7CD2155F" w14:textId="77777777" w:rsidR="00905D04" w:rsidRPr="00CA3350" w:rsidRDefault="00905D04" w:rsidP="007F698D">
            <w:pPr>
              <w:pStyle w:val="SemEspaamento"/>
              <w:jc w:val="both"/>
              <w:rPr>
                <w:rFonts w:ascii="Arial" w:hAnsi="Arial" w:cs="Arial"/>
                <w:sz w:val="20"/>
                <w:szCs w:val="20"/>
              </w:rPr>
            </w:pPr>
          </w:p>
          <w:p w14:paraId="228ACF2E"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w:t>
            </w:r>
          </w:p>
          <w:p w14:paraId="423AE051"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intermitente ouro</w:t>
            </w:r>
          </w:p>
          <w:p w14:paraId="67BC5DA3"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crakiling com 3 bombas kamurro</w:t>
            </w:r>
          </w:p>
          <w:p w14:paraId="40612ABB"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peixinho traçantes</w:t>
            </w:r>
          </w:p>
          <w:p w14:paraId="6AB10CB7"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kamurro prata</w:t>
            </w:r>
          </w:p>
          <w:p w14:paraId="2541BEF2"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lastRenderedPageBreak/>
              <w:t>01 flash saídas rápidas de rabo de pavão azul</w:t>
            </w:r>
          </w:p>
          <w:p w14:paraId="6647040E"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trassante vermelho</w:t>
            </w:r>
          </w:p>
          <w:p w14:paraId="4D738B7D"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crakiling com 03 bombas cores</w:t>
            </w:r>
          </w:p>
          <w:p w14:paraId="64BB24A8"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fonte colorida</w:t>
            </w:r>
          </w:p>
          <w:p w14:paraId="7A7A3099"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rabo de pavão ouro</w:t>
            </w:r>
          </w:p>
          <w:p w14:paraId="3CA7492E"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krakiling</w:t>
            </w:r>
          </w:p>
          <w:p w14:paraId="78AF3D41"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tortas dança dos fogos com 30 saídas cada</w:t>
            </w:r>
          </w:p>
          <w:p w14:paraId="75CDD4C1"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tortas boomerang com 30 saídas cada</w:t>
            </w:r>
          </w:p>
          <w:p w14:paraId="7467F0EA"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01super disparo de 120 tubos duplo w e z com traçante krakiling prata</w:t>
            </w:r>
          </w:p>
          <w:p w14:paraId="52922423" w14:textId="77777777" w:rsidR="00905D04" w:rsidRPr="00CA3350" w:rsidRDefault="00905D04" w:rsidP="007F698D">
            <w:pPr>
              <w:pStyle w:val="SemEspaamento"/>
              <w:jc w:val="both"/>
              <w:rPr>
                <w:rFonts w:ascii="Arial" w:hAnsi="Arial" w:cs="Arial"/>
                <w:sz w:val="20"/>
                <w:szCs w:val="20"/>
              </w:rPr>
            </w:pPr>
          </w:p>
          <w:p w14:paraId="4B81388B"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*02</w:t>
            </w:r>
          </w:p>
          <w:p w14:paraId="37630091"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flashes saídas rápidas de peixinho traçantes</w:t>
            </w:r>
          </w:p>
          <w:p w14:paraId="6C198CDF"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kamurro prata</w:t>
            </w:r>
          </w:p>
          <w:p w14:paraId="2B3E2AD1"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rabo de pavão azul</w:t>
            </w:r>
          </w:p>
          <w:p w14:paraId="0AFD6BAC"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peixinho traçantes;</w:t>
            </w:r>
          </w:p>
          <w:p w14:paraId="37184D7F"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mutante com 3 bombas cores</w:t>
            </w:r>
          </w:p>
          <w:p w14:paraId="3A61DAD4"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rabo de pavão verde</w:t>
            </w:r>
          </w:p>
          <w:p w14:paraId="5714BAC0"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crakiling com 03 bombas cores</w:t>
            </w:r>
          </w:p>
          <w:p w14:paraId="514D3961"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fonte luminosa e cores mistas</w:t>
            </w:r>
          </w:p>
          <w:p w14:paraId="1A9F3214"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rabo de pavão prata</w:t>
            </w:r>
          </w:p>
          <w:p w14:paraId="6850FC0F"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show de cores, com 03 bombas cores mistas</w:t>
            </w:r>
          </w:p>
          <w:p w14:paraId="05E2C0A4"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tortas baile de cores com 29 saídas cada</w:t>
            </w:r>
          </w:p>
          <w:p w14:paraId="67050A59"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tortas galáctica com 29 saídas cada</w:t>
            </w:r>
          </w:p>
          <w:p w14:paraId="476AF011"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02 tortas z 120 tubos de 3/4mm champion fest</w:t>
            </w:r>
          </w:p>
          <w:p w14:paraId="6C88A00E"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02 tortas leque 48 tubos de 1,5” - cometas</w:t>
            </w:r>
          </w:p>
          <w:p w14:paraId="507117CB"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02 tortas w 33 tubos de 1,5” – crossette</w:t>
            </w:r>
          </w:p>
          <w:p w14:paraId="1DAAB75E" w14:textId="77777777" w:rsidR="00905D04" w:rsidRPr="00CA3350" w:rsidRDefault="00905D04" w:rsidP="007F698D">
            <w:pPr>
              <w:pStyle w:val="SemEspaamento"/>
              <w:jc w:val="both"/>
              <w:rPr>
                <w:rFonts w:ascii="Arial" w:hAnsi="Arial" w:cs="Arial"/>
                <w:sz w:val="20"/>
                <w:szCs w:val="20"/>
              </w:rPr>
            </w:pPr>
          </w:p>
          <w:p w14:paraId="394944DA"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*03</w:t>
            </w:r>
          </w:p>
          <w:p w14:paraId="4AE31F69"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intermitente ouro</w:t>
            </w:r>
          </w:p>
          <w:p w14:paraId="0638CC2D"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kamurro prata</w:t>
            </w:r>
          </w:p>
          <w:p w14:paraId="4BFD8355"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rabo de pavão azul</w:t>
            </w:r>
          </w:p>
          <w:p w14:paraId="57A43B6E"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peixinho traçantes</w:t>
            </w:r>
          </w:p>
          <w:p w14:paraId="5288C5D9"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mutante com 3 bombas cores;</w:t>
            </w:r>
          </w:p>
          <w:p w14:paraId="641AFC55"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crakiling com 03 bombas cores</w:t>
            </w:r>
          </w:p>
          <w:p w14:paraId="7A4F354C"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crakiling com 03 bombas cores</w:t>
            </w:r>
          </w:p>
          <w:p w14:paraId="4BBC9E71"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fonte luminosa e cores</w:t>
            </w:r>
          </w:p>
          <w:p w14:paraId="1E173C61"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rabo de pavão prata</w:t>
            </w:r>
          </w:p>
          <w:p w14:paraId="7C741B38"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show de cores, com 03 bombas cores</w:t>
            </w:r>
          </w:p>
          <w:p w14:paraId="0D452636"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tortas dança dos fogos com 30 saídas cada</w:t>
            </w:r>
          </w:p>
          <w:p w14:paraId="30D7AAA1"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tortas boomerang com 30 saídas cada</w:t>
            </w:r>
          </w:p>
          <w:p w14:paraId="5CB9A120" w14:textId="77777777" w:rsidR="00905D04" w:rsidRPr="00CA3350" w:rsidRDefault="00905D04" w:rsidP="007F698D">
            <w:pPr>
              <w:pStyle w:val="SemEspaamento"/>
              <w:jc w:val="both"/>
              <w:rPr>
                <w:rFonts w:ascii="Arial" w:hAnsi="Arial" w:cs="Arial"/>
                <w:sz w:val="20"/>
                <w:szCs w:val="20"/>
              </w:rPr>
            </w:pPr>
          </w:p>
          <w:p w14:paraId="58674322"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*04</w:t>
            </w:r>
          </w:p>
          <w:p w14:paraId="0C874885"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rabo de pavão ouro intermitente</w:t>
            </w:r>
          </w:p>
          <w:p w14:paraId="3CF5CFA3"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crakiling com 3 bombas kamurro</w:t>
            </w:r>
          </w:p>
          <w:p w14:paraId="3D2B7855"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peixinho traçantes</w:t>
            </w:r>
          </w:p>
          <w:p w14:paraId="47B41FBB"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mutante com 3 bombas cores</w:t>
            </w:r>
          </w:p>
          <w:p w14:paraId="64323461"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rabo de pavão verde</w:t>
            </w:r>
          </w:p>
          <w:p w14:paraId="75105935"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crakiling com 03 bombas cores</w:t>
            </w:r>
          </w:p>
          <w:p w14:paraId="0F3B3CA5"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crakiling com 03 bombas cores</w:t>
            </w:r>
          </w:p>
          <w:p w14:paraId="6E92391D"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fonte luminosa e cores</w:t>
            </w:r>
          </w:p>
          <w:p w14:paraId="7AA6100F"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rabo de pavão prata;</w:t>
            </w:r>
          </w:p>
          <w:p w14:paraId="4FC2F979"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show de cores, com 03 bombas cores</w:t>
            </w:r>
          </w:p>
          <w:p w14:paraId="05E971B3"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02 tortas z 120 tubos de 3/4mm – champion fest</w:t>
            </w:r>
          </w:p>
          <w:p w14:paraId="67BB923A"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02 tortas leque 48 tubos de 1,5” - cometas</w:t>
            </w:r>
          </w:p>
          <w:p w14:paraId="21E5AFBC"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02 tortas w 33 tubos de 1,5” – crossette</w:t>
            </w:r>
          </w:p>
          <w:p w14:paraId="03939206" w14:textId="77777777" w:rsidR="00905D04" w:rsidRPr="00CA3350" w:rsidRDefault="00905D04" w:rsidP="007F698D">
            <w:pPr>
              <w:pStyle w:val="SemEspaamento"/>
              <w:jc w:val="both"/>
              <w:rPr>
                <w:rFonts w:ascii="Arial" w:hAnsi="Arial" w:cs="Arial"/>
                <w:sz w:val="20"/>
                <w:szCs w:val="20"/>
              </w:rPr>
            </w:pPr>
          </w:p>
          <w:p w14:paraId="4F5591AC"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*05</w:t>
            </w:r>
          </w:p>
          <w:p w14:paraId="20C254BE"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rabo de pavão azul</w:t>
            </w:r>
          </w:p>
          <w:p w14:paraId="5A39CE05"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lastRenderedPageBreak/>
              <w:t>01 flash saídas rápidas de kamurro prata</w:t>
            </w:r>
          </w:p>
          <w:p w14:paraId="76A17D37"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trassante vermelho</w:t>
            </w:r>
          </w:p>
          <w:p w14:paraId="2C4D9A4C"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crakiling com 03 bombas cores</w:t>
            </w:r>
          </w:p>
          <w:p w14:paraId="38251E11"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fonte colorida</w:t>
            </w:r>
          </w:p>
          <w:p w14:paraId="02FF3E75"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rabo de pavão ouro</w:t>
            </w:r>
          </w:p>
          <w:p w14:paraId="150BBE89"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krakiling</w:t>
            </w:r>
          </w:p>
          <w:p w14:paraId="7E9951CE"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tortas dança dos fogos com 30 saídas</w:t>
            </w:r>
          </w:p>
          <w:p w14:paraId="5AE439FB"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tortas boomerang com 30 saídas</w:t>
            </w:r>
          </w:p>
          <w:p w14:paraId="00912CA0" w14:textId="77777777" w:rsidR="00905D04" w:rsidRPr="00CA3350" w:rsidRDefault="00905D04" w:rsidP="007F698D">
            <w:pPr>
              <w:pStyle w:val="SemEspaamento"/>
              <w:jc w:val="both"/>
              <w:rPr>
                <w:rFonts w:ascii="Arial" w:hAnsi="Arial" w:cs="Arial"/>
                <w:sz w:val="20"/>
                <w:szCs w:val="20"/>
              </w:rPr>
            </w:pPr>
          </w:p>
          <w:p w14:paraId="5C69B2D1"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*06</w:t>
            </w:r>
          </w:p>
          <w:p w14:paraId="5DFDDAB6"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kamurro prata</w:t>
            </w:r>
          </w:p>
          <w:p w14:paraId="6EBC54CD"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rabo de pavão azul;</w:t>
            </w:r>
          </w:p>
          <w:p w14:paraId="4A0E30C3"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peixinho traçantes</w:t>
            </w:r>
          </w:p>
          <w:p w14:paraId="1D717F16"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mutante com 3 bombas cores</w:t>
            </w:r>
          </w:p>
          <w:p w14:paraId="26252518"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rabo de pavão verde;</w:t>
            </w:r>
          </w:p>
          <w:p w14:paraId="7A0CC2BC"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crakiling com 03 bombas cores</w:t>
            </w:r>
          </w:p>
          <w:p w14:paraId="5697AF44"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Bombas cores</w:t>
            </w:r>
          </w:p>
          <w:p w14:paraId="142B9F0B"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fonte luminosa e cores</w:t>
            </w:r>
          </w:p>
          <w:p w14:paraId="68812C94"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rabo de pavão prata;</w:t>
            </w:r>
          </w:p>
          <w:p w14:paraId="3E9823D3"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show de cores, com 03 bombas cores mistas;</w:t>
            </w:r>
          </w:p>
          <w:p w14:paraId="6DA32B5E"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02 tortas z 120 tubos de 3/4mm – champion fest</w:t>
            </w:r>
          </w:p>
          <w:p w14:paraId="27C3AD8F"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02 tortas leque 48 tubos de 1,5” - cometas</w:t>
            </w:r>
          </w:p>
          <w:p w14:paraId="18E61CE5"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02 tortas w 33 tubos de 1,5” – crossette</w:t>
            </w:r>
          </w:p>
          <w:p w14:paraId="4EEF3DC7" w14:textId="77777777" w:rsidR="00905D04" w:rsidRPr="00CA3350" w:rsidRDefault="00905D04" w:rsidP="007F698D">
            <w:pPr>
              <w:pStyle w:val="SemEspaamento"/>
              <w:jc w:val="both"/>
              <w:rPr>
                <w:rFonts w:ascii="Arial" w:hAnsi="Arial" w:cs="Arial"/>
                <w:sz w:val="20"/>
                <w:szCs w:val="20"/>
              </w:rPr>
            </w:pPr>
          </w:p>
          <w:p w14:paraId="4B21EB29"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*07</w:t>
            </w:r>
          </w:p>
          <w:p w14:paraId="6F476500"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rabo de pavão azul</w:t>
            </w:r>
          </w:p>
          <w:p w14:paraId="20FA9A6D"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peixinho traçantes</w:t>
            </w:r>
          </w:p>
          <w:p w14:paraId="490310F4"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mutante com 3 bombas cores</w:t>
            </w:r>
          </w:p>
          <w:p w14:paraId="15AE33D0"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crakiling com 03 bombas cores</w:t>
            </w:r>
          </w:p>
          <w:p w14:paraId="57067DDD"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crakiling com 03 bombas cores</w:t>
            </w:r>
          </w:p>
          <w:p w14:paraId="2F17762E"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fonte luminosa e cores</w:t>
            </w:r>
          </w:p>
          <w:p w14:paraId="321D95F5"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show de cores, com 03 bombas cores</w:t>
            </w:r>
          </w:p>
          <w:p w14:paraId="340EAA47"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tortas dança dos fogos com 30 saídas</w:t>
            </w:r>
          </w:p>
          <w:p w14:paraId="31A72A34"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tortas boomerang com 30 saídas</w:t>
            </w:r>
          </w:p>
          <w:p w14:paraId="750AE082" w14:textId="77777777" w:rsidR="00905D04" w:rsidRPr="00CA3350" w:rsidRDefault="00905D04" w:rsidP="007F698D">
            <w:pPr>
              <w:pStyle w:val="SemEspaamento"/>
              <w:jc w:val="both"/>
              <w:rPr>
                <w:rFonts w:ascii="Arial" w:hAnsi="Arial" w:cs="Arial"/>
                <w:sz w:val="20"/>
                <w:szCs w:val="20"/>
              </w:rPr>
            </w:pPr>
          </w:p>
          <w:p w14:paraId="3D53D057"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*08</w:t>
            </w:r>
          </w:p>
          <w:p w14:paraId="536C6FD9"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mutante com 3 bombas cores</w:t>
            </w:r>
          </w:p>
          <w:p w14:paraId="020BB44C"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saídas rápidas de rabo de pavão verde</w:t>
            </w:r>
          </w:p>
          <w:p w14:paraId="161080A2"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crakiling com 03 bombas cores</w:t>
            </w:r>
          </w:p>
          <w:p w14:paraId="12238319"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crakiling com 03 bombas cores</w:t>
            </w:r>
          </w:p>
          <w:p w14:paraId="7769220E"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fonte luminosa e cores</w:t>
            </w:r>
          </w:p>
          <w:p w14:paraId="174C7A56"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rabo de pavão prata</w:t>
            </w:r>
          </w:p>
          <w:p w14:paraId="6BFDE378"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flash de cores com 09 saídas rápidas show de cores, com 03 bombas cores</w:t>
            </w:r>
          </w:p>
          <w:p w14:paraId="060C7592"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02 tortas z 120 tubos de 3/4mm – champion fest</w:t>
            </w:r>
          </w:p>
          <w:p w14:paraId="270728FF"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02 tortas leque 48 tubos de 1,5” - cometas</w:t>
            </w:r>
          </w:p>
          <w:p w14:paraId="58BC9900"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02 tortas w 33 tubos de 1,5” – crossette</w:t>
            </w:r>
          </w:p>
          <w:p w14:paraId="56467116" w14:textId="77777777" w:rsidR="00905D04" w:rsidRPr="00CA3350" w:rsidRDefault="00905D04" w:rsidP="007F698D">
            <w:pPr>
              <w:pStyle w:val="SemEspaamento"/>
              <w:jc w:val="both"/>
              <w:rPr>
                <w:rFonts w:ascii="Arial" w:hAnsi="Arial" w:cs="Arial"/>
                <w:sz w:val="20"/>
                <w:szCs w:val="20"/>
              </w:rPr>
            </w:pPr>
          </w:p>
          <w:p w14:paraId="676D3BE5"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*09</w:t>
            </w:r>
          </w:p>
          <w:p w14:paraId="649FB767"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20 saídas rápidas de trassante kamurro prata em sequencial</w:t>
            </w:r>
          </w:p>
          <w:p w14:paraId="5E4BC3E1"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20 saídas rápidas de trassante kamurro prata em sequencial</w:t>
            </w:r>
          </w:p>
          <w:p w14:paraId="1BA68A4C"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20 saídas rápidas de vaso glither chorão em formato global</w:t>
            </w:r>
          </w:p>
          <w:p w14:paraId="5F144D3D"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20 saídas rápidas de vaso crakilin</w:t>
            </w:r>
          </w:p>
          <w:p w14:paraId="28E40FE1"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20 saídas rápidas de vaso giroma</w:t>
            </w:r>
          </w:p>
          <w:p w14:paraId="5041E1BC"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01super disparo de 120 tubos duplo w</w:t>
            </w:r>
          </w:p>
          <w:p w14:paraId="0A7DCF94"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01super disparo de 120 tubos duplo z</w:t>
            </w:r>
          </w:p>
          <w:p w14:paraId="179111EC" w14:textId="77777777" w:rsidR="00905D04" w:rsidRPr="00CA3350" w:rsidRDefault="00905D04" w:rsidP="007F698D">
            <w:pPr>
              <w:pStyle w:val="SemEspaamento"/>
              <w:jc w:val="both"/>
              <w:rPr>
                <w:rFonts w:ascii="Arial" w:hAnsi="Arial" w:cs="Arial"/>
                <w:sz w:val="20"/>
                <w:szCs w:val="20"/>
              </w:rPr>
            </w:pPr>
          </w:p>
          <w:p w14:paraId="33694435" w14:textId="77777777" w:rsidR="00905D04" w:rsidRPr="00CA3350" w:rsidRDefault="00905D04" w:rsidP="007F698D">
            <w:pPr>
              <w:pStyle w:val="SemEspaamento"/>
              <w:jc w:val="both"/>
              <w:rPr>
                <w:rFonts w:ascii="Arial" w:hAnsi="Arial" w:cs="Arial"/>
                <w:b/>
                <w:sz w:val="20"/>
                <w:szCs w:val="20"/>
              </w:rPr>
            </w:pPr>
            <w:r w:rsidRPr="00CA3350">
              <w:rPr>
                <w:rFonts w:ascii="Arial" w:hAnsi="Arial" w:cs="Arial"/>
                <w:b/>
                <w:sz w:val="20"/>
                <w:szCs w:val="20"/>
              </w:rPr>
              <w:t>Show encerramento das festividades;</w:t>
            </w:r>
          </w:p>
          <w:p w14:paraId="686A64F1"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lastRenderedPageBreak/>
              <w:t>-01 super torta de 120 tubos duplo w e z com traçantes krakiling ouro, prata, fonte de cores e musical</w:t>
            </w:r>
          </w:p>
          <w:p w14:paraId="54AF5A86"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-01 super kit de 100 tubos de 1/5” reto</w:t>
            </w:r>
          </w:p>
          <w:p w14:paraId="6630B2E0"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-salva de 24 morteiros de 2* e ½</w:t>
            </w:r>
          </w:p>
          <w:p w14:paraId="754B204D"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-salva de 12 morteiros de 3” plástico</w:t>
            </w:r>
          </w:p>
          <w:p w14:paraId="5E231D83"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-salva de 09 morteiros de 4” plástico</w:t>
            </w:r>
          </w:p>
          <w:p w14:paraId="04300808" w14:textId="77777777" w:rsidR="00905D04" w:rsidRDefault="00905D04" w:rsidP="007F698D">
            <w:pPr>
              <w:pStyle w:val="SemEspaamento"/>
              <w:jc w:val="both"/>
              <w:rPr>
                <w:rFonts w:ascii="Arial" w:hAnsi="Arial" w:cs="Arial"/>
                <w:sz w:val="20"/>
                <w:szCs w:val="20"/>
              </w:rPr>
            </w:pPr>
            <w:r w:rsidRPr="00CA3350">
              <w:rPr>
                <w:rFonts w:ascii="Arial" w:hAnsi="Arial" w:cs="Arial"/>
                <w:sz w:val="20"/>
                <w:szCs w:val="20"/>
              </w:rPr>
              <w:t>-salva de 1.000 disparo de tiros especiais tipo 19x3</w:t>
            </w:r>
          </w:p>
          <w:p w14:paraId="41B0BB6D" w14:textId="77777777" w:rsidR="00905D04" w:rsidRPr="00CA3350" w:rsidRDefault="00905D04" w:rsidP="007F698D">
            <w:pPr>
              <w:pStyle w:val="SemEspaamento"/>
              <w:jc w:val="both"/>
              <w:rPr>
                <w:rFonts w:ascii="Arial" w:hAnsi="Arial" w:cs="Arial"/>
                <w:sz w:val="20"/>
                <w:szCs w:val="20"/>
              </w:rPr>
            </w:pPr>
          </w:p>
        </w:tc>
      </w:tr>
      <w:tr w:rsidR="00905D04" w:rsidRPr="00CA3350" w14:paraId="6AC675E8" w14:textId="77777777" w:rsidTr="002158C9">
        <w:tc>
          <w:tcPr>
            <w:tcW w:w="717" w:type="dxa"/>
          </w:tcPr>
          <w:p w14:paraId="5B8C4B7B"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lastRenderedPageBreak/>
              <w:t>2</w:t>
            </w:r>
          </w:p>
        </w:tc>
        <w:tc>
          <w:tcPr>
            <w:tcW w:w="939" w:type="dxa"/>
          </w:tcPr>
          <w:p w14:paraId="30389037"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1</w:t>
            </w:r>
          </w:p>
        </w:tc>
        <w:tc>
          <w:tcPr>
            <w:tcW w:w="1195" w:type="dxa"/>
          </w:tcPr>
          <w:p w14:paraId="0501625B"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31408</w:t>
            </w:r>
          </w:p>
        </w:tc>
        <w:tc>
          <w:tcPr>
            <w:tcW w:w="6925" w:type="dxa"/>
          </w:tcPr>
          <w:p w14:paraId="2126DE67" w14:textId="77777777" w:rsidR="00905D04" w:rsidRPr="00CA3350" w:rsidRDefault="00905D04" w:rsidP="007F698D">
            <w:pPr>
              <w:pStyle w:val="SemEspaamento"/>
              <w:jc w:val="both"/>
              <w:rPr>
                <w:rFonts w:ascii="Arial" w:hAnsi="Arial" w:cs="Arial"/>
                <w:b/>
                <w:sz w:val="20"/>
                <w:szCs w:val="20"/>
                <w:u w:val="single"/>
              </w:rPr>
            </w:pPr>
            <w:r w:rsidRPr="00CA3350">
              <w:rPr>
                <w:rFonts w:ascii="Arial" w:hAnsi="Arial" w:cs="Arial"/>
                <w:b/>
                <w:sz w:val="20"/>
                <w:szCs w:val="20"/>
                <w:u w:val="single"/>
              </w:rPr>
              <w:t>Serviço de carregadores:</w:t>
            </w:r>
          </w:p>
          <w:p w14:paraId="6B2EE8BC" w14:textId="77777777" w:rsidR="00905D04" w:rsidRPr="00CA3350" w:rsidRDefault="00905D04" w:rsidP="007F698D">
            <w:pPr>
              <w:pStyle w:val="SemEspaamento"/>
              <w:jc w:val="both"/>
              <w:rPr>
                <w:rFonts w:ascii="Arial" w:hAnsi="Arial" w:cs="Arial"/>
                <w:b/>
                <w:sz w:val="20"/>
                <w:szCs w:val="20"/>
              </w:rPr>
            </w:pPr>
          </w:p>
          <w:p w14:paraId="01A373E7"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Carga horária de 08 horas de trabalho uniformizados;</w:t>
            </w:r>
          </w:p>
          <w:p w14:paraId="76A22547" w14:textId="77777777" w:rsidR="00905D04" w:rsidRDefault="00905D04" w:rsidP="007F698D">
            <w:pPr>
              <w:pStyle w:val="SemEspaamento"/>
              <w:jc w:val="both"/>
              <w:rPr>
                <w:rFonts w:ascii="Arial" w:hAnsi="Arial" w:cs="Arial"/>
                <w:sz w:val="20"/>
                <w:szCs w:val="20"/>
              </w:rPr>
            </w:pPr>
            <w:r w:rsidRPr="00CA3350">
              <w:rPr>
                <w:rFonts w:ascii="Arial" w:hAnsi="Arial" w:cs="Arial"/>
                <w:sz w:val="20"/>
                <w:szCs w:val="20"/>
              </w:rPr>
              <w:t>Padrão da empresa para prestar serviços em eventos a ser promovidos pelo município em datas comemorativas, já incluso, transporte, hospedagem e alimentação de todos profissionais.</w:t>
            </w:r>
          </w:p>
          <w:p w14:paraId="457D161F" w14:textId="77777777" w:rsidR="00905D04" w:rsidRPr="00CA3350" w:rsidRDefault="00905D04" w:rsidP="007F698D">
            <w:pPr>
              <w:pStyle w:val="SemEspaamento"/>
              <w:jc w:val="both"/>
              <w:rPr>
                <w:rFonts w:ascii="Arial" w:hAnsi="Arial" w:cs="Arial"/>
                <w:sz w:val="20"/>
                <w:szCs w:val="20"/>
              </w:rPr>
            </w:pPr>
          </w:p>
        </w:tc>
      </w:tr>
      <w:tr w:rsidR="00905D04" w:rsidRPr="00CA3350" w14:paraId="3AEAD06A" w14:textId="77777777" w:rsidTr="002158C9">
        <w:tc>
          <w:tcPr>
            <w:tcW w:w="717" w:type="dxa"/>
          </w:tcPr>
          <w:p w14:paraId="5AA62C88"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3</w:t>
            </w:r>
          </w:p>
        </w:tc>
        <w:tc>
          <w:tcPr>
            <w:tcW w:w="939" w:type="dxa"/>
          </w:tcPr>
          <w:p w14:paraId="340742EF"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1</w:t>
            </w:r>
          </w:p>
        </w:tc>
        <w:tc>
          <w:tcPr>
            <w:tcW w:w="1195" w:type="dxa"/>
          </w:tcPr>
          <w:p w14:paraId="159FA963"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31411</w:t>
            </w:r>
          </w:p>
        </w:tc>
        <w:tc>
          <w:tcPr>
            <w:tcW w:w="6925" w:type="dxa"/>
          </w:tcPr>
          <w:p w14:paraId="2931F749" w14:textId="77777777" w:rsidR="00905D04" w:rsidRPr="00CA3350" w:rsidRDefault="00905D04" w:rsidP="007F698D">
            <w:pPr>
              <w:pStyle w:val="SemEspaamento"/>
              <w:jc w:val="both"/>
              <w:rPr>
                <w:rFonts w:ascii="Arial" w:hAnsi="Arial" w:cs="Arial"/>
                <w:b/>
                <w:sz w:val="20"/>
                <w:szCs w:val="20"/>
                <w:u w:val="single"/>
              </w:rPr>
            </w:pPr>
            <w:r w:rsidRPr="00CA3350">
              <w:rPr>
                <w:rFonts w:ascii="Arial" w:hAnsi="Arial" w:cs="Arial"/>
                <w:b/>
                <w:sz w:val="20"/>
                <w:szCs w:val="20"/>
                <w:u w:val="single"/>
              </w:rPr>
              <w:t>Serviço de recepcionistas:</w:t>
            </w:r>
          </w:p>
          <w:p w14:paraId="7CE86775" w14:textId="77777777" w:rsidR="00905D04" w:rsidRPr="00CA3350" w:rsidRDefault="00905D04" w:rsidP="007F698D">
            <w:pPr>
              <w:pStyle w:val="SemEspaamento"/>
              <w:jc w:val="both"/>
              <w:rPr>
                <w:rFonts w:ascii="Arial" w:hAnsi="Arial" w:cs="Arial"/>
                <w:sz w:val="20"/>
                <w:szCs w:val="20"/>
              </w:rPr>
            </w:pPr>
          </w:p>
          <w:p w14:paraId="7AD5FFB1"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Carga horária de 08 horas de trabalho uniformizados;</w:t>
            </w:r>
          </w:p>
          <w:p w14:paraId="7EBF23CE" w14:textId="77777777" w:rsidR="00905D04" w:rsidRDefault="00905D04" w:rsidP="007F698D">
            <w:pPr>
              <w:pStyle w:val="SemEspaamento"/>
              <w:jc w:val="both"/>
              <w:rPr>
                <w:rFonts w:ascii="Arial" w:hAnsi="Arial" w:cs="Arial"/>
                <w:sz w:val="20"/>
                <w:szCs w:val="20"/>
              </w:rPr>
            </w:pPr>
            <w:r w:rsidRPr="00CA3350">
              <w:rPr>
                <w:rFonts w:ascii="Arial" w:hAnsi="Arial" w:cs="Arial"/>
                <w:sz w:val="20"/>
                <w:szCs w:val="20"/>
              </w:rPr>
              <w:t>Padrão da empresa para prestar serviços em eventos a ser promovidos pelo município em datas comemorativas, já incluso, transporte, hospedagem e alimentação de todos profissionais.</w:t>
            </w:r>
          </w:p>
          <w:p w14:paraId="05CD9571" w14:textId="77777777" w:rsidR="00905D04" w:rsidRPr="00CA3350" w:rsidRDefault="00905D04" w:rsidP="007F698D">
            <w:pPr>
              <w:pStyle w:val="SemEspaamento"/>
              <w:jc w:val="both"/>
              <w:rPr>
                <w:rFonts w:ascii="Arial" w:hAnsi="Arial" w:cs="Arial"/>
                <w:sz w:val="20"/>
                <w:szCs w:val="20"/>
              </w:rPr>
            </w:pPr>
          </w:p>
        </w:tc>
      </w:tr>
      <w:tr w:rsidR="00905D04" w:rsidRPr="00CA3350" w14:paraId="043151BA" w14:textId="77777777" w:rsidTr="002158C9">
        <w:tc>
          <w:tcPr>
            <w:tcW w:w="717" w:type="dxa"/>
          </w:tcPr>
          <w:p w14:paraId="5D4A4D78"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4</w:t>
            </w:r>
          </w:p>
        </w:tc>
        <w:tc>
          <w:tcPr>
            <w:tcW w:w="939" w:type="dxa"/>
          </w:tcPr>
          <w:p w14:paraId="068AE211"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1</w:t>
            </w:r>
          </w:p>
        </w:tc>
        <w:tc>
          <w:tcPr>
            <w:tcW w:w="1195" w:type="dxa"/>
          </w:tcPr>
          <w:p w14:paraId="190F681E"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31340</w:t>
            </w:r>
          </w:p>
        </w:tc>
        <w:tc>
          <w:tcPr>
            <w:tcW w:w="6925" w:type="dxa"/>
          </w:tcPr>
          <w:p w14:paraId="7F19F460" w14:textId="77777777" w:rsidR="00905D04" w:rsidRPr="00CA3350" w:rsidRDefault="00905D04" w:rsidP="007F698D">
            <w:pPr>
              <w:pStyle w:val="SemEspaamento"/>
              <w:jc w:val="both"/>
              <w:rPr>
                <w:rFonts w:ascii="Arial" w:hAnsi="Arial" w:cs="Arial"/>
                <w:b/>
                <w:sz w:val="20"/>
                <w:szCs w:val="20"/>
                <w:u w:val="single"/>
              </w:rPr>
            </w:pPr>
            <w:r w:rsidRPr="00CA3350">
              <w:rPr>
                <w:rFonts w:ascii="Arial" w:hAnsi="Arial" w:cs="Arial"/>
                <w:b/>
                <w:sz w:val="20"/>
                <w:szCs w:val="20"/>
                <w:u w:val="single"/>
              </w:rPr>
              <w:t>Locação de Trio elétrico para cavalgada FRUTFEST 2024</w:t>
            </w:r>
          </w:p>
          <w:p w14:paraId="21C110E5" w14:textId="77777777" w:rsidR="00905D04" w:rsidRPr="00CA3350" w:rsidRDefault="00905D04" w:rsidP="007F698D">
            <w:pPr>
              <w:pStyle w:val="SemEspaamento"/>
              <w:jc w:val="both"/>
              <w:rPr>
                <w:rFonts w:ascii="Arial" w:hAnsi="Arial" w:cs="Arial"/>
                <w:sz w:val="20"/>
                <w:szCs w:val="20"/>
              </w:rPr>
            </w:pPr>
          </w:p>
          <w:p w14:paraId="06B1EB26"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 xml:space="preserve">ESPECIFICAÇÕES: CAMINHÃO TRUCK: </w:t>
            </w:r>
          </w:p>
          <w:p w14:paraId="7296CEFE"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 xml:space="preserve">Estrutura do Equipamento: </w:t>
            </w:r>
          </w:p>
          <w:p w14:paraId="1E8FDD56"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 xml:space="preserve">12 metros de cumprimento </w:t>
            </w:r>
          </w:p>
          <w:p w14:paraId="102AF7D9"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 xml:space="preserve">4.20 metros de largura </w:t>
            </w:r>
          </w:p>
          <w:p w14:paraId="5B72FDDF"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 xml:space="preserve">Pneus em bom estado </w:t>
            </w:r>
          </w:p>
          <w:p w14:paraId="65823D22"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 xml:space="preserve">Emplacamento em dia (Detran) </w:t>
            </w:r>
          </w:p>
          <w:p w14:paraId="50703B7C"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 xml:space="preserve">Grupo Gerador (60 KVA) 110 e 220 WTS 01 </w:t>
            </w:r>
          </w:p>
          <w:p w14:paraId="7CA6E0BB"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Acesso ao palco PA de 16 alto falantes do lado direito</w:t>
            </w:r>
          </w:p>
          <w:p w14:paraId="29085A39"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 xml:space="preserve">PA de 16 alto falantes do lado esquerdo </w:t>
            </w:r>
          </w:p>
          <w:p w14:paraId="407A12F3"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 xml:space="preserve">PA de 08 alto falantes na parte frontal </w:t>
            </w:r>
          </w:p>
          <w:p w14:paraId="2635D0BE"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 xml:space="preserve">PA de 08 alto falantes na parte trazeira Potências Internas </w:t>
            </w:r>
          </w:p>
          <w:p w14:paraId="7995C20A"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 xml:space="preserve">01 Mesa de Som </w:t>
            </w:r>
          </w:p>
          <w:p w14:paraId="0142029B"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 xml:space="preserve">Sistema Completo de retorno </w:t>
            </w:r>
          </w:p>
          <w:p w14:paraId="5C6AA948"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 xml:space="preserve">04 Microfones com fio </w:t>
            </w:r>
          </w:p>
          <w:p w14:paraId="02ED191C"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 xml:space="preserve">03 Microfones sem fio </w:t>
            </w:r>
          </w:p>
          <w:p w14:paraId="5CE8FFF7" w14:textId="77777777" w:rsidR="00905D04" w:rsidRDefault="00905D04" w:rsidP="007F698D">
            <w:pPr>
              <w:pStyle w:val="SemEspaamento"/>
              <w:jc w:val="both"/>
              <w:rPr>
                <w:rFonts w:ascii="Arial" w:hAnsi="Arial" w:cs="Arial"/>
                <w:sz w:val="20"/>
                <w:szCs w:val="20"/>
              </w:rPr>
            </w:pPr>
            <w:r w:rsidRPr="00CA3350">
              <w:rPr>
                <w:rFonts w:ascii="Arial" w:hAnsi="Arial" w:cs="Arial"/>
                <w:sz w:val="20"/>
                <w:szCs w:val="20"/>
              </w:rPr>
              <w:t>OBS: Todos os microfones sem fio devem estar devidamente equipados com pilhas carregadas.</w:t>
            </w:r>
          </w:p>
          <w:p w14:paraId="71B09ACB" w14:textId="77777777" w:rsidR="00905D04" w:rsidRPr="00CA3350" w:rsidRDefault="00905D04" w:rsidP="007F698D">
            <w:pPr>
              <w:pStyle w:val="SemEspaamento"/>
              <w:jc w:val="both"/>
              <w:rPr>
                <w:rFonts w:ascii="Arial" w:hAnsi="Arial" w:cs="Arial"/>
                <w:sz w:val="20"/>
                <w:szCs w:val="20"/>
              </w:rPr>
            </w:pPr>
          </w:p>
          <w:p w14:paraId="1F2F5C74" w14:textId="77777777" w:rsidR="00905D04" w:rsidRDefault="00905D04" w:rsidP="007F698D">
            <w:pPr>
              <w:pStyle w:val="SemEspaamento"/>
              <w:jc w:val="both"/>
              <w:rPr>
                <w:rFonts w:ascii="Arial" w:hAnsi="Arial" w:cs="Arial"/>
                <w:sz w:val="20"/>
                <w:szCs w:val="20"/>
              </w:rPr>
            </w:pPr>
            <w:r w:rsidRPr="00CA3350">
              <w:rPr>
                <w:rFonts w:ascii="Arial" w:hAnsi="Arial" w:cs="Arial"/>
                <w:sz w:val="20"/>
                <w:szCs w:val="20"/>
              </w:rPr>
              <w:t>Obs: Em hipótese alguma será aceito outro veículo que não seja o descrito no objeto da licitação, pelo fato da mobilidade nas ruas da Cidade.</w:t>
            </w:r>
          </w:p>
          <w:p w14:paraId="76FA879C" w14:textId="77777777" w:rsidR="00905D04" w:rsidRPr="00CA3350" w:rsidRDefault="00905D04" w:rsidP="007F698D">
            <w:pPr>
              <w:pStyle w:val="SemEspaamento"/>
              <w:jc w:val="both"/>
              <w:rPr>
                <w:rFonts w:ascii="Arial" w:hAnsi="Arial" w:cs="Arial"/>
                <w:sz w:val="20"/>
                <w:szCs w:val="20"/>
              </w:rPr>
            </w:pPr>
          </w:p>
        </w:tc>
      </w:tr>
      <w:tr w:rsidR="00905D04" w:rsidRPr="00CA3350" w14:paraId="1462B3E3" w14:textId="77777777" w:rsidTr="002158C9">
        <w:tc>
          <w:tcPr>
            <w:tcW w:w="717" w:type="dxa"/>
          </w:tcPr>
          <w:p w14:paraId="73190F54"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5</w:t>
            </w:r>
          </w:p>
        </w:tc>
        <w:tc>
          <w:tcPr>
            <w:tcW w:w="939" w:type="dxa"/>
          </w:tcPr>
          <w:p w14:paraId="236E03A7"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1</w:t>
            </w:r>
          </w:p>
        </w:tc>
        <w:tc>
          <w:tcPr>
            <w:tcW w:w="1195" w:type="dxa"/>
          </w:tcPr>
          <w:p w14:paraId="4E8ED424" w14:textId="77777777" w:rsidR="00905D04" w:rsidRPr="00CA3350" w:rsidRDefault="00905D04" w:rsidP="007F698D">
            <w:pPr>
              <w:pStyle w:val="SemEspaamento"/>
              <w:jc w:val="both"/>
              <w:rPr>
                <w:rFonts w:ascii="Arial" w:hAnsi="Arial" w:cs="Arial"/>
                <w:sz w:val="20"/>
                <w:szCs w:val="20"/>
              </w:rPr>
            </w:pPr>
            <w:r w:rsidRPr="00CA3350">
              <w:rPr>
                <w:rFonts w:ascii="Arial" w:hAnsi="Arial" w:cs="Arial"/>
                <w:sz w:val="20"/>
                <w:szCs w:val="20"/>
              </w:rPr>
              <w:t>32812</w:t>
            </w:r>
          </w:p>
        </w:tc>
        <w:tc>
          <w:tcPr>
            <w:tcW w:w="6925" w:type="dxa"/>
          </w:tcPr>
          <w:p w14:paraId="586D44F0" w14:textId="77777777" w:rsidR="00905D04" w:rsidRPr="00CA3350" w:rsidRDefault="00905D04" w:rsidP="007F698D">
            <w:pPr>
              <w:jc w:val="both"/>
              <w:rPr>
                <w:rFonts w:ascii="Arial" w:hAnsi="Arial" w:cs="Arial"/>
                <w:b/>
                <w:u w:val="single"/>
              </w:rPr>
            </w:pPr>
            <w:r w:rsidRPr="00CA3350">
              <w:rPr>
                <w:rFonts w:ascii="Arial" w:hAnsi="Arial" w:cs="Arial"/>
                <w:b/>
                <w:u w:val="single"/>
              </w:rPr>
              <w:t>Produção Completa de Camarins:</w:t>
            </w:r>
          </w:p>
          <w:p w14:paraId="72FA9F8C" w14:textId="77777777" w:rsidR="00905D04" w:rsidRPr="00CA3350" w:rsidRDefault="00905D04" w:rsidP="007F698D">
            <w:pPr>
              <w:jc w:val="both"/>
              <w:rPr>
                <w:rFonts w:ascii="Arial" w:hAnsi="Arial" w:cs="Arial"/>
              </w:rPr>
            </w:pPr>
          </w:p>
          <w:p w14:paraId="13C7C170" w14:textId="77777777" w:rsidR="00905D04" w:rsidRPr="00CA3350" w:rsidRDefault="00905D04" w:rsidP="007F698D">
            <w:pPr>
              <w:jc w:val="both"/>
              <w:rPr>
                <w:rFonts w:ascii="Arial" w:hAnsi="Arial" w:cs="Arial"/>
              </w:rPr>
            </w:pPr>
            <w:r w:rsidRPr="00CA3350">
              <w:rPr>
                <w:rFonts w:ascii="Arial" w:hAnsi="Arial" w:cs="Arial"/>
              </w:rPr>
              <w:t>Produção e Artistas;</w:t>
            </w:r>
          </w:p>
          <w:p w14:paraId="715497A9" w14:textId="77777777" w:rsidR="00905D04" w:rsidRPr="00CA3350" w:rsidRDefault="00905D04" w:rsidP="007F698D">
            <w:pPr>
              <w:jc w:val="both"/>
              <w:rPr>
                <w:rFonts w:ascii="Arial" w:hAnsi="Arial" w:cs="Arial"/>
              </w:rPr>
            </w:pPr>
            <w:r w:rsidRPr="00CA3350">
              <w:rPr>
                <w:rFonts w:ascii="Arial" w:hAnsi="Arial" w:cs="Arial"/>
              </w:rPr>
              <w:t>Zé Neto e Cristiano, técnica e banda;</w:t>
            </w:r>
          </w:p>
          <w:p w14:paraId="554B3484" w14:textId="77777777" w:rsidR="00905D04" w:rsidRPr="00CA3350" w:rsidRDefault="00905D04" w:rsidP="007F698D">
            <w:pPr>
              <w:jc w:val="both"/>
              <w:rPr>
                <w:rFonts w:ascii="Arial" w:hAnsi="Arial" w:cs="Arial"/>
              </w:rPr>
            </w:pPr>
            <w:r w:rsidRPr="00CA3350">
              <w:rPr>
                <w:rFonts w:ascii="Arial" w:hAnsi="Arial" w:cs="Arial"/>
              </w:rPr>
              <w:t>Zezé di Camargo e Luciano, técnica e banda;</w:t>
            </w:r>
          </w:p>
          <w:p w14:paraId="412A8B30" w14:textId="77777777" w:rsidR="00905D04" w:rsidRPr="00CA3350" w:rsidRDefault="00905D04" w:rsidP="007F698D">
            <w:pPr>
              <w:jc w:val="both"/>
              <w:rPr>
                <w:rFonts w:ascii="Arial" w:hAnsi="Arial" w:cs="Arial"/>
              </w:rPr>
            </w:pPr>
            <w:r w:rsidRPr="00CA3350">
              <w:rPr>
                <w:rFonts w:ascii="Arial" w:hAnsi="Arial" w:cs="Arial"/>
              </w:rPr>
              <w:t>Luan Santana, técnica e banda;</w:t>
            </w:r>
          </w:p>
          <w:p w14:paraId="182A851C" w14:textId="77777777" w:rsidR="00905D04" w:rsidRPr="00CA3350" w:rsidRDefault="00905D04" w:rsidP="007F698D">
            <w:pPr>
              <w:jc w:val="both"/>
              <w:rPr>
                <w:rFonts w:ascii="Arial" w:hAnsi="Arial" w:cs="Arial"/>
              </w:rPr>
            </w:pPr>
            <w:r w:rsidRPr="00CA3350">
              <w:rPr>
                <w:rFonts w:ascii="Arial" w:hAnsi="Arial" w:cs="Arial"/>
              </w:rPr>
              <w:t>Jhennifer Lopes e Thiago;</w:t>
            </w:r>
          </w:p>
          <w:p w14:paraId="32414064" w14:textId="77777777" w:rsidR="00905D04" w:rsidRPr="00CA3350" w:rsidRDefault="00905D04" w:rsidP="007F698D">
            <w:pPr>
              <w:jc w:val="both"/>
              <w:rPr>
                <w:rFonts w:ascii="Arial" w:hAnsi="Arial" w:cs="Arial"/>
              </w:rPr>
            </w:pPr>
            <w:r w:rsidRPr="00CA3350">
              <w:rPr>
                <w:rFonts w:ascii="Arial" w:hAnsi="Arial" w:cs="Arial"/>
              </w:rPr>
              <w:t>Turma do Pagode, técnica e banda;</w:t>
            </w:r>
          </w:p>
          <w:p w14:paraId="0C4FFF2B" w14:textId="77777777" w:rsidR="00905D04" w:rsidRPr="00CA3350" w:rsidRDefault="00905D04" w:rsidP="007F698D">
            <w:pPr>
              <w:jc w:val="both"/>
              <w:rPr>
                <w:rFonts w:ascii="Arial" w:hAnsi="Arial" w:cs="Arial"/>
              </w:rPr>
            </w:pPr>
            <w:r w:rsidRPr="00CA3350">
              <w:rPr>
                <w:rFonts w:ascii="Arial" w:hAnsi="Arial" w:cs="Arial"/>
              </w:rPr>
              <w:t>Fiorella, técnica e banda;</w:t>
            </w:r>
          </w:p>
          <w:p w14:paraId="73FCC8FE" w14:textId="77777777" w:rsidR="00905D04" w:rsidRPr="00CA3350" w:rsidRDefault="00905D04" w:rsidP="007F698D">
            <w:pPr>
              <w:jc w:val="both"/>
              <w:rPr>
                <w:rFonts w:ascii="Arial" w:hAnsi="Arial" w:cs="Arial"/>
              </w:rPr>
            </w:pPr>
          </w:p>
          <w:p w14:paraId="43B7B734" w14:textId="77777777" w:rsidR="00905D04" w:rsidRPr="00CA3350" w:rsidRDefault="00905D04" w:rsidP="007F698D">
            <w:pPr>
              <w:jc w:val="both"/>
              <w:rPr>
                <w:rFonts w:ascii="Arial" w:hAnsi="Arial" w:cs="Arial"/>
                <w:b/>
              </w:rPr>
            </w:pPr>
            <w:r w:rsidRPr="00CA3350">
              <w:rPr>
                <w:rFonts w:ascii="Arial" w:hAnsi="Arial" w:cs="Arial"/>
                <w:b/>
              </w:rPr>
              <w:t>Mobília de apoio:</w:t>
            </w:r>
          </w:p>
          <w:p w14:paraId="79FC1456" w14:textId="77777777" w:rsidR="00905D04" w:rsidRPr="00CA3350" w:rsidRDefault="00905D04" w:rsidP="007F698D">
            <w:pPr>
              <w:jc w:val="both"/>
              <w:rPr>
                <w:rFonts w:ascii="Arial" w:hAnsi="Arial" w:cs="Arial"/>
              </w:rPr>
            </w:pPr>
            <w:r w:rsidRPr="00CA3350">
              <w:rPr>
                <w:rFonts w:ascii="Arial" w:hAnsi="Arial" w:cs="Arial"/>
              </w:rPr>
              <w:t>- Sofás;</w:t>
            </w:r>
          </w:p>
          <w:p w14:paraId="56A52E43" w14:textId="77777777" w:rsidR="00905D04" w:rsidRPr="00CA3350" w:rsidRDefault="00905D04" w:rsidP="007F698D">
            <w:pPr>
              <w:jc w:val="both"/>
              <w:rPr>
                <w:rFonts w:ascii="Arial" w:hAnsi="Arial" w:cs="Arial"/>
              </w:rPr>
            </w:pPr>
            <w:r w:rsidRPr="00CA3350">
              <w:rPr>
                <w:rFonts w:ascii="Arial" w:hAnsi="Arial" w:cs="Arial"/>
              </w:rPr>
              <w:t>- Poltronas;</w:t>
            </w:r>
          </w:p>
          <w:p w14:paraId="19ECA678" w14:textId="77777777" w:rsidR="00905D04" w:rsidRPr="00CA3350" w:rsidRDefault="00905D04" w:rsidP="007F698D">
            <w:pPr>
              <w:jc w:val="both"/>
              <w:rPr>
                <w:rFonts w:ascii="Arial" w:hAnsi="Arial" w:cs="Arial"/>
              </w:rPr>
            </w:pPr>
            <w:r w:rsidRPr="00CA3350">
              <w:rPr>
                <w:rFonts w:ascii="Arial" w:hAnsi="Arial" w:cs="Arial"/>
              </w:rPr>
              <w:t>- Mesas;</w:t>
            </w:r>
          </w:p>
          <w:p w14:paraId="26BB132D" w14:textId="77777777" w:rsidR="00905D04" w:rsidRPr="00CA3350" w:rsidRDefault="00905D04" w:rsidP="007F698D">
            <w:pPr>
              <w:jc w:val="both"/>
              <w:rPr>
                <w:rFonts w:ascii="Arial" w:hAnsi="Arial" w:cs="Arial"/>
              </w:rPr>
            </w:pPr>
            <w:r w:rsidRPr="00CA3350">
              <w:rPr>
                <w:rFonts w:ascii="Arial" w:hAnsi="Arial" w:cs="Arial"/>
              </w:rPr>
              <w:t>- Aparadores;</w:t>
            </w:r>
          </w:p>
          <w:p w14:paraId="71DB670F" w14:textId="77777777" w:rsidR="00905D04" w:rsidRPr="00CA3350" w:rsidRDefault="00905D04" w:rsidP="007F698D">
            <w:pPr>
              <w:jc w:val="both"/>
              <w:rPr>
                <w:rFonts w:ascii="Arial" w:hAnsi="Arial" w:cs="Arial"/>
              </w:rPr>
            </w:pPr>
            <w:r w:rsidRPr="00CA3350">
              <w:rPr>
                <w:rFonts w:ascii="Arial" w:hAnsi="Arial" w:cs="Arial"/>
              </w:rPr>
              <w:t>- Tapetes;</w:t>
            </w:r>
          </w:p>
          <w:p w14:paraId="090D8FC2" w14:textId="77777777" w:rsidR="00905D04" w:rsidRPr="00CA3350" w:rsidRDefault="00905D04" w:rsidP="007F698D">
            <w:pPr>
              <w:jc w:val="both"/>
              <w:rPr>
                <w:rFonts w:ascii="Arial" w:hAnsi="Arial" w:cs="Arial"/>
              </w:rPr>
            </w:pPr>
            <w:r w:rsidRPr="00CA3350">
              <w:rPr>
                <w:rFonts w:ascii="Arial" w:hAnsi="Arial" w:cs="Arial"/>
              </w:rPr>
              <w:lastRenderedPageBreak/>
              <w:t>- Espelho;</w:t>
            </w:r>
          </w:p>
          <w:p w14:paraId="6850A8C4" w14:textId="77777777" w:rsidR="00905D04" w:rsidRPr="00CA3350" w:rsidRDefault="00905D04" w:rsidP="007F698D">
            <w:pPr>
              <w:jc w:val="both"/>
              <w:rPr>
                <w:rFonts w:ascii="Arial" w:hAnsi="Arial" w:cs="Arial"/>
              </w:rPr>
            </w:pPr>
            <w:r w:rsidRPr="00CA3350">
              <w:rPr>
                <w:rFonts w:ascii="Arial" w:hAnsi="Arial" w:cs="Arial"/>
              </w:rPr>
              <w:t>- Cabideiro;</w:t>
            </w:r>
          </w:p>
          <w:p w14:paraId="7967563E" w14:textId="77777777" w:rsidR="00905D04" w:rsidRPr="00CA3350" w:rsidRDefault="00905D04" w:rsidP="007F698D">
            <w:pPr>
              <w:jc w:val="both"/>
              <w:rPr>
                <w:rFonts w:ascii="Arial" w:hAnsi="Arial" w:cs="Arial"/>
              </w:rPr>
            </w:pPr>
            <w:r w:rsidRPr="00CA3350">
              <w:rPr>
                <w:rFonts w:ascii="Arial" w:hAnsi="Arial" w:cs="Arial"/>
              </w:rPr>
              <w:t>Entre outros;</w:t>
            </w:r>
          </w:p>
          <w:p w14:paraId="0C649012" w14:textId="77777777" w:rsidR="00905D04" w:rsidRPr="00CA3350" w:rsidRDefault="00905D04" w:rsidP="007F698D">
            <w:pPr>
              <w:jc w:val="both"/>
              <w:rPr>
                <w:rFonts w:ascii="Arial" w:hAnsi="Arial" w:cs="Arial"/>
              </w:rPr>
            </w:pPr>
          </w:p>
          <w:p w14:paraId="08F7CCA6" w14:textId="77777777" w:rsidR="00905D04" w:rsidRPr="00CA3350" w:rsidRDefault="00905D04" w:rsidP="007F698D">
            <w:pPr>
              <w:jc w:val="both"/>
              <w:rPr>
                <w:rFonts w:ascii="Arial" w:hAnsi="Arial" w:cs="Arial"/>
                <w:b/>
              </w:rPr>
            </w:pPr>
            <w:r w:rsidRPr="00CA3350">
              <w:rPr>
                <w:rFonts w:ascii="Arial" w:hAnsi="Arial" w:cs="Arial"/>
                <w:b/>
              </w:rPr>
              <w:t xml:space="preserve">Buff: </w:t>
            </w:r>
            <w:r w:rsidRPr="00CA3350">
              <w:rPr>
                <w:rFonts w:ascii="Arial" w:hAnsi="Arial" w:cs="Arial"/>
              </w:rPr>
              <w:t>A alimentação de cada dia será seguida pelos riders serão fornecidos pela produção de cada banda e cantor, que estarão em ANEXO no final do ETP.</w:t>
            </w:r>
          </w:p>
          <w:p w14:paraId="2572A212" w14:textId="77777777" w:rsidR="00905D04" w:rsidRPr="00CA3350" w:rsidRDefault="00905D04" w:rsidP="007F698D">
            <w:pPr>
              <w:jc w:val="both"/>
              <w:rPr>
                <w:rFonts w:ascii="Arial" w:hAnsi="Arial" w:cs="Arial"/>
              </w:rPr>
            </w:pPr>
          </w:p>
          <w:p w14:paraId="39C054FF" w14:textId="77777777" w:rsidR="00905D04" w:rsidRPr="00CA3350" w:rsidRDefault="00905D04" w:rsidP="007F698D">
            <w:pPr>
              <w:jc w:val="both"/>
              <w:rPr>
                <w:rFonts w:ascii="Arial" w:hAnsi="Arial" w:cs="Arial"/>
              </w:rPr>
            </w:pPr>
            <w:r w:rsidRPr="00CA3350">
              <w:rPr>
                <w:rFonts w:ascii="Arial" w:hAnsi="Arial" w:cs="Arial"/>
              </w:rPr>
              <w:t>Bebidas: de responsabilidade da equipe contratada, conforme riders da produção dos artistas.</w:t>
            </w:r>
          </w:p>
          <w:p w14:paraId="228986EA" w14:textId="77777777" w:rsidR="00905D04" w:rsidRPr="00CA3350" w:rsidRDefault="00905D04" w:rsidP="007F698D">
            <w:pPr>
              <w:jc w:val="both"/>
              <w:rPr>
                <w:rFonts w:ascii="Arial" w:hAnsi="Arial" w:cs="Arial"/>
              </w:rPr>
            </w:pPr>
          </w:p>
          <w:p w14:paraId="11099567" w14:textId="77777777" w:rsidR="00905D04" w:rsidRPr="00CA3350" w:rsidRDefault="00905D04" w:rsidP="007F698D">
            <w:pPr>
              <w:jc w:val="both"/>
              <w:rPr>
                <w:rFonts w:ascii="Arial" w:hAnsi="Arial" w:cs="Arial"/>
                <w:b/>
              </w:rPr>
            </w:pPr>
            <w:r w:rsidRPr="00CA3350">
              <w:rPr>
                <w:rFonts w:ascii="Arial" w:hAnsi="Arial" w:cs="Arial"/>
                <w:b/>
              </w:rPr>
              <w:t xml:space="preserve">Equipe: </w:t>
            </w:r>
          </w:p>
          <w:p w14:paraId="37B55474" w14:textId="77777777" w:rsidR="00905D04" w:rsidRPr="00CA3350" w:rsidRDefault="00905D04" w:rsidP="007F698D">
            <w:pPr>
              <w:jc w:val="both"/>
              <w:rPr>
                <w:rFonts w:ascii="Arial" w:hAnsi="Arial" w:cs="Arial"/>
              </w:rPr>
            </w:pPr>
            <w:r w:rsidRPr="00CA3350">
              <w:rPr>
                <w:rFonts w:ascii="Arial" w:hAnsi="Arial" w:cs="Arial"/>
              </w:rPr>
              <w:t>2 produtores responsáveis;</w:t>
            </w:r>
          </w:p>
          <w:p w14:paraId="4275BD48" w14:textId="77777777" w:rsidR="00905D04" w:rsidRDefault="00905D04" w:rsidP="007F698D">
            <w:pPr>
              <w:pStyle w:val="SemEspaamento"/>
              <w:jc w:val="both"/>
              <w:rPr>
                <w:rFonts w:ascii="Arial" w:hAnsi="Arial" w:cs="Arial"/>
                <w:sz w:val="20"/>
                <w:szCs w:val="20"/>
              </w:rPr>
            </w:pPr>
            <w:r w:rsidRPr="00CA3350">
              <w:rPr>
                <w:rFonts w:ascii="Arial" w:hAnsi="Arial" w:cs="Arial"/>
                <w:sz w:val="20"/>
                <w:szCs w:val="20"/>
              </w:rPr>
              <w:t>3 staffs</w:t>
            </w:r>
          </w:p>
          <w:p w14:paraId="39EB5683" w14:textId="77777777" w:rsidR="00905D04" w:rsidRPr="00CA3350" w:rsidRDefault="00905D04" w:rsidP="007F698D">
            <w:pPr>
              <w:pStyle w:val="SemEspaamento"/>
              <w:jc w:val="both"/>
              <w:rPr>
                <w:rFonts w:ascii="Arial" w:hAnsi="Arial" w:cs="Arial"/>
                <w:sz w:val="20"/>
                <w:szCs w:val="20"/>
              </w:rPr>
            </w:pPr>
          </w:p>
        </w:tc>
      </w:tr>
    </w:tbl>
    <w:p w14:paraId="299BCC34" w14:textId="77777777" w:rsidR="00905D04" w:rsidRPr="006D4300" w:rsidRDefault="00905D04" w:rsidP="00905D04">
      <w:pPr>
        <w:pStyle w:val="SemEspaamento"/>
        <w:jc w:val="both"/>
        <w:rPr>
          <w:rFonts w:ascii="Arial" w:hAnsi="Arial" w:cs="Arial"/>
          <w:color w:val="FF0000"/>
          <w:sz w:val="20"/>
          <w:szCs w:val="20"/>
        </w:rPr>
      </w:pPr>
      <w:r w:rsidRPr="006D4300">
        <w:rPr>
          <w:rFonts w:ascii="Arial" w:hAnsi="Arial" w:cs="Arial"/>
          <w:color w:val="FF0000"/>
          <w:sz w:val="20"/>
          <w:szCs w:val="20"/>
        </w:rPr>
        <w:lastRenderedPageBreak/>
        <w:fldChar w:fldCharType="end"/>
      </w:r>
    </w:p>
    <w:p w14:paraId="58F5BE55" w14:textId="77777777" w:rsidR="00905D04" w:rsidRPr="006D4300" w:rsidRDefault="00905D04" w:rsidP="00F81905">
      <w:pPr>
        <w:pStyle w:val="PargrafodaLista"/>
        <w:numPr>
          <w:ilvl w:val="0"/>
          <w:numId w:val="21"/>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 xml:space="preserve">Dos prazos </w:t>
      </w:r>
    </w:p>
    <w:p w14:paraId="66939BBE" w14:textId="77777777" w:rsidR="00905D04" w:rsidRPr="006D4300" w:rsidRDefault="00905D04" w:rsidP="00F81905">
      <w:pPr>
        <w:pStyle w:val="PargrafodaLista"/>
        <w:numPr>
          <w:ilvl w:val="1"/>
          <w:numId w:val="21"/>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Prazo de execução </w:t>
      </w:r>
    </w:p>
    <w:p w14:paraId="47CAB232" w14:textId="77777777" w:rsidR="00905D04" w:rsidRPr="006D4300" w:rsidRDefault="00905D04" w:rsidP="00905D04">
      <w:pPr>
        <w:tabs>
          <w:tab w:val="left" w:pos="284"/>
        </w:tabs>
        <w:spacing w:after="0" w:line="240" w:lineRule="auto"/>
        <w:rPr>
          <w:rFonts w:ascii="Arial" w:hAnsi="Arial" w:cs="Arial"/>
          <w:b/>
          <w:bCs/>
        </w:rPr>
      </w:pPr>
      <w:r w:rsidRPr="006D4300">
        <w:rPr>
          <w:rFonts w:ascii="Arial" w:hAnsi="Arial" w:cs="Arial"/>
          <w:b/>
          <w:bCs/>
        </w:rPr>
        <w:t>(</w:t>
      </w:r>
      <w:r>
        <w:rPr>
          <w:rFonts w:ascii="Arial" w:hAnsi="Arial" w:cs="Arial"/>
          <w:b/>
          <w:bCs/>
        </w:rPr>
        <w:t xml:space="preserve"> x</w:t>
      </w:r>
      <w:r w:rsidRPr="006D4300">
        <w:rPr>
          <w:rFonts w:ascii="Arial" w:hAnsi="Arial" w:cs="Arial"/>
          <w:b/>
          <w:bCs/>
        </w:rPr>
        <w:t xml:space="preserve"> ) 12 meses</w:t>
      </w:r>
    </w:p>
    <w:p w14:paraId="462310C4" w14:textId="77777777" w:rsidR="00905D04" w:rsidRPr="006D4300" w:rsidRDefault="00905D04" w:rsidP="00905D04">
      <w:pPr>
        <w:tabs>
          <w:tab w:val="left" w:pos="284"/>
        </w:tabs>
        <w:spacing w:after="0" w:line="240" w:lineRule="auto"/>
        <w:rPr>
          <w:rFonts w:ascii="Arial" w:hAnsi="Arial" w:cs="Arial"/>
          <w:b/>
          <w:bCs/>
        </w:rPr>
      </w:pPr>
      <w:r w:rsidRPr="006D4300">
        <w:rPr>
          <w:rFonts w:ascii="Arial" w:hAnsi="Arial" w:cs="Arial"/>
          <w:b/>
          <w:bCs/>
        </w:rPr>
        <w:t>(   ) 06 meses</w:t>
      </w:r>
    </w:p>
    <w:p w14:paraId="4A46F88F" w14:textId="77777777" w:rsidR="00905D04" w:rsidRPr="006D4300" w:rsidRDefault="00905D04" w:rsidP="00905D04">
      <w:pPr>
        <w:tabs>
          <w:tab w:val="left" w:pos="284"/>
        </w:tabs>
        <w:spacing w:after="0" w:line="240" w:lineRule="auto"/>
        <w:rPr>
          <w:rFonts w:ascii="Arial" w:hAnsi="Arial" w:cs="Arial"/>
          <w:b/>
          <w:bCs/>
        </w:rPr>
      </w:pPr>
      <w:r w:rsidRPr="006D4300">
        <w:rPr>
          <w:rFonts w:ascii="Arial" w:hAnsi="Arial" w:cs="Arial"/>
          <w:b/>
          <w:bCs/>
        </w:rPr>
        <w:t xml:space="preserve">(   ) 03 meses </w:t>
      </w:r>
    </w:p>
    <w:p w14:paraId="1FBA591F" w14:textId="77777777" w:rsidR="00905D04" w:rsidRPr="006D4300" w:rsidRDefault="00905D04" w:rsidP="00905D04">
      <w:pPr>
        <w:tabs>
          <w:tab w:val="left" w:pos="284"/>
        </w:tabs>
        <w:spacing w:after="0" w:line="240" w:lineRule="auto"/>
        <w:rPr>
          <w:rFonts w:ascii="Arial" w:hAnsi="Arial" w:cs="Arial"/>
          <w:b/>
          <w:bCs/>
        </w:rPr>
      </w:pPr>
    </w:p>
    <w:p w14:paraId="4AF9C590" w14:textId="77777777" w:rsidR="00905D04" w:rsidRPr="006D4300" w:rsidRDefault="00905D04" w:rsidP="00905D04">
      <w:pPr>
        <w:tabs>
          <w:tab w:val="left" w:pos="284"/>
        </w:tabs>
        <w:spacing w:after="0" w:line="240" w:lineRule="auto"/>
        <w:rPr>
          <w:rFonts w:ascii="Arial" w:hAnsi="Arial" w:cs="Arial"/>
        </w:rPr>
      </w:pPr>
      <w:r w:rsidRPr="006D4300">
        <w:rPr>
          <w:rFonts w:ascii="Arial" w:hAnsi="Arial" w:cs="Arial"/>
          <w:b/>
          <w:bCs/>
        </w:rPr>
        <w:t>Ca</w:t>
      </w:r>
      <w:r>
        <w:rPr>
          <w:rFonts w:ascii="Arial" w:hAnsi="Arial" w:cs="Arial"/>
          <w:b/>
          <w:bCs/>
        </w:rPr>
        <w:t>be prorrogação: (   ) sim    (x</w:t>
      </w:r>
      <w:r w:rsidRPr="006D4300">
        <w:rPr>
          <w:rFonts w:ascii="Arial" w:hAnsi="Arial" w:cs="Arial"/>
          <w:b/>
          <w:bCs/>
        </w:rPr>
        <w:t xml:space="preserve">) não </w:t>
      </w:r>
    </w:p>
    <w:p w14:paraId="6B1D1434" w14:textId="77777777" w:rsidR="00905D04" w:rsidRPr="006D4300" w:rsidRDefault="00905D04" w:rsidP="00905D04">
      <w:pPr>
        <w:tabs>
          <w:tab w:val="left" w:pos="284"/>
        </w:tabs>
        <w:spacing w:after="0" w:line="240" w:lineRule="auto"/>
        <w:rPr>
          <w:rFonts w:ascii="Arial" w:hAnsi="Arial" w:cs="Arial"/>
        </w:rPr>
      </w:pPr>
    </w:p>
    <w:p w14:paraId="559D0880" w14:textId="77777777" w:rsidR="00905D04" w:rsidRPr="006D4300" w:rsidRDefault="00905D04" w:rsidP="00F81905">
      <w:pPr>
        <w:pStyle w:val="PargrafodaLista"/>
        <w:numPr>
          <w:ilvl w:val="1"/>
          <w:numId w:val="21"/>
        </w:numPr>
        <w:tabs>
          <w:tab w:val="left" w:pos="284"/>
        </w:tabs>
        <w:overflowPunct/>
        <w:autoSpaceDE/>
        <w:autoSpaceDN/>
        <w:adjustRightInd/>
        <w:ind w:left="0" w:firstLine="0"/>
        <w:contextualSpacing/>
        <w:rPr>
          <w:rFonts w:ascii="Arial" w:hAnsi="Arial" w:cs="Arial"/>
        </w:rPr>
      </w:pPr>
      <w:bookmarkStart w:id="72" w:name="_Hlk115714204"/>
      <w:r w:rsidRPr="006D4300">
        <w:rPr>
          <w:rFonts w:ascii="Arial" w:hAnsi="Arial" w:cs="Arial"/>
          <w:b/>
          <w:bCs/>
        </w:rPr>
        <w:t>-Prazo para início da execução do objeto (Atenção: Deverá ser preenchido apenas se a execução do serviço ou obra não for se iniciar imediatamente após a emissão da Ordem de Serviço) </w:t>
      </w:r>
      <w:bookmarkStart w:id="73" w:name="_Hlk115714285"/>
      <w:bookmarkEnd w:id="72"/>
    </w:p>
    <w:p w14:paraId="045BE8DA" w14:textId="77777777" w:rsidR="00905D04" w:rsidRPr="006D4300" w:rsidRDefault="00905D04" w:rsidP="00905D04">
      <w:pPr>
        <w:pStyle w:val="PargrafodaLista"/>
        <w:tabs>
          <w:tab w:val="left" w:pos="284"/>
        </w:tabs>
        <w:ind w:left="0"/>
        <w:rPr>
          <w:rFonts w:ascii="Arial" w:hAnsi="Arial" w:cs="Arial"/>
        </w:rPr>
      </w:pPr>
    </w:p>
    <w:p w14:paraId="55009835" w14:textId="77777777" w:rsidR="00905D04" w:rsidRPr="006D4300" w:rsidRDefault="00905D04" w:rsidP="00F81905">
      <w:pPr>
        <w:pStyle w:val="PargrafodaLista"/>
        <w:numPr>
          <w:ilvl w:val="1"/>
          <w:numId w:val="21"/>
        </w:numPr>
        <w:tabs>
          <w:tab w:val="left" w:pos="284"/>
        </w:tabs>
        <w:overflowPunct/>
        <w:autoSpaceDE/>
        <w:autoSpaceDN/>
        <w:adjustRightInd/>
        <w:ind w:left="0" w:firstLine="0"/>
        <w:contextualSpacing/>
        <w:rPr>
          <w:rFonts w:ascii="Arial" w:hAnsi="Arial" w:cs="Arial"/>
        </w:rPr>
      </w:pPr>
      <w:r w:rsidRPr="006D4300">
        <w:rPr>
          <w:rFonts w:ascii="Arial" w:hAnsi="Arial" w:cs="Arial"/>
          <w:b/>
          <w:bCs/>
        </w:rPr>
        <w:t>–P</w:t>
      </w:r>
      <w:bookmarkEnd w:id="73"/>
      <w:r w:rsidRPr="006D4300">
        <w:rPr>
          <w:rFonts w:ascii="Arial" w:hAnsi="Arial" w:cs="Arial"/>
          <w:b/>
          <w:bCs/>
        </w:rPr>
        <w:t>eriodicidade das entregas</w:t>
      </w:r>
      <w:r w:rsidRPr="006D4300">
        <w:rPr>
          <w:rFonts w:ascii="Arial" w:hAnsi="Arial" w:cs="Arial"/>
        </w:rPr>
        <w:t>:</w:t>
      </w:r>
      <w:r w:rsidRPr="006D4300">
        <w:rPr>
          <w:rFonts w:ascii="Arial" w:hAnsi="Arial" w:cs="Arial"/>
          <w:b/>
          <w:bCs/>
        </w:rPr>
        <w:t> </w:t>
      </w:r>
    </w:p>
    <w:p w14:paraId="12DC1F1F" w14:textId="77777777" w:rsidR="00905D04" w:rsidRPr="006D4300" w:rsidRDefault="00905D04" w:rsidP="00905D04">
      <w:pPr>
        <w:tabs>
          <w:tab w:val="left" w:pos="284"/>
        </w:tabs>
        <w:spacing w:after="0" w:line="240" w:lineRule="auto"/>
        <w:rPr>
          <w:rFonts w:ascii="Arial" w:hAnsi="Arial" w:cs="Arial"/>
          <w:b/>
          <w:bCs/>
        </w:rPr>
      </w:pPr>
      <w:r w:rsidRPr="006D4300">
        <w:rPr>
          <w:rFonts w:ascii="Arial" w:hAnsi="Arial" w:cs="Arial"/>
          <w:b/>
          <w:bCs/>
        </w:rPr>
        <w:t>(   ) mensal</w:t>
      </w:r>
    </w:p>
    <w:p w14:paraId="21A29106" w14:textId="77777777" w:rsidR="00905D04" w:rsidRPr="006D4300" w:rsidRDefault="00905D04" w:rsidP="00905D04">
      <w:pPr>
        <w:tabs>
          <w:tab w:val="left" w:pos="284"/>
        </w:tabs>
        <w:spacing w:after="0" w:line="240" w:lineRule="auto"/>
        <w:rPr>
          <w:rFonts w:ascii="Arial" w:hAnsi="Arial" w:cs="Arial"/>
          <w:b/>
          <w:bCs/>
        </w:rPr>
      </w:pPr>
      <w:r w:rsidRPr="006D4300">
        <w:rPr>
          <w:rFonts w:ascii="Arial" w:hAnsi="Arial" w:cs="Arial"/>
          <w:b/>
          <w:bCs/>
        </w:rPr>
        <w:t xml:space="preserve">(   ) quinzenal </w:t>
      </w:r>
    </w:p>
    <w:p w14:paraId="74A265D3" w14:textId="77777777" w:rsidR="00905D04" w:rsidRPr="006D4300" w:rsidRDefault="00905D04" w:rsidP="00905D04">
      <w:pPr>
        <w:tabs>
          <w:tab w:val="left" w:pos="284"/>
        </w:tabs>
        <w:spacing w:after="0" w:line="240" w:lineRule="auto"/>
        <w:rPr>
          <w:rFonts w:ascii="Arial" w:hAnsi="Arial" w:cs="Arial"/>
          <w:b/>
          <w:bCs/>
        </w:rPr>
      </w:pPr>
      <w:r w:rsidRPr="006D4300">
        <w:rPr>
          <w:rFonts w:ascii="Arial" w:hAnsi="Arial" w:cs="Arial"/>
          <w:b/>
          <w:bCs/>
        </w:rPr>
        <w:t>(   ) semanal</w:t>
      </w:r>
    </w:p>
    <w:p w14:paraId="152936E8" w14:textId="77777777" w:rsidR="00905D04" w:rsidRPr="006D4300" w:rsidRDefault="00905D04" w:rsidP="00905D04">
      <w:pPr>
        <w:tabs>
          <w:tab w:val="left" w:pos="284"/>
        </w:tabs>
        <w:spacing w:after="0" w:line="240" w:lineRule="auto"/>
        <w:rPr>
          <w:rFonts w:ascii="Arial" w:hAnsi="Arial" w:cs="Arial"/>
          <w:b/>
          <w:bCs/>
        </w:rPr>
      </w:pPr>
      <w:r w:rsidRPr="006D4300">
        <w:rPr>
          <w:rFonts w:ascii="Arial" w:hAnsi="Arial" w:cs="Arial"/>
          <w:b/>
          <w:bCs/>
        </w:rPr>
        <w:t xml:space="preserve">(   ) diária </w:t>
      </w:r>
    </w:p>
    <w:p w14:paraId="692C2172" w14:textId="77777777" w:rsidR="00905D04" w:rsidRPr="006D4300" w:rsidRDefault="00905D04" w:rsidP="00905D04">
      <w:pPr>
        <w:tabs>
          <w:tab w:val="left" w:pos="284"/>
        </w:tabs>
        <w:spacing w:after="0" w:line="240" w:lineRule="auto"/>
        <w:rPr>
          <w:rFonts w:ascii="Arial" w:hAnsi="Arial" w:cs="Arial"/>
          <w:b/>
          <w:bCs/>
        </w:rPr>
      </w:pPr>
      <w:r>
        <w:rPr>
          <w:rFonts w:ascii="Arial" w:hAnsi="Arial" w:cs="Arial"/>
          <w:b/>
          <w:bCs/>
        </w:rPr>
        <w:t>( x</w:t>
      </w:r>
      <w:r w:rsidRPr="006D4300">
        <w:rPr>
          <w:rFonts w:ascii="Arial" w:hAnsi="Arial" w:cs="Arial"/>
          <w:b/>
          <w:bCs/>
        </w:rPr>
        <w:t xml:space="preserve"> ) conforme demanda</w:t>
      </w:r>
    </w:p>
    <w:p w14:paraId="5D0BF0F9" w14:textId="77777777" w:rsidR="00905D04" w:rsidRPr="006D4300" w:rsidRDefault="00905D04" w:rsidP="00905D04">
      <w:pPr>
        <w:tabs>
          <w:tab w:val="left" w:pos="284"/>
        </w:tabs>
        <w:spacing w:after="0" w:line="240" w:lineRule="auto"/>
        <w:rPr>
          <w:rFonts w:ascii="Arial" w:hAnsi="Arial" w:cs="Arial"/>
          <w:b/>
          <w:bCs/>
        </w:rPr>
      </w:pPr>
    </w:p>
    <w:p w14:paraId="2E286324" w14:textId="77777777" w:rsidR="00905D04" w:rsidRPr="006D4300" w:rsidRDefault="00905D04" w:rsidP="00905D04">
      <w:pPr>
        <w:tabs>
          <w:tab w:val="left" w:pos="284"/>
        </w:tabs>
        <w:spacing w:after="0" w:line="240" w:lineRule="auto"/>
        <w:rPr>
          <w:rFonts w:ascii="Arial" w:hAnsi="Arial" w:cs="Arial"/>
          <w:b/>
          <w:bCs/>
        </w:rPr>
      </w:pPr>
      <w:r w:rsidRPr="006D4300">
        <w:rPr>
          <w:rFonts w:ascii="Arial" w:hAnsi="Arial" w:cs="Arial"/>
          <w:b/>
        </w:rPr>
        <w:t>5.4- Prazo de Entrega,</w:t>
      </w:r>
      <w:r w:rsidRPr="006D4300">
        <w:rPr>
          <w:rFonts w:ascii="Arial" w:hAnsi="Arial" w:cs="Arial"/>
        </w:rPr>
        <w:t xml:space="preserve"> </w:t>
      </w:r>
      <w:r w:rsidRPr="006D4300">
        <w:rPr>
          <w:rFonts w:ascii="Arial" w:hAnsi="Arial" w:cs="Arial"/>
          <w:b/>
          <w:bCs/>
        </w:rPr>
        <w:t xml:space="preserve">após o recebimento da nota de empenho e deverá ser realizada de acordo com os endereços estabelecidos em nota de empenho: </w:t>
      </w:r>
    </w:p>
    <w:p w14:paraId="5E701805" w14:textId="77777777" w:rsidR="00905D04" w:rsidRPr="006D4300" w:rsidRDefault="00905D04" w:rsidP="00905D04">
      <w:pPr>
        <w:tabs>
          <w:tab w:val="left" w:pos="284"/>
        </w:tabs>
        <w:spacing w:after="0" w:line="240" w:lineRule="auto"/>
        <w:rPr>
          <w:rFonts w:ascii="Arial" w:hAnsi="Arial" w:cs="Arial"/>
          <w:b/>
          <w:bCs/>
        </w:rPr>
      </w:pPr>
      <w:r w:rsidRPr="006D4300">
        <w:rPr>
          <w:rFonts w:ascii="Arial" w:hAnsi="Arial" w:cs="Arial"/>
          <w:b/>
          <w:bCs/>
        </w:rPr>
        <w:t>(   ) 03 (três) dias</w:t>
      </w:r>
    </w:p>
    <w:p w14:paraId="0D565DA6" w14:textId="77777777" w:rsidR="00905D04" w:rsidRPr="006D4300" w:rsidRDefault="00905D04" w:rsidP="00905D04">
      <w:pPr>
        <w:tabs>
          <w:tab w:val="left" w:pos="284"/>
        </w:tabs>
        <w:spacing w:after="0" w:line="240" w:lineRule="auto"/>
        <w:rPr>
          <w:rFonts w:ascii="Arial" w:hAnsi="Arial" w:cs="Arial"/>
          <w:b/>
          <w:bCs/>
        </w:rPr>
      </w:pPr>
      <w:r w:rsidRPr="006D4300">
        <w:rPr>
          <w:rFonts w:ascii="Arial" w:hAnsi="Arial" w:cs="Arial"/>
          <w:b/>
          <w:bCs/>
        </w:rPr>
        <w:t>(   ) 05 (cinco) dias</w:t>
      </w:r>
    </w:p>
    <w:p w14:paraId="45535703" w14:textId="77777777" w:rsidR="00905D04" w:rsidRPr="006D4300" w:rsidRDefault="00905D04" w:rsidP="00905D04">
      <w:pPr>
        <w:tabs>
          <w:tab w:val="left" w:pos="284"/>
        </w:tabs>
        <w:spacing w:after="0" w:line="240" w:lineRule="auto"/>
        <w:rPr>
          <w:rFonts w:ascii="Arial" w:hAnsi="Arial" w:cs="Arial"/>
          <w:b/>
          <w:bCs/>
        </w:rPr>
      </w:pPr>
      <w:r w:rsidRPr="006D4300">
        <w:rPr>
          <w:rFonts w:ascii="Arial" w:hAnsi="Arial" w:cs="Arial"/>
          <w:b/>
          <w:bCs/>
        </w:rPr>
        <w:t xml:space="preserve">(   ) 07 (sete) dias </w:t>
      </w:r>
    </w:p>
    <w:p w14:paraId="293DE04A" w14:textId="77777777" w:rsidR="00905D04" w:rsidRPr="006D4300" w:rsidRDefault="00905D04" w:rsidP="00905D04">
      <w:pPr>
        <w:tabs>
          <w:tab w:val="left" w:pos="284"/>
        </w:tabs>
        <w:spacing w:after="0" w:line="240" w:lineRule="auto"/>
        <w:rPr>
          <w:rFonts w:ascii="Arial" w:hAnsi="Arial" w:cs="Arial"/>
          <w:b/>
          <w:bCs/>
        </w:rPr>
      </w:pPr>
      <w:r w:rsidRPr="006D4300">
        <w:rPr>
          <w:rFonts w:ascii="Arial" w:hAnsi="Arial" w:cs="Arial"/>
          <w:b/>
          <w:bCs/>
        </w:rPr>
        <w:t>(   ) 10 (dez) dias</w:t>
      </w:r>
    </w:p>
    <w:p w14:paraId="45D23453" w14:textId="77777777" w:rsidR="00905D04" w:rsidRPr="006D4300" w:rsidRDefault="00905D04" w:rsidP="00905D04">
      <w:pPr>
        <w:tabs>
          <w:tab w:val="left" w:pos="284"/>
        </w:tabs>
        <w:spacing w:after="0" w:line="240" w:lineRule="auto"/>
        <w:rPr>
          <w:rFonts w:ascii="Arial" w:hAnsi="Arial" w:cs="Arial"/>
          <w:b/>
          <w:bCs/>
        </w:rPr>
      </w:pPr>
      <w:r w:rsidRPr="006D4300">
        <w:rPr>
          <w:rFonts w:ascii="Arial" w:hAnsi="Arial" w:cs="Arial"/>
          <w:b/>
          <w:bCs/>
        </w:rPr>
        <w:t>(</w:t>
      </w:r>
      <w:r>
        <w:rPr>
          <w:rFonts w:ascii="Arial" w:hAnsi="Arial" w:cs="Arial"/>
          <w:b/>
          <w:bCs/>
        </w:rPr>
        <w:t>x</w:t>
      </w:r>
      <w:r w:rsidRPr="006D4300">
        <w:rPr>
          <w:rFonts w:ascii="Arial" w:hAnsi="Arial" w:cs="Arial"/>
          <w:b/>
          <w:bCs/>
        </w:rPr>
        <w:t xml:space="preserve"> ) 15 (quinze) dias</w:t>
      </w:r>
    </w:p>
    <w:p w14:paraId="2C2E2BE5" w14:textId="77777777" w:rsidR="00905D04" w:rsidRPr="00F605D5" w:rsidRDefault="00905D04" w:rsidP="00905D04">
      <w:pPr>
        <w:tabs>
          <w:tab w:val="left" w:pos="284"/>
        </w:tabs>
        <w:spacing w:after="0" w:line="240" w:lineRule="auto"/>
        <w:rPr>
          <w:rFonts w:ascii="Arial" w:hAnsi="Arial" w:cs="Arial"/>
          <w:b/>
          <w:bCs/>
        </w:rPr>
      </w:pPr>
      <w:r w:rsidRPr="006D4300">
        <w:rPr>
          <w:rFonts w:ascii="Arial" w:hAnsi="Arial" w:cs="Arial"/>
          <w:b/>
          <w:bCs/>
        </w:rPr>
        <w:t>(   ) 30 (trinta) dias</w:t>
      </w:r>
      <w:r w:rsidRPr="006D4300">
        <w:rPr>
          <w:rFonts w:ascii="Arial" w:hAnsi="Arial" w:cs="Arial"/>
        </w:rPr>
        <w:t> </w:t>
      </w:r>
    </w:p>
    <w:p w14:paraId="0256BE92" w14:textId="77777777" w:rsidR="00905D04" w:rsidRPr="006D4300" w:rsidRDefault="00905D04" w:rsidP="00905D04">
      <w:pPr>
        <w:tabs>
          <w:tab w:val="left" w:pos="284"/>
        </w:tabs>
        <w:spacing w:after="0" w:line="240" w:lineRule="auto"/>
        <w:rPr>
          <w:rFonts w:ascii="Arial" w:hAnsi="Arial" w:cs="Arial"/>
        </w:rPr>
      </w:pPr>
      <w:bookmarkStart w:id="74" w:name="_Hlk115714372"/>
      <w:r w:rsidRPr="006D4300">
        <w:rPr>
          <w:rFonts w:ascii="Arial" w:hAnsi="Arial" w:cs="Arial"/>
          <w:b/>
          <w:bCs/>
        </w:rPr>
        <w:t>5.5- Local de entrega ou execução</w:t>
      </w:r>
      <w:bookmarkEnd w:id="74"/>
      <w:r w:rsidRPr="006D4300">
        <w:rPr>
          <w:rFonts w:ascii="Arial" w:hAnsi="Arial" w:cs="Arial"/>
        </w:rPr>
        <w:t xml:space="preserve">: </w:t>
      </w:r>
      <w:r>
        <w:rPr>
          <w:rFonts w:ascii="Arial" w:hAnsi="Arial" w:cs="Arial"/>
        </w:rPr>
        <w:t>Centro de Eventos Ilha do Ponciano, KM11,2 -  saída para cidade de Fartura/SP.</w:t>
      </w:r>
    </w:p>
    <w:p w14:paraId="54D99A5D" w14:textId="77777777" w:rsidR="00905D04" w:rsidRPr="006D4300" w:rsidRDefault="00905D04" w:rsidP="00905D04">
      <w:pPr>
        <w:tabs>
          <w:tab w:val="left" w:pos="284"/>
        </w:tabs>
        <w:spacing w:after="0" w:line="240" w:lineRule="auto"/>
        <w:rPr>
          <w:rFonts w:ascii="Arial" w:hAnsi="Arial" w:cs="Arial"/>
        </w:rPr>
      </w:pPr>
    </w:p>
    <w:p w14:paraId="3B03CBE3" w14:textId="77777777" w:rsidR="00905D04" w:rsidRPr="006D4300" w:rsidRDefault="00905D04" w:rsidP="00905D04">
      <w:pPr>
        <w:tabs>
          <w:tab w:val="left" w:pos="284"/>
        </w:tabs>
        <w:spacing w:after="0" w:line="240" w:lineRule="auto"/>
        <w:rPr>
          <w:rFonts w:ascii="Arial" w:hAnsi="Arial" w:cs="Arial"/>
        </w:rPr>
      </w:pPr>
      <w:r w:rsidRPr="006D4300">
        <w:rPr>
          <w:rFonts w:ascii="Arial" w:hAnsi="Arial" w:cs="Arial"/>
          <w:b/>
        </w:rPr>
        <w:t>5.6</w:t>
      </w:r>
      <w:r w:rsidRPr="006D4300">
        <w:rPr>
          <w:rFonts w:ascii="Arial" w:hAnsi="Arial" w:cs="Arial"/>
        </w:rPr>
        <w:t xml:space="preserve">- </w:t>
      </w:r>
      <w:r w:rsidRPr="006D4300">
        <w:rPr>
          <w:rFonts w:ascii="Arial" w:hAnsi="Arial" w:cs="Arial"/>
          <w:b/>
        </w:rPr>
        <w:t>Nome do responsável pelo recebimento:</w:t>
      </w:r>
      <w:r w:rsidRPr="006D4300">
        <w:rPr>
          <w:rFonts w:ascii="Arial" w:hAnsi="Arial" w:cs="Arial"/>
        </w:rPr>
        <w:t xml:space="preserve"> </w:t>
      </w:r>
      <w:r>
        <w:rPr>
          <w:rFonts w:ascii="Arial" w:hAnsi="Arial" w:cs="Arial"/>
        </w:rPr>
        <w:t>Nilton José Teles</w:t>
      </w:r>
    </w:p>
    <w:p w14:paraId="1BB195BD" w14:textId="77777777" w:rsidR="00905D04" w:rsidRPr="006D4300" w:rsidRDefault="00905D04" w:rsidP="00905D04">
      <w:pPr>
        <w:tabs>
          <w:tab w:val="left" w:pos="284"/>
        </w:tabs>
        <w:spacing w:after="0" w:line="240" w:lineRule="auto"/>
        <w:rPr>
          <w:rFonts w:ascii="Arial" w:hAnsi="Arial" w:cs="Arial"/>
        </w:rPr>
      </w:pPr>
    </w:p>
    <w:p w14:paraId="06CA3813" w14:textId="77777777" w:rsidR="00905D04" w:rsidRPr="006D4300" w:rsidRDefault="00905D04" w:rsidP="00F81905">
      <w:pPr>
        <w:pStyle w:val="PargrafodaLista"/>
        <w:numPr>
          <w:ilvl w:val="1"/>
          <w:numId w:val="23"/>
        </w:numPr>
        <w:tabs>
          <w:tab w:val="left" w:pos="284"/>
        </w:tabs>
        <w:overflowPunct/>
        <w:autoSpaceDE/>
        <w:autoSpaceDN/>
        <w:adjustRightInd/>
        <w:contextualSpacing/>
        <w:rPr>
          <w:rFonts w:ascii="Arial" w:hAnsi="Arial" w:cs="Arial"/>
        </w:rPr>
      </w:pPr>
      <w:r w:rsidRPr="006D4300">
        <w:rPr>
          <w:rFonts w:ascii="Arial" w:hAnsi="Arial" w:cs="Arial"/>
          <w:b/>
          <w:bCs/>
        </w:rPr>
        <w:t xml:space="preserve"> O objeto possui exigências a serem feitas após a entrega/execução?  </w:t>
      </w:r>
    </w:p>
    <w:p w14:paraId="16D5DE29" w14:textId="77777777" w:rsidR="00905D04" w:rsidRPr="006D4300" w:rsidRDefault="00905D04" w:rsidP="00905D04">
      <w:pPr>
        <w:tabs>
          <w:tab w:val="left" w:pos="284"/>
        </w:tabs>
        <w:spacing w:after="0" w:line="240" w:lineRule="auto"/>
        <w:rPr>
          <w:rFonts w:ascii="Arial" w:hAnsi="Arial" w:cs="Arial"/>
        </w:rPr>
      </w:pPr>
      <w:r w:rsidRPr="006D4300">
        <w:rPr>
          <w:rFonts w:ascii="Arial" w:hAnsi="Arial" w:cs="Arial"/>
        </w:rPr>
        <w:t>(  ) Sim      ( </w:t>
      </w:r>
      <w:r>
        <w:rPr>
          <w:rFonts w:ascii="Arial" w:hAnsi="Arial" w:cs="Arial"/>
        </w:rPr>
        <w:t>x</w:t>
      </w:r>
      <w:r w:rsidRPr="006D4300">
        <w:rPr>
          <w:rFonts w:ascii="Arial" w:hAnsi="Arial" w:cs="Arial"/>
        </w:rPr>
        <w:t xml:space="preserve"> ) Não </w:t>
      </w:r>
    </w:p>
    <w:p w14:paraId="25B899A5" w14:textId="77777777" w:rsidR="00905D04" w:rsidRPr="006D4300" w:rsidRDefault="00905D04" w:rsidP="00905D04">
      <w:pPr>
        <w:tabs>
          <w:tab w:val="left" w:pos="284"/>
        </w:tabs>
        <w:spacing w:after="0" w:line="240" w:lineRule="auto"/>
        <w:rPr>
          <w:rFonts w:ascii="Arial" w:hAnsi="Arial" w:cs="Arial"/>
          <w:b/>
          <w:bCs/>
        </w:rPr>
      </w:pPr>
      <w:bookmarkStart w:id="75" w:name="_Hlk115714573"/>
    </w:p>
    <w:p w14:paraId="35EB251C" w14:textId="77777777" w:rsidR="00905D04" w:rsidRPr="006D4300" w:rsidRDefault="00905D04" w:rsidP="00F81905">
      <w:pPr>
        <w:pStyle w:val="PargrafodaLista"/>
        <w:numPr>
          <w:ilvl w:val="0"/>
          <w:numId w:val="21"/>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Garantia exigida do objeto:</w:t>
      </w:r>
      <w:bookmarkEnd w:id="75"/>
    </w:p>
    <w:p w14:paraId="18FB78AB" w14:textId="77777777" w:rsidR="00905D04" w:rsidRPr="006D4300" w:rsidRDefault="00905D04" w:rsidP="00905D04">
      <w:pPr>
        <w:tabs>
          <w:tab w:val="left" w:pos="284"/>
        </w:tabs>
        <w:spacing w:after="0" w:line="240" w:lineRule="auto"/>
        <w:rPr>
          <w:rFonts w:ascii="Arial" w:hAnsi="Arial" w:cs="Arial"/>
        </w:rPr>
      </w:pPr>
      <w:r w:rsidRPr="006D4300">
        <w:rPr>
          <w:rFonts w:ascii="Arial" w:hAnsi="Arial" w:cs="Arial"/>
        </w:rPr>
        <w:t>(    ) A validade dos itens constantes deste termo deverá possuir no mínimo 50% (cinquenta por cento) de vida útil do produto.</w:t>
      </w:r>
    </w:p>
    <w:p w14:paraId="0250F544" w14:textId="77777777" w:rsidR="00905D04" w:rsidRPr="006D4300" w:rsidRDefault="00905D04" w:rsidP="00905D04">
      <w:pPr>
        <w:tabs>
          <w:tab w:val="left" w:pos="284"/>
        </w:tabs>
        <w:spacing w:after="0" w:line="240" w:lineRule="auto"/>
        <w:rPr>
          <w:rFonts w:ascii="Arial" w:hAnsi="Arial" w:cs="Arial"/>
        </w:rPr>
      </w:pPr>
      <w:r w:rsidRPr="006D4300">
        <w:rPr>
          <w:rFonts w:ascii="Arial" w:hAnsi="Arial" w:cs="Arial"/>
        </w:rPr>
        <w:t>(    ) de acordo com fabricante a partir da emissão da nota fiscal, que deverá ser especificada no item 18</w:t>
      </w:r>
    </w:p>
    <w:p w14:paraId="76DDED91" w14:textId="77777777" w:rsidR="00905D04" w:rsidRPr="006D4300" w:rsidRDefault="00905D04" w:rsidP="00905D04">
      <w:pPr>
        <w:tabs>
          <w:tab w:val="left" w:pos="284"/>
        </w:tabs>
        <w:spacing w:after="0" w:line="240" w:lineRule="auto"/>
        <w:rPr>
          <w:rFonts w:ascii="Arial" w:hAnsi="Arial" w:cs="Arial"/>
        </w:rPr>
      </w:pPr>
      <w:r>
        <w:rPr>
          <w:rFonts w:ascii="Arial" w:hAnsi="Arial" w:cs="Arial"/>
        </w:rPr>
        <w:t xml:space="preserve">( x </w:t>
      </w:r>
      <w:r w:rsidRPr="006D4300">
        <w:rPr>
          <w:rFonts w:ascii="Arial" w:hAnsi="Arial" w:cs="Arial"/>
        </w:rPr>
        <w:t>) garantia de execução, quando se tratar de serviço, que deverá ser especificada no item 18</w:t>
      </w:r>
    </w:p>
    <w:p w14:paraId="3AEFD8E7" w14:textId="77777777" w:rsidR="00905D04" w:rsidRPr="006D4300" w:rsidRDefault="00905D04" w:rsidP="00905D04">
      <w:pPr>
        <w:tabs>
          <w:tab w:val="left" w:pos="284"/>
        </w:tabs>
        <w:spacing w:after="0" w:line="240" w:lineRule="auto"/>
        <w:rPr>
          <w:rFonts w:ascii="Arial" w:hAnsi="Arial" w:cs="Arial"/>
        </w:rPr>
      </w:pPr>
      <w:r w:rsidRPr="006D4300">
        <w:rPr>
          <w:rFonts w:ascii="Arial" w:hAnsi="Arial" w:cs="Arial"/>
        </w:rPr>
        <w:t>(    ) outra, especificar:_________________________</w:t>
      </w:r>
    </w:p>
    <w:p w14:paraId="1E60DED3" w14:textId="77777777" w:rsidR="00905D04" w:rsidRPr="006D4300" w:rsidRDefault="00905D04" w:rsidP="00905D04">
      <w:pPr>
        <w:tabs>
          <w:tab w:val="left" w:pos="284"/>
        </w:tabs>
        <w:spacing w:after="0" w:line="240" w:lineRule="auto"/>
        <w:rPr>
          <w:rFonts w:ascii="Arial" w:hAnsi="Arial" w:cs="Arial"/>
        </w:rPr>
      </w:pPr>
      <w:r w:rsidRPr="006D4300">
        <w:rPr>
          <w:rFonts w:ascii="Arial" w:hAnsi="Arial" w:cs="Arial"/>
        </w:rPr>
        <w:t> </w:t>
      </w:r>
    </w:p>
    <w:p w14:paraId="05511461" w14:textId="77777777" w:rsidR="00905D04" w:rsidRPr="00673555" w:rsidRDefault="00905D04" w:rsidP="00F81905">
      <w:pPr>
        <w:pStyle w:val="PargrafodaLista"/>
        <w:numPr>
          <w:ilvl w:val="0"/>
          <w:numId w:val="21"/>
        </w:numPr>
        <w:tabs>
          <w:tab w:val="left" w:pos="284"/>
        </w:tabs>
        <w:overflowPunct/>
        <w:autoSpaceDE/>
        <w:autoSpaceDN/>
        <w:adjustRightInd/>
        <w:ind w:left="0" w:firstLine="0"/>
        <w:contextualSpacing/>
        <w:rPr>
          <w:rFonts w:ascii="Arial" w:hAnsi="Arial" w:cs="Arial"/>
        </w:rPr>
      </w:pPr>
      <w:bookmarkStart w:id="76" w:name="_Hlk115714590"/>
      <w:r w:rsidRPr="006D4300">
        <w:rPr>
          <w:rFonts w:ascii="Arial" w:hAnsi="Arial" w:cs="Arial"/>
          <w:b/>
          <w:bCs/>
        </w:rPr>
        <w:t>Condições de manutenção:</w:t>
      </w:r>
      <w:bookmarkEnd w:id="76"/>
      <w:r w:rsidRPr="006D4300">
        <w:rPr>
          <w:rFonts w:ascii="Arial" w:hAnsi="Arial" w:cs="Arial"/>
          <w:b/>
          <w:bCs/>
        </w:rPr>
        <w:t> </w:t>
      </w:r>
      <w:bookmarkStart w:id="77" w:name="_Hlk115714610"/>
    </w:p>
    <w:tbl>
      <w:tblPr>
        <w:tblStyle w:val="Tabelacomgrade"/>
        <w:tblW w:w="0" w:type="auto"/>
        <w:tblLook w:val="04A0" w:firstRow="1" w:lastRow="0" w:firstColumn="1" w:lastColumn="0" w:noHBand="0" w:noVBand="1"/>
      </w:tblPr>
      <w:tblGrid>
        <w:gridCol w:w="9488"/>
      </w:tblGrid>
      <w:tr w:rsidR="00905D04" w14:paraId="413AEA54" w14:textId="77777777" w:rsidTr="007F698D">
        <w:tc>
          <w:tcPr>
            <w:tcW w:w="9912" w:type="dxa"/>
          </w:tcPr>
          <w:p w14:paraId="12878AE8" w14:textId="77777777" w:rsidR="00905D04" w:rsidRDefault="00905D04" w:rsidP="007F698D">
            <w:pPr>
              <w:pStyle w:val="PargrafodaLista"/>
              <w:tabs>
                <w:tab w:val="left" w:pos="284"/>
              </w:tabs>
              <w:ind w:left="0"/>
              <w:rPr>
                <w:rFonts w:ascii="Arial" w:hAnsi="Arial" w:cs="Arial"/>
                <w:b/>
                <w:bCs/>
                <w:i/>
                <w:u w:val="single"/>
              </w:rPr>
            </w:pPr>
          </w:p>
          <w:p w14:paraId="74E8AC90" w14:textId="77777777" w:rsidR="00905D04" w:rsidRPr="00DD089B" w:rsidRDefault="00905D04" w:rsidP="007F698D">
            <w:pPr>
              <w:pStyle w:val="PargrafodaLista"/>
              <w:tabs>
                <w:tab w:val="left" w:pos="284"/>
              </w:tabs>
              <w:ind w:left="0"/>
              <w:rPr>
                <w:rFonts w:ascii="Arial" w:hAnsi="Arial" w:cs="Arial"/>
                <w:b/>
                <w:i/>
                <w:noProof/>
                <w:u w:val="single"/>
              </w:rPr>
            </w:pPr>
            <w:r w:rsidRPr="00DD089B">
              <w:rPr>
                <w:rFonts w:ascii="Arial" w:hAnsi="Arial" w:cs="Arial"/>
                <w:b/>
                <w:bCs/>
                <w:i/>
                <w:u w:val="single"/>
              </w:rPr>
              <w:lastRenderedPageBreak/>
              <w:t>Lote 1: R</w:t>
            </w:r>
            <w:r w:rsidRPr="00DD089B">
              <w:rPr>
                <w:rFonts w:ascii="Arial" w:hAnsi="Arial" w:cs="Arial"/>
                <w:b/>
                <w:i/>
                <w:noProof/>
                <w:u w:val="single"/>
              </w:rPr>
              <w:t>ealização de show pirotécnico, incluindo o fornecimento de fogos de artifício, serviços de manejo, montagem e blaster;</w:t>
            </w:r>
          </w:p>
          <w:p w14:paraId="1D30F8B1" w14:textId="77777777" w:rsidR="00905D04" w:rsidRPr="00C007CC" w:rsidRDefault="00905D04" w:rsidP="00F81905">
            <w:pPr>
              <w:pStyle w:val="PargrafodaLista"/>
              <w:numPr>
                <w:ilvl w:val="0"/>
                <w:numId w:val="26"/>
              </w:numPr>
              <w:tabs>
                <w:tab w:val="left" w:pos="284"/>
              </w:tabs>
              <w:overflowPunct/>
              <w:autoSpaceDE/>
              <w:autoSpaceDN/>
              <w:adjustRightInd/>
              <w:contextualSpacing/>
              <w:rPr>
                <w:rFonts w:ascii="Arial" w:hAnsi="Arial" w:cs="Arial"/>
                <w:noProof/>
              </w:rPr>
            </w:pPr>
            <w:r>
              <w:rPr>
                <w:rFonts w:ascii="Arial" w:hAnsi="Arial" w:cs="Arial"/>
                <w:noProof/>
              </w:rPr>
              <w:t>Montagem dos fogos conforme descritivo para cada dia do evento;</w:t>
            </w:r>
          </w:p>
          <w:p w14:paraId="7AC152D2" w14:textId="77777777" w:rsidR="00905D04" w:rsidRPr="00236BE3" w:rsidRDefault="00905D04" w:rsidP="007F698D">
            <w:pPr>
              <w:pStyle w:val="PargrafodaLista"/>
              <w:tabs>
                <w:tab w:val="left" w:pos="284"/>
              </w:tabs>
              <w:ind w:left="0"/>
              <w:rPr>
                <w:rFonts w:ascii="Arial" w:hAnsi="Arial" w:cs="Arial"/>
                <w:i/>
              </w:rPr>
            </w:pPr>
          </w:p>
          <w:p w14:paraId="65934F27" w14:textId="77777777" w:rsidR="00905D04" w:rsidRPr="00DD089B" w:rsidRDefault="00905D04" w:rsidP="007F698D">
            <w:pPr>
              <w:pStyle w:val="PargrafodaLista"/>
              <w:tabs>
                <w:tab w:val="left" w:pos="284"/>
              </w:tabs>
              <w:ind w:left="0"/>
              <w:rPr>
                <w:rFonts w:ascii="Arial" w:hAnsi="Arial" w:cs="Arial"/>
                <w:b/>
                <w:i/>
                <w:u w:val="single"/>
              </w:rPr>
            </w:pPr>
            <w:r>
              <w:rPr>
                <w:rFonts w:ascii="Arial" w:hAnsi="Arial" w:cs="Arial"/>
                <w:b/>
                <w:i/>
                <w:u w:val="single"/>
              </w:rPr>
              <w:t>Lote 5</w:t>
            </w:r>
            <w:r w:rsidRPr="00DD089B">
              <w:rPr>
                <w:rFonts w:ascii="Arial" w:hAnsi="Arial" w:cs="Arial"/>
                <w:b/>
                <w:i/>
                <w:u w:val="single"/>
              </w:rPr>
              <w:t>: Produção de Camarins;</w:t>
            </w:r>
          </w:p>
          <w:p w14:paraId="5F507796" w14:textId="77777777" w:rsidR="00905D04" w:rsidRPr="006D4300" w:rsidRDefault="00905D04" w:rsidP="00F81905">
            <w:pPr>
              <w:pStyle w:val="PargrafodaLista"/>
              <w:numPr>
                <w:ilvl w:val="0"/>
                <w:numId w:val="26"/>
              </w:numPr>
              <w:tabs>
                <w:tab w:val="left" w:pos="284"/>
              </w:tabs>
              <w:overflowPunct/>
              <w:autoSpaceDE/>
              <w:autoSpaceDN/>
              <w:adjustRightInd/>
              <w:contextualSpacing/>
              <w:rPr>
                <w:rFonts w:ascii="Arial" w:hAnsi="Arial" w:cs="Arial"/>
              </w:rPr>
            </w:pPr>
            <w:r>
              <w:rPr>
                <w:rFonts w:ascii="Arial" w:hAnsi="Arial" w:cs="Arial"/>
              </w:rPr>
              <w:t>Produzir a cada dia um camarim conforme especificação artística e produção, com alimentação, bebidas e organização e demais pedidos.</w:t>
            </w:r>
          </w:p>
          <w:p w14:paraId="2D08AF54" w14:textId="77777777" w:rsidR="00905D04" w:rsidRDefault="00905D04" w:rsidP="007F698D">
            <w:pPr>
              <w:pStyle w:val="PargrafodaLista"/>
              <w:tabs>
                <w:tab w:val="left" w:pos="284"/>
              </w:tabs>
              <w:ind w:left="0"/>
              <w:rPr>
                <w:rFonts w:ascii="Arial" w:hAnsi="Arial" w:cs="Arial"/>
              </w:rPr>
            </w:pPr>
          </w:p>
        </w:tc>
      </w:tr>
    </w:tbl>
    <w:p w14:paraId="0C3C76EE" w14:textId="77777777" w:rsidR="00905D04" w:rsidRPr="006D4300" w:rsidRDefault="00905D04" w:rsidP="00905D04">
      <w:pPr>
        <w:pStyle w:val="PargrafodaLista"/>
        <w:tabs>
          <w:tab w:val="left" w:pos="284"/>
        </w:tabs>
        <w:ind w:left="0"/>
        <w:rPr>
          <w:rFonts w:ascii="Arial" w:hAnsi="Arial" w:cs="Arial"/>
        </w:rPr>
      </w:pPr>
    </w:p>
    <w:p w14:paraId="06AB36D8" w14:textId="77777777" w:rsidR="00905D04" w:rsidRPr="006D4300" w:rsidRDefault="00905D04" w:rsidP="00905D04">
      <w:pPr>
        <w:pStyle w:val="PargrafodaLista"/>
        <w:tabs>
          <w:tab w:val="left" w:pos="284"/>
        </w:tabs>
        <w:ind w:left="0"/>
        <w:rPr>
          <w:rFonts w:ascii="Arial" w:hAnsi="Arial" w:cs="Arial"/>
        </w:rPr>
      </w:pPr>
    </w:p>
    <w:p w14:paraId="7163C0A7" w14:textId="77777777" w:rsidR="00905D04" w:rsidRPr="006D4300" w:rsidRDefault="00905D04" w:rsidP="00F81905">
      <w:pPr>
        <w:pStyle w:val="PargrafodaLista"/>
        <w:numPr>
          <w:ilvl w:val="0"/>
          <w:numId w:val="21"/>
        </w:numPr>
        <w:tabs>
          <w:tab w:val="left" w:pos="284"/>
        </w:tabs>
        <w:overflowPunct/>
        <w:autoSpaceDE/>
        <w:autoSpaceDN/>
        <w:adjustRightInd/>
        <w:ind w:left="0" w:firstLine="0"/>
        <w:contextualSpacing/>
        <w:rPr>
          <w:rFonts w:ascii="Arial" w:hAnsi="Arial" w:cs="Arial"/>
        </w:rPr>
      </w:pPr>
      <w:r w:rsidRPr="006D4300">
        <w:rPr>
          <w:rFonts w:ascii="Arial" w:hAnsi="Arial" w:cs="Arial"/>
          <w:b/>
          <w:bCs/>
        </w:rPr>
        <w:t>Condições de assistência técnica:</w:t>
      </w:r>
      <w:bookmarkEnd w:id="77"/>
      <w:r w:rsidRPr="006D4300">
        <w:rPr>
          <w:rFonts w:ascii="Arial" w:hAnsi="Arial" w:cs="Arial"/>
        </w:rPr>
        <w:t> </w:t>
      </w:r>
    </w:p>
    <w:p w14:paraId="1AE2ABC0" w14:textId="77777777" w:rsidR="00905D04" w:rsidRPr="006D4300" w:rsidRDefault="00905D04" w:rsidP="00905D04">
      <w:pPr>
        <w:tabs>
          <w:tab w:val="left" w:pos="284"/>
        </w:tabs>
        <w:spacing w:after="0" w:line="240" w:lineRule="auto"/>
        <w:rPr>
          <w:rFonts w:ascii="Arial" w:hAnsi="Arial" w:cs="Arial"/>
        </w:rPr>
      </w:pPr>
      <w:r>
        <w:rPr>
          <w:rFonts w:ascii="Arial" w:hAnsi="Arial" w:cs="Arial"/>
        </w:rPr>
        <w:t>Não se aplica</w:t>
      </w:r>
    </w:p>
    <w:p w14:paraId="04E39994" w14:textId="77777777" w:rsidR="00905D04" w:rsidRPr="006D4300" w:rsidRDefault="00905D04" w:rsidP="00905D04">
      <w:pPr>
        <w:tabs>
          <w:tab w:val="left" w:pos="284"/>
        </w:tabs>
        <w:spacing w:after="0" w:line="240" w:lineRule="auto"/>
        <w:rPr>
          <w:rFonts w:ascii="Arial" w:hAnsi="Arial" w:cs="Arial"/>
        </w:rPr>
      </w:pPr>
      <w:r w:rsidRPr="006D4300">
        <w:rPr>
          <w:rFonts w:ascii="Arial" w:hAnsi="Arial" w:cs="Arial"/>
        </w:rPr>
        <w:t> </w:t>
      </w:r>
    </w:p>
    <w:p w14:paraId="2A87786A" w14:textId="77777777" w:rsidR="00905D04" w:rsidRPr="006D4300" w:rsidRDefault="00905D04" w:rsidP="00F81905">
      <w:pPr>
        <w:pStyle w:val="PargrafodaLista"/>
        <w:numPr>
          <w:ilvl w:val="0"/>
          <w:numId w:val="21"/>
        </w:numPr>
        <w:tabs>
          <w:tab w:val="left" w:pos="284"/>
        </w:tabs>
        <w:overflowPunct/>
        <w:autoSpaceDE/>
        <w:autoSpaceDN/>
        <w:adjustRightInd/>
        <w:ind w:left="0" w:firstLine="0"/>
        <w:contextualSpacing/>
        <w:rPr>
          <w:rFonts w:ascii="Arial" w:hAnsi="Arial" w:cs="Arial"/>
        </w:rPr>
      </w:pPr>
      <w:r w:rsidRPr="006D4300">
        <w:rPr>
          <w:rFonts w:ascii="Arial" w:hAnsi="Arial" w:cs="Arial"/>
          <w:b/>
          <w:bCs/>
        </w:rPr>
        <w:t xml:space="preserve">Exige respeito às </w:t>
      </w:r>
      <w:bookmarkStart w:id="78" w:name="_Hlk115725343"/>
      <w:r w:rsidRPr="006D4300">
        <w:rPr>
          <w:rFonts w:ascii="Arial" w:hAnsi="Arial" w:cs="Arial"/>
          <w:b/>
          <w:bCs/>
        </w:rPr>
        <w:t>normas específicas de descarte?</w:t>
      </w:r>
    </w:p>
    <w:bookmarkEnd w:id="78"/>
    <w:p w14:paraId="2A235672" w14:textId="77777777" w:rsidR="00905D04" w:rsidRPr="006D4300" w:rsidRDefault="00905D04" w:rsidP="00905D04">
      <w:pPr>
        <w:tabs>
          <w:tab w:val="left" w:pos="284"/>
        </w:tabs>
        <w:spacing w:after="0" w:line="240" w:lineRule="auto"/>
        <w:rPr>
          <w:rFonts w:ascii="Arial" w:hAnsi="Arial" w:cs="Arial"/>
        </w:rPr>
      </w:pPr>
      <w:r w:rsidRPr="006D4300">
        <w:rPr>
          <w:rFonts w:ascii="Arial" w:hAnsi="Arial" w:cs="Arial"/>
        </w:rPr>
        <w:t>( </w:t>
      </w:r>
      <w:r>
        <w:rPr>
          <w:rFonts w:ascii="Arial" w:hAnsi="Arial" w:cs="Arial"/>
        </w:rPr>
        <w:t>x</w:t>
      </w:r>
      <w:r w:rsidRPr="006D4300">
        <w:rPr>
          <w:rFonts w:ascii="Arial" w:hAnsi="Arial" w:cs="Arial"/>
        </w:rPr>
        <w:t xml:space="preserve"> ) Sim      (  ) Não</w:t>
      </w:r>
    </w:p>
    <w:p w14:paraId="28B82862" w14:textId="77777777" w:rsidR="00905D04" w:rsidRPr="006D4300" w:rsidRDefault="00905D04" w:rsidP="00905D04">
      <w:pPr>
        <w:tabs>
          <w:tab w:val="left" w:pos="284"/>
        </w:tabs>
        <w:spacing w:after="0" w:line="240" w:lineRule="auto"/>
        <w:rPr>
          <w:rFonts w:ascii="Arial" w:hAnsi="Arial" w:cs="Arial"/>
        </w:rPr>
      </w:pPr>
      <w:r w:rsidRPr="006D4300">
        <w:rPr>
          <w:rFonts w:ascii="Arial" w:hAnsi="Arial" w:cs="Arial"/>
        </w:rPr>
        <w:t> </w:t>
      </w:r>
    </w:p>
    <w:p w14:paraId="3BF210B1" w14:textId="77777777" w:rsidR="00905D04" w:rsidRPr="006D4300" w:rsidRDefault="00905D04" w:rsidP="00F81905">
      <w:pPr>
        <w:pStyle w:val="PargrafodaLista"/>
        <w:numPr>
          <w:ilvl w:val="0"/>
          <w:numId w:val="22"/>
        </w:numPr>
        <w:tabs>
          <w:tab w:val="left" w:pos="284"/>
        </w:tabs>
        <w:overflowPunct/>
        <w:autoSpaceDE/>
        <w:autoSpaceDN/>
        <w:adjustRightInd/>
        <w:ind w:left="0" w:firstLine="0"/>
        <w:contextualSpacing/>
        <w:rPr>
          <w:rFonts w:ascii="Arial" w:hAnsi="Arial" w:cs="Arial"/>
        </w:rPr>
      </w:pPr>
      <w:bookmarkStart w:id="79" w:name="_Hlk115714632"/>
      <w:r w:rsidRPr="006D4300">
        <w:rPr>
          <w:rFonts w:ascii="Arial" w:hAnsi="Arial" w:cs="Arial"/>
          <w:b/>
          <w:bCs/>
        </w:rPr>
        <w:t>Quais são as normas específicas de descarte?</w:t>
      </w:r>
      <w:r w:rsidRPr="006D4300">
        <w:rPr>
          <w:rFonts w:ascii="Arial" w:hAnsi="Arial" w:cs="Arial"/>
        </w:rPr>
        <w:t> </w:t>
      </w:r>
      <w:bookmarkEnd w:id="79"/>
    </w:p>
    <w:p w14:paraId="50772F04" w14:textId="77777777" w:rsidR="00905D04" w:rsidRPr="006D4300" w:rsidRDefault="00905D04" w:rsidP="00905D04">
      <w:pPr>
        <w:tabs>
          <w:tab w:val="left" w:pos="284"/>
        </w:tabs>
        <w:spacing w:after="0" w:line="240" w:lineRule="auto"/>
        <w:rPr>
          <w:rFonts w:ascii="Arial" w:hAnsi="Arial" w:cs="Arial"/>
        </w:rPr>
      </w:pPr>
      <w:r w:rsidRPr="006D4300">
        <w:rPr>
          <w:rFonts w:ascii="Arial" w:hAnsi="Arial" w:cs="Arial"/>
        </w:rPr>
        <w:t>(   ) não se aplica</w:t>
      </w:r>
    </w:p>
    <w:p w14:paraId="075388B2" w14:textId="77777777" w:rsidR="00905D04" w:rsidRPr="006D4300" w:rsidRDefault="00905D04" w:rsidP="00905D04">
      <w:pPr>
        <w:tabs>
          <w:tab w:val="left" w:pos="284"/>
        </w:tabs>
        <w:spacing w:after="0" w:line="240" w:lineRule="auto"/>
        <w:rPr>
          <w:rFonts w:ascii="Arial" w:hAnsi="Arial" w:cs="Arial"/>
        </w:rPr>
      </w:pPr>
      <w:r w:rsidRPr="006D4300">
        <w:rPr>
          <w:rFonts w:ascii="Arial" w:hAnsi="Arial" w:cs="Arial"/>
        </w:rPr>
        <w:t>(   ) logística reversa</w:t>
      </w:r>
    </w:p>
    <w:p w14:paraId="2AAFB8C8" w14:textId="77777777" w:rsidR="00905D04" w:rsidRDefault="00905D04" w:rsidP="00905D04">
      <w:pPr>
        <w:tabs>
          <w:tab w:val="left" w:pos="284"/>
        </w:tabs>
        <w:spacing w:after="0" w:line="240" w:lineRule="auto"/>
        <w:rPr>
          <w:rFonts w:ascii="Arial" w:hAnsi="Arial" w:cs="Arial"/>
        </w:rPr>
      </w:pPr>
      <w:r w:rsidRPr="006D4300">
        <w:rPr>
          <w:rFonts w:ascii="Arial" w:hAnsi="Arial" w:cs="Arial"/>
        </w:rPr>
        <w:t xml:space="preserve">( </w:t>
      </w:r>
      <w:r>
        <w:rPr>
          <w:rFonts w:ascii="Arial" w:hAnsi="Arial" w:cs="Arial"/>
        </w:rPr>
        <w:t xml:space="preserve">x </w:t>
      </w:r>
      <w:r w:rsidRPr="006D4300">
        <w:rPr>
          <w:rFonts w:ascii="Arial" w:hAnsi="Arial" w:cs="Arial"/>
        </w:rPr>
        <w:t>) Se conforme normativa específica, qual?</w:t>
      </w:r>
    </w:p>
    <w:p w14:paraId="32509943" w14:textId="77777777" w:rsidR="00905D04" w:rsidRDefault="00905D04" w:rsidP="00F81905">
      <w:pPr>
        <w:pStyle w:val="PargrafodaLista"/>
        <w:numPr>
          <w:ilvl w:val="0"/>
          <w:numId w:val="27"/>
        </w:numPr>
        <w:tabs>
          <w:tab w:val="left" w:pos="284"/>
        </w:tabs>
        <w:overflowPunct/>
        <w:autoSpaceDE/>
        <w:autoSpaceDN/>
        <w:adjustRightInd/>
        <w:contextualSpacing/>
        <w:jc w:val="both"/>
        <w:rPr>
          <w:rFonts w:ascii="Arial" w:hAnsi="Arial" w:cs="Arial"/>
        </w:rPr>
      </w:pPr>
      <w:r w:rsidRPr="00764F17">
        <w:rPr>
          <w:rFonts w:ascii="Arial" w:hAnsi="Arial" w:cs="Arial"/>
        </w:rPr>
        <w:t xml:space="preserve">A fim de garantir a sustentabilidade, durante e após a realização do evento, será realizada a coleta seletiva dos resíduos orgânicos e recicláveis produzidos no local e resguardada a destinação correta destes. </w:t>
      </w:r>
    </w:p>
    <w:p w14:paraId="5914798D" w14:textId="77777777" w:rsidR="00905D04" w:rsidRDefault="00905D04" w:rsidP="00F81905">
      <w:pPr>
        <w:pStyle w:val="PargrafodaLista"/>
        <w:numPr>
          <w:ilvl w:val="0"/>
          <w:numId w:val="27"/>
        </w:numPr>
        <w:tabs>
          <w:tab w:val="left" w:pos="284"/>
        </w:tabs>
        <w:overflowPunct/>
        <w:autoSpaceDE/>
        <w:autoSpaceDN/>
        <w:adjustRightInd/>
        <w:contextualSpacing/>
        <w:jc w:val="both"/>
        <w:rPr>
          <w:rFonts w:ascii="Arial" w:hAnsi="Arial" w:cs="Arial"/>
        </w:rPr>
      </w:pPr>
      <w:r w:rsidRPr="00764F17">
        <w:rPr>
          <w:rFonts w:ascii="Arial" w:hAnsi="Arial" w:cs="Arial"/>
        </w:rPr>
        <w:t>Assim, os resíduos orgânicos serão destinados ao aterro sanitário do Município e o material reciclável será encaminhado para a Cooperativa de recicláveis</w:t>
      </w:r>
      <w:r>
        <w:rPr>
          <w:rFonts w:ascii="Arial" w:hAnsi="Arial" w:cs="Arial"/>
        </w:rPr>
        <w:t>.</w:t>
      </w:r>
    </w:p>
    <w:p w14:paraId="01880ABE" w14:textId="77777777" w:rsidR="00905D04" w:rsidRPr="004B494C" w:rsidRDefault="00905D04" w:rsidP="00F81905">
      <w:pPr>
        <w:pStyle w:val="PargrafodaLista"/>
        <w:numPr>
          <w:ilvl w:val="0"/>
          <w:numId w:val="27"/>
        </w:numPr>
        <w:overflowPunct/>
        <w:autoSpaceDE/>
        <w:autoSpaceDN/>
        <w:adjustRightInd/>
        <w:spacing w:after="160" w:line="259" w:lineRule="auto"/>
        <w:contextualSpacing/>
        <w:jc w:val="both"/>
      </w:pPr>
      <w:r w:rsidRPr="006E7B81">
        <w:rPr>
          <w:rFonts w:ascii="Arial" w:hAnsi="Arial" w:cs="Arial"/>
        </w:rPr>
        <w:t>Empresa executante deverá apresentar PGRS - PLANO DE GERENCIAMENTO DE RESÍDUOS SÓLIDOS, vigente. Caso a mesma não possua, deverá apresentar DECLARAÇÃO DO ÓRGÃO FISCALIZADOR, de que esta atividade está dispensada de sua elaboração ou que se responsabilizará exclusivamente por eventual multa lavrada em decorrência da ausência de tal documentação.</w:t>
      </w:r>
    </w:p>
    <w:p w14:paraId="5B10B971" w14:textId="77777777" w:rsidR="00905D04" w:rsidRPr="006D4300" w:rsidRDefault="00905D04" w:rsidP="00905D04">
      <w:pPr>
        <w:tabs>
          <w:tab w:val="left" w:pos="284"/>
        </w:tabs>
        <w:spacing w:after="0" w:line="240" w:lineRule="auto"/>
        <w:rPr>
          <w:rFonts w:ascii="Arial" w:hAnsi="Arial" w:cs="Arial"/>
        </w:rPr>
      </w:pPr>
      <w:r w:rsidRPr="006D4300">
        <w:rPr>
          <w:rFonts w:ascii="Arial" w:hAnsi="Arial" w:cs="Arial"/>
        </w:rPr>
        <w:t> </w:t>
      </w:r>
    </w:p>
    <w:p w14:paraId="2BA71A84" w14:textId="77777777" w:rsidR="00905D04" w:rsidRPr="006D4300" w:rsidRDefault="00905D04" w:rsidP="00F81905">
      <w:pPr>
        <w:pStyle w:val="PargrafodaLista"/>
        <w:numPr>
          <w:ilvl w:val="0"/>
          <w:numId w:val="22"/>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É UMA CONTRATAÇÃO SOB O SISTEMA DE REGISTRO DE PREÇOS?</w:t>
      </w:r>
    </w:p>
    <w:p w14:paraId="44B0FF90" w14:textId="77777777" w:rsidR="00905D04" w:rsidRPr="006D4300" w:rsidRDefault="00905D04" w:rsidP="00905D04">
      <w:pPr>
        <w:tabs>
          <w:tab w:val="left" w:pos="284"/>
        </w:tabs>
        <w:spacing w:after="0" w:line="240" w:lineRule="auto"/>
        <w:rPr>
          <w:rFonts w:ascii="Arial" w:hAnsi="Arial" w:cs="Arial"/>
        </w:rPr>
      </w:pPr>
      <w:r w:rsidRPr="006D4300">
        <w:rPr>
          <w:rFonts w:ascii="Arial" w:hAnsi="Arial" w:cs="Arial"/>
        </w:rPr>
        <w:t>(  ) Sistema de Registro de Preços     </w:t>
      </w:r>
    </w:p>
    <w:p w14:paraId="55490756" w14:textId="77777777" w:rsidR="00905D04" w:rsidRPr="006D4300" w:rsidRDefault="00905D04" w:rsidP="00905D04">
      <w:pPr>
        <w:tabs>
          <w:tab w:val="left" w:pos="284"/>
        </w:tabs>
        <w:spacing w:after="0" w:line="240" w:lineRule="auto"/>
        <w:rPr>
          <w:rFonts w:ascii="Arial" w:hAnsi="Arial" w:cs="Arial"/>
          <w:b/>
          <w:bCs/>
        </w:rPr>
      </w:pPr>
      <w:r>
        <w:rPr>
          <w:rFonts w:ascii="Arial" w:hAnsi="Arial" w:cs="Arial"/>
        </w:rPr>
        <w:t>(x</w:t>
      </w:r>
      <w:r w:rsidRPr="006D4300">
        <w:rPr>
          <w:rFonts w:ascii="Arial" w:hAnsi="Arial" w:cs="Arial"/>
        </w:rPr>
        <w:t>) Contratação tradicional </w:t>
      </w:r>
    </w:p>
    <w:p w14:paraId="6DAB47C7" w14:textId="77777777" w:rsidR="00905D04" w:rsidRPr="006D4300" w:rsidRDefault="00905D04" w:rsidP="00905D04">
      <w:pPr>
        <w:tabs>
          <w:tab w:val="left" w:pos="284"/>
        </w:tabs>
        <w:spacing w:after="0" w:line="240" w:lineRule="auto"/>
        <w:rPr>
          <w:rFonts w:ascii="Arial" w:hAnsi="Arial" w:cs="Arial"/>
        </w:rPr>
      </w:pPr>
    </w:p>
    <w:p w14:paraId="5EED9FD1" w14:textId="77777777" w:rsidR="00905D04" w:rsidRPr="006D4300" w:rsidRDefault="00905D04" w:rsidP="00F81905">
      <w:pPr>
        <w:pStyle w:val="PargrafodaLista"/>
        <w:numPr>
          <w:ilvl w:val="0"/>
          <w:numId w:val="22"/>
        </w:numPr>
        <w:tabs>
          <w:tab w:val="left" w:pos="284"/>
        </w:tabs>
        <w:overflowPunct/>
        <w:autoSpaceDE/>
        <w:autoSpaceDN/>
        <w:adjustRightInd/>
        <w:ind w:left="0" w:firstLine="0"/>
        <w:contextualSpacing/>
        <w:rPr>
          <w:rFonts w:ascii="Arial" w:hAnsi="Arial" w:cs="Arial"/>
        </w:rPr>
      </w:pPr>
      <w:r w:rsidRPr="006D4300">
        <w:rPr>
          <w:rFonts w:ascii="Arial" w:hAnsi="Arial" w:cs="Arial"/>
          <w:b/>
          <w:bCs/>
        </w:rPr>
        <w:t>É uma contratação sem previsão no Plano de Contratações Anual? </w:t>
      </w:r>
    </w:p>
    <w:p w14:paraId="5D18FEF3" w14:textId="77777777" w:rsidR="00905D04" w:rsidRPr="006D4300" w:rsidRDefault="00905D04" w:rsidP="00905D04">
      <w:pPr>
        <w:tabs>
          <w:tab w:val="left" w:pos="284"/>
        </w:tabs>
        <w:spacing w:after="0" w:line="240" w:lineRule="auto"/>
        <w:rPr>
          <w:rFonts w:ascii="Arial" w:hAnsi="Arial" w:cs="Arial"/>
        </w:rPr>
      </w:pPr>
      <w:r w:rsidRPr="006D4300">
        <w:rPr>
          <w:rFonts w:ascii="Arial" w:hAnsi="Arial" w:cs="Arial"/>
        </w:rPr>
        <w:t xml:space="preserve">(  ) Sim     </w:t>
      </w:r>
    </w:p>
    <w:p w14:paraId="22F98AF1" w14:textId="77777777" w:rsidR="00905D04" w:rsidRDefault="00905D04" w:rsidP="00905D04">
      <w:pPr>
        <w:tabs>
          <w:tab w:val="left" w:pos="284"/>
        </w:tabs>
        <w:spacing w:after="0" w:line="240" w:lineRule="auto"/>
        <w:rPr>
          <w:rFonts w:ascii="Arial" w:hAnsi="Arial" w:cs="Arial"/>
        </w:rPr>
      </w:pPr>
      <w:r>
        <w:rPr>
          <w:rFonts w:ascii="Arial" w:hAnsi="Arial" w:cs="Arial"/>
        </w:rPr>
        <w:t>(x</w:t>
      </w:r>
      <w:r w:rsidRPr="006D4300">
        <w:rPr>
          <w:rFonts w:ascii="Arial" w:hAnsi="Arial" w:cs="Arial"/>
        </w:rPr>
        <w:t>) Não   </w:t>
      </w:r>
    </w:p>
    <w:p w14:paraId="5A541125" w14:textId="77777777" w:rsidR="00905D04" w:rsidRPr="006D4300" w:rsidRDefault="00905D04" w:rsidP="00905D04">
      <w:pPr>
        <w:tabs>
          <w:tab w:val="left" w:pos="284"/>
        </w:tabs>
        <w:spacing w:after="0" w:line="240" w:lineRule="auto"/>
        <w:rPr>
          <w:rFonts w:ascii="Arial" w:hAnsi="Arial" w:cs="Arial"/>
        </w:rPr>
      </w:pPr>
    </w:p>
    <w:p w14:paraId="6622B139" w14:textId="77777777" w:rsidR="00905D04" w:rsidRPr="006D4300" w:rsidRDefault="00905D04" w:rsidP="00905D04">
      <w:pPr>
        <w:tabs>
          <w:tab w:val="left" w:pos="284"/>
        </w:tabs>
        <w:spacing w:after="0" w:line="240" w:lineRule="auto"/>
        <w:rPr>
          <w:rFonts w:ascii="Arial" w:hAnsi="Arial" w:cs="Arial"/>
        </w:rPr>
      </w:pPr>
    </w:p>
    <w:p w14:paraId="5BF5D06A" w14:textId="77777777" w:rsidR="00905D04" w:rsidRPr="00D33742" w:rsidRDefault="00905D04" w:rsidP="00F81905">
      <w:pPr>
        <w:pStyle w:val="PargrafodaLista"/>
        <w:numPr>
          <w:ilvl w:val="0"/>
          <w:numId w:val="22"/>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MODELO DE EXECUÇÃO DO OBJETO</w:t>
      </w:r>
    </w:p>
    <w:p w14:paraId="00496441" w14:textId="77777777" w:rsidR="00905D04" w:rsidRPr="006D4300" w:rsidRDefault="00905D04" w:rsidP="00905D04">
      <w:pPr>
        <w:tabs>
          <w:tab w:val="left" w:pos="284"/>
        </w:tabs>
        <w:spacing w:after="0" w:line="240" w:lineRule="auto"/>
        <w:rPr>
          <w:rFonts w:ascii="Arial" w:hAnsi="Arial" w:cs="Arial"/>
        </w:rPr>
      </w:pPr>
      <w:r w:rsidRPr="006D4300">
        <w:rPr>
          <w:rFonts w:ascii="Arial" w:hAnsi="Arial" w:cs="Arial"/>
        </w:rPr>
        <w:t>(  ) Fornecimento imediato </w:t>
      </w:r>
    </w:p>
    <w:p w14:paraId="1A97BAC0" w14:textId="77777777" w:rsidR="00905D04" w:rsidRPr="006D4300" w:rsidRDefault="00905D04" w:rsidP="00905D04">
      <w:pPr>
        <w:tabs>
          <w:tab w:val="left" w:pos="284"/>
        </w:tabs>
        <w:spacing w:after="0" w:line="240" w:lineRule="auto"/>
        <w:rPr>
          <w:rFonts w:ascii="Arial" w:hAnsi="Arial" w:cs="Arial"/>
        </w:rPr>
      </w:pPr>
      <w:r>
        <w:rPr>
          <w:rFonts w:ascii="Arial" w:hAnsi="Arial" w:cs="Arial"/>
        </w:rPr>
        <w:t>(</w:t>
      </w:r>
      <w:r w:rsidRPr="006D4300">
        <w:rPr>
          <w:rFonts w:ascii="Arial" w:hAnsi="Arial" w:cs="Arial"/>
        </w:rPr>
        <w:t xml:space="preserve"> </w:t>
      </w:r>
      <w:r>
        <w:rPr>
          <w:rFonts w:ascii="Arial" w:hAnsi="Arial" w:cs="Arial"/>
        </w:rPr>
        <w:t>x</w:t>
      </w:r>
      <w:r w:rsidRPr="006D4300">
        <w:rPr>
          <w:rFonts w:ascii="Arial" w:hAnsi="Arial" w:cs="Arial"/>
        </w:rPr>
        <w:t> ) Prestação de serviço imediato   </w:t>
      </w:r>
    </w:p>
    <w:p w14:paraId="49E426E0" w14:textId="77777777" w:rsidR="00905D04" w:rsidRPr="006D4300" w:rsidRDefault="00905D04" w:rsidP="00905D04">
      <w:pPr>
        <w:tabs>
          <w:tab w:val="left" w:pos="284"/>
        </w:tabs>
        <w:spacing w:after="0" w:line="240" w:lineRule="auto"/>
        <w:rPr>
          <w:rFonts w:ascii="Arial" w:hAnsi="Arial" w:cs="Arial"/>
        </w:rPr>
      </w:pPr>
      <w:r w:rsidRPr="006D4300">
        <w:rPr>
          <w:rFonts w:ascii="Arial" w:hAnsi="Arial" w:cs="Arial"/>
        </w:rPr>
        <w:t>(   ) Fornecimento parcelado/continuado</w:t>
      </w:r>
    </w:p>
    <w:p w14:paraId="50B44063" w14:textId="77777777" w:rsidR="00905D04" w:rsidRPr="006D4300" w:rsidRDefault="00905D04" w:rsidP="00905D04">
      <w:pPr>
        <w:tabs>
          <w:tab w:val="left" w:pos="284"/>
        </w:tabs>
        <w:spacing w:after="0" w:line="240" w:lineRule="auto"/>
        <w:rPr>
          <w:rFonts w:ascii="Arial" w:hAnsi="Arial" w:cs="Arial"/>
        </w:rPr>
      </w:pPr>
      <w:r w:rsidRPr="006D4300">
        <w:rPr>
          <w:rFonts w:ascii="Arial" w:hAnsi="Arial" w:cs="Arial"/>
        </w:rPr>
        <w:t>(   ) Contrato de fornecimento com serviço continuado com predominância de mão de obra</w:t>
      </w:r>
    </w:p>
    <w:p w14:paraId="2E17004A" w14:textId="77777777" w:rsidR="00905D04" w:rsidRPr="006D4300" w:rsidRDefault="00905D04" w:rsidP="00905D04">
      <w:pPr>
        <w:tabs>
          <w:tab w:val="left" w:pos="284"/>
        </w:tabs>
        <w:spacing w:after="0" w:line="240" w:lineRule="auto"/>
        <w:rPr>
          <w:rFonts w:ascii="Arial" w:hAnsi="Arial" w:cs="Arial"/>
        </w:rPr>
      </w:pPr>
      <w:r w:rsidRPr="006D4300">
        <w:rPr>
          <w:rFonts w:ascii="Arial" w:hAnsi="Arial" w:cs="Arial"/>
        </w:rPr>
        <w:t>(   ) Serviço continuado com predominância de mão de obra</w:t>
      </w:r>
    </w:p>
    <w:p w14:paraId="4372E70E" w14:textId="77777777" w:rsidR="00905D04" w:rsidRPr="006D4300" w:rsidRDefault="00905D04" w:rsidP="00905D04">
      <w:pPr>
        <w:tabs>
          <w:tab w:val="left" w:pos="284"/>
        </w:tabs>
        <w:spacing w:after="0" w:line="240" w:lineRule="auto"/>
        <w:rPr>
          <w:rFonts w:ascii="Arial" w:hAnsi="Arial" w:cs="Arial"/>
        </w:rPr>
      </w:pPr>
      <w:r w:rsidRPr="006D4300">
        <w:rPr>
          <w:rFonts w:ascii="Arial" w:hAnsi="Arial" w:cs="Arial"/>
        </w:rPr>
        <w:t>(   ) Serviço continuado sem dedicação exclusiva de mão de obra</w:t>
      </w:r>
    </w:p>
    <w:p w14:paraId="2A16EB90" w14:textId="77777777" w:rsidR="00905D04" w:rsidRPr="006D4300" w:rsidRDefault="00905D04" w:rsidP="00905D04">
      <w:pPr>
        <w:tabs>
          <w:tab w:val="left" w:pos="284"/>
        </w:tabs>
        <w:spacing w:after="0" w:line="240" w:lineRule="auto"/>
        <w:rPr>
          <w:rFonts w:ascii="Arial" w:hAnsi="Arial" w:cs="Arial"/>
        </w:rPr>
      </w:pPr>
      <w:r w:rsidRPr="006D4300">
        <w:rPr>
          <w:rFonts w:ascii="Arial" w:hAnsi="Arial" w:cs="Arial"/>
        </w:rPr>
        <w:t>(   ) Serviço continuado com dedicação exclusiva de mão de obra</w:t>
      </w:r>
    </w:p>
    <w:p w14:paraId="4C57C73B" w14:textId="77777777" w:rsidR="00905D04" w:rsidRPr="006D4300" w:rsidRDefault="00905D04" w:rsidP="00905D04">
      <w:pPr>
        <w:tabs>
          <w:tab w:val="left" w:pos="284"/>
        </w:tabs>
        <w:spacing w:after="0" w:line="240" w:lineRule="auto"/>
        <w:rPr>
          <w:rFonts w:ascii="Arial" w:hAnsi="Arial" w:cs="Arial"/>
        </w:rPr>
      </w:pPr>
      <w:r w:rsidRPr="006D4300">
        <w:rPr>
          <w:rFonts w:ascii="Arial" w:hAnsi="Arial" w:cs="Arial"/>
        </w:rPr>
        <w:t>(   ) Serviço não continuado com dedicação exclusiva de mão de obra</w:t>
      </w:r>
    </w:p>
    <w:p w14:paraId="5E830D0E" w14:textId="77777777" w:rsidR="00905D04" w:rsidRPr="006D4300" w:rsidRDefault="00905D04" w:rsidP="00905D04">
      <w:pPr>
        <w:tabs>
          <w:tab w:val="left" w:pos="284"/>
        </w:tabs>
        <w:spacing w:after="0" w:line="240" w:lineRule="auto"/>
        <w:rPr>
          <w:rFonts w:ascii="Arial" w:hAnsi="Arial" w:cs="Arial"/>
        </w:rPr>
      </w:pPr>
      <w:r w:rsidRPr="006D4300">
        <w:rPr>
          <w:rFonts w:ascii="Arial" w:hAnsi="Arial" w:cs="Arial"/>
        </w:rPr>
        <w:t>(   ) Serviço não continuado sem dedicação exclusiva de mão de obra</w:t>
      </w:r>
    </w:p>
    <w:p w14:paraId="6498BE21" w14:textId="77777777" w:rsidR="00905D04" w:rsidRPr="006D4300" w:rsidRDefault="00905D04" w:rsidP="00905D04">
      <w:pPr>
        <w:tabs>
          <w:tab w:val="left" w:pos="284"/>
        </w:tabs>
        <w:spacing w:after="0" w:line="240" w:lineRule="auto"/>
        <w:rPr>
          <w:rFonts w:ascii="Arial" w:hAnsi="Arial" w:cs="Arial"/>
        </w:rPr>
      </w:pPr>
      <w:r w:rsidRPr="006D4300">
        <w:rPr>
          <w:rFonts w:ascii="Arial" w:hAnsi="Arial" w:cs="Arial"/>
        </w:rPr>
        <w:t> </w:t>
      </w:r>
    </w:p>
    <w:p w14:paraId="52C2F558" w14:textId="77777777" w:rsidR="00905D04" w:rsidRPr="006D4300" w:rsidRDefault="00905D04" w:rsidP="00F81905">
      <w:pPr>
        <w:pStyle w:val="PargrafodaLista"/>
        <w:numPr>
          <w:ilvl w:val="0"/>
          <w:numId w:val="22"/>
        </w:numPr>
        <w:tabs>
          <w:tab w:val="left" w:pos="284"/>
        </w:tabs>
        <w:overflowPunct/>
        <w:autoSpaceDE/>
        <w:autoSpaceDN/>
        <w:adjustRightInd/>
        <w:ind w:left="0" w:firstLine="0"/>
        <w:contextualSpacing/>
        <w:rPr>
          <w:rFonts w:ascii="Arial" w:hAnsi="Arial" w:cs="Arial"/>
        </w:rPr>
      </w:pPr>
      <w:r w:rsidRPr="006D4300">
        <w:rPr>
          <w:rFonts w:ascii="Arial" w:hAnsi="Arial" w:cs="Arial"/>
          <w:b/>
          <w:bCs/>
        </w:rPr>
        <w:t>Se a forma for continuada, qual é o prazo limite de renovação do contrato?</w:t>
      </w:r>
    </w:p>
    <w:p w14:paraId="1C4B0664" w14:textId="77777777" w:rsidR="00905D04" w:rsidRPr="006D4300" w:rsidRDefault="00905D04" w:rsidP="00905D04">
      <w:pPr>
        <w:tabs>
          <w:tab w:val="left" w:pos="284"/>
        </w:tabs>
        <w:spacing w:after="0" w:line="240" w:lineRule="auto"/>
        <w:rPr>
          <w:rFonts w:ascii="Arial" w:hAnsi="Arial" w:cs="Arial"/>
        </w:rPr>
      </w:pPr>
      <w:r w:rsidRPr="006D4300">
        <w:rPr>
          <w:rFonts w:ascii="Arial" w:hAnsi="Arial" w:cs="Arial"/>
        </w:rPr>
        <w:t xml:space="preserve">( </w:t>
      </w:r>
      <w:r>
        <w:rPr>
          <w:rFonts w:ascii="Arial" w:hAnsi="Arial" w:cs="Arial"/>
        </w:rPr>
        <w:t>x</w:t>
      </w:r>
      <w:r w:rsidRPr="006D4300">
        <w:rPr>
          <w:rFonts w:ascii="Arial" w:hAnsi="Arial" w:cs="Arial"/>
        </w:rPr>
        <w:t xml:space="preserve"> ) 30 dias antes do vencimento</w:t>
      </w:r>
    </w:p>
    <w:p w14:paraId="0540E081" w14:textId="77777777" w:rsidR="00905D04" w:rsidRPr="006D4300" w:rsidRDefault="00905D04" w:rsidP="00905D04">
      <w:pPr>
        <w:tabs>
          <w:tab w:val="left" w:pos="284"/>
        </w:tabs>
        <w:spacing w:after="0" w:line="240" w:lineRule="auto"/>
        <w:rPr>
          <w:rFonts w:ascii="Arial" w:hAnsi="Arial" w:cs="Arial"/>
        </w:rPr>
      </w:pPr>
      <w:r w:rsidRPr="006D4300">
        <w:rPr>
          <w:rFonts w:ascii="Arial" w:hAnsi="Arial" w:cs="Arial"/>
        </w:rPr>
        <w:t>(    ) 60 dias antes do vencimento</w:t>
      </w:r>
    </w:p>
    <w:p w14:paraId="24F174DB" w14:textId="77777777" w:rsidR="00905D04" w:rsidRPr="006D4300" w:rsidRDefault="00905D04" w:rsidP="00905D04">
      <w:pPr>
        <w:tabs>
          <w:tab w:val="left" w:pos="284"/>
        </w:tabs>
        <w:spacing w:after="0" w:line="240" w:lineRule="auto"/>
        <w:rPr>
          <w:rFonts w:ascii="Arial" w:hAnsi="Arial" w:cs="Arial"/>
        </w:rPr>
      </w:pPr>
      <w:r w:rsidRPr="006D4300">
        <w:rPr>
          <w:rFonts w:ascii="Arial" w:hAnsi="Arial" w:cs="Arial"/>
        </w:rPr>
        <w:t xml:space="preserve">(    ) outro, especificar: </w:t>
      </w:r>
    </w:p>
    <w:p w14:paraId="5E1CADAE" w14:textId="77777777" w:rsidR="00905D04" w:rsidRPr="006D4300" w:rsidRDefault="00905D04" w:rsidP="00905D04">
      <w:pPr>
        <w:tabs>
          <w:tab w:val="left" w:pos="284"/>
        </w:tabs>
        <w:spacing w:after="0" w:line="240" w:lineRule="auto"/>
        <w:rPr>
          <w:rFonts w:ascii="Arial" w:hAnsi="Arial" w:cs="Arial"/>
        </w:rPr>
      </w:pPr>
      <w:r w:rsidRPr="006D4300">
        <w:rPr>
          <w:rFonts w:ascii="Arial" w:hAnsi="Arial" w:cs="Arial"/>
        </w:rPr>
        <w:t> </w:t>
      </w:r>
    </w:p>
    <w:p w14:paraId="0D3FC7ED" w14:textId="77777777" w:rsidR="00905D04" w:rsidRPr="006D4300" w:rsidRDefault="00905D04" w:rsidP="00F81905">
      <w:pPr>
        <w:pStyle w:val="PargrafodaLista"/>
        <w:numPr>
          <w:ilvl w:val="0"/>
          <w:numId w:val="22"/>
        </w:numPr>
        <w:tabs>
          <w:tab w:val="left" w:pos="284"/>
        </w:tabs>
        <w:overflowPunct/>
        <w:autoSpaceDE/>
        <w:autoSpaceDN/>
        <w:adjustRightInd/>
        <w:ind w:left="0" w:firstLine="0"/>
        <w:contextualSpacing/>
        <w:rPr>
          <w:rFonts w:ascii="Arial" w:hAnsi="Arial" w:cs="Arial"/>
        </w:rPr>
      </w:pPr>
      <w:r w:rsidRPr="006D4300">
        <w:rPr>
          <w:rFonts w:ascii="Arial" w:hAnsi="Arial" w:cs="Arial"/>
          <w:b/>
          <w:bCs/>
        </w:rPr>
        <w:t>Condições detalhadas da execução do contrato/ata e principais pontos de controle</w:t>
      </w:r>
      <w:r w:rsidRPr="006D4300">
        <w:rPr>
          <w:rFonts w:ascii="Arial" w:hAnsi="Arial" w:cs="Arial"/>
        </w:rPr>
        <w:t xml:space="preserve">: </w:t>
      </w:r>
    </w:p>
    <w:p w14:paraId="62E58F29" w14:textId="77777777" w:rsidR="00905D04" w:rsidRPr="00D33742" w:rsidRDefault="00905D04" w:rsidP="00F81905">
      <w:pPr>
        <w:pStyle w:val="PargrafodaLista"/>
        <w:numPr>
          <w:ilvl w:val="0"/>
          <w:numId w:val="28"/>
        </w:numPr>
        <w:tabs>
          <w:tab w:val="left" w:pos="284"/>
        </w:tabs>
        <w:overflowPunct/>
        <w:autoSpaceDE/>
        <w:autoSpaceDN/>
        <w:adjustRightInd/>
        <w:contextualSpacing/>
        <w:jc w:val="both"/>
        <w:rPr>
          <w:rFonts w:ascii="Arial" w:hAnsi="Arial" w:cs="Arial"/>
        </w:rPr>
      </w:pPr>
      <w:r w:rsidRPr="00D33742">
        <w:rPr>
          <w:rFonts w:ascii="Arial" w:hAnsi="Arial" w:cs="Arial"/>
        </w:rPr>
        <w:t>Nos valores propostos estarão inclusos todos os custos operacionais, encargos previdenciários, trabalhistas, tributários, comerciais e quaisquer outros que incidam direta ou indiretamente na execução do objeto.</w:t>
      </w:r>
    </w:p>
    <w:p w14:paraId="1BB1FD5A" w14:textId="77777777" w:rsidR="00905D04" w:rsidRPr="00D33742" w:rsidRDefault="00905D04" w:rsidP="00F81905">
      <w:pPr>
        <w:pStyle w:val="PargrafodaLista"/>
        <w:numPr>
          <w:ilvl w:val="0"/>
          <w:numId w:val="28"/>
        </w:numPr>
        <w:tabs>
          <w:tab w:val="left" w:pos="284"/>
        </w:tabs>
        <w:overflowPunct/>
        <w:autoSpaceDE/>
        <w:autoSpaceDN/>
        <w:adjustRightInd/>
        <w:contextualSpacing/>
        <w:jc w:val="both"/>
        <w:rPr>
          <w:rFonts w:ascii="Arial" w:hAnsi="Arial" w:cs="Arial"/>
          <w:b/>
          <w:bCs/>
        </w:rPr>
      </w:pPr>
      <w:r w:rsidRPr="00D33742">
        <w:rPr>
          <w:rFonts w:ascii="Arial" w:hAnsi="Arial" w:cs="Arial"/>
        </w:rPr>
        <w:lastRenderedPageBreak/>
        <w:t>Prova de aptidão para o desempenho de atividade pertinente e compatível em características com o objeto desta licitação, por meio da apresentação de atestados expedido (s), em nome do licitante, por pessoa jurídica de direito público ou privado. O documento apresentado deverá conter a especificação dos serviços fornecidos compatíveis com o objeto dessa licitação e o prazo de execução, com comprovação de experiência na atividade.</w:t>
      </w:r>
    </w:p>
    <w:p w14:paraId="165116ED" w14:textId="77777777" w:rsidR="00905D04" w:rsidRPr="006D4300" w:rsidRDefault="00905D04" w:rsidP="00905D04">
      <w:pPr>
        <w:tabs>
          <w:tab w:val="left" w:pos="284"/>
        </w:tabs>
        <w:spacing w:after="0" w:line="240" w:lineRule="auto"/>
        <w:rPr>
          <w:rFonts w:ascii="Arial" w:hAnsi="Arial" w:cs="Arial"/>
          <w:b/>
          <w:bCs/>
        </w:rPr>
      </w:pPr>
    </w:p>
    <w:p w14:paraId="3FE94289" w14:textId="77777777" w:rsidR="00905D04" w:rsidRPr="006D4300" w:rsidRDefault="00905D04" w:rsidP="00F81905">
      <w:pPr>
        <w:pStyle w:val="PargrafodaLista"/>
        <w:numPr>
          <w:ilvl w:val="0"/>
          <w:numId w:val="22"/>
        </w:numPr>
        <w:tabs>
          <w:tab w:val="left" w:pos="284"/>
        </w:tabs>
        <w:overflowPunct/>
        <w:autoSpaceDE/>
        <w:autoSpaceDN/>
        <w:adjustRightInd/>
        <w:ind w:left="0" w:firstLine="0"/>
        <w:contextualSpacing/>
        <w:rPr>
          <w:rFonts w:ascii="Arial" w:hAnsi="Arial" w:cs="Arial"/>
        </w:rPr>
      </w:pPr>
      <w:r w:rsidRPr="006D4300">
        <w:rPr>
          <w:rFonts w:ascii="Arial" w:hAnsi="Arial" w:cs="Arial"/>
          <w:b/>
          <w:bCs/>
        </w:rPr>
        <w:t>O objeto e seus elementos característicos, conforme descritivo:</w:t>
      </w:r>
    </w:p>
    <w:p w14:paraId="72AA63B3" w14:textId="77777777" w:rsidR="00905D04" w:rsidRPr="000E74D2" w:rsidRDefault="00905D04" w:rsidP="00F81905">
      <w:pPr>
        <w:pStyle w:val="SemEspaamento"/>
        <w:numPr>
          <w:ilvl w:val="0"/>
          <w:numId w:val="29"/>
        </w:numPr>
        <w:jc w:val="both"/>
        <w:rPr>
          <w:rFonts w:ascii="Arial" w:hAnsi="Arial" w:cs="Arial"/>
          <w:sz w:val="20"/>
          <w:szCs w:val="20"/>
        </w:rPr>
      </w:pPr>
      <w:r w:rsidRPr="00395349">
        <w:rPr>
          <w:rFonts w:ascii="Arial" w:hAnsi="Arial" w:cs="Arial"/>
          <w:sz w:val="20"/>
          <w:szCs w:val="20"/>
        </w:rPr>
        <w:fldChar w:fldCharType="begin"/>
      </w:r>
      <w:r w:rsidRPr="00395349">
        <w:rPr>
          <w:rFonts w:ascii="Arial" w:hAnsi="Arial" w:cs="Arial"/>
          <w:sz w:val="20"/>
          <w:szCs w:val="20"/>
        </w:rPr>
        <w:instrText xml:space="preserve"> MERGEFIELD  Objeto </w:instrText>
      </w:r>
      <w:r w:rsidRPr="00395349">
        <w:rPr>
          <w:rFonts w:ascii="Arial" w:hAnsi="Arial" w:cs="Arial"/>
          <w:sz w:val="20"/>
          <w:szCs w:val="20"/>
        </w:rPr>
        <w:fldChar w:fldCharType="separate"/>
      </w:r>
      <w:r w:rsidRPr="00395349">
        <w:rPr>
          <w:rFonts w:ascii="Arial" w:hAnsi="Arial" w:cs="Arial"/>
          <w:noProof/>
          <w:sz w:val="20"/>
          <w:szCs w:val="20"/>
        </w:rPr>
        <w:t>Contratação de empresas especializadas em serviços para atender a demanda da XIII FRUTFEST.</w:t>
      </w:r>
      <w:r w:rsidRPr="00395349">
        <w:rPr>
          <w:rFonts w:ascii="Arial" w:hAnsi="Arial" w:cs="Arial"/>
          <w:noProof/>
          <w:sz w:val="20"/>
          <w:szCs w:val="20"/>
        </w:rPr>
        <w:cr/>
        <w:t>Para realização de show pirotécnico, incluindo o fornecimento de fogos de artifício, serviços de manejo, montagem e blaster;</w:t>
      </w:r>
      <w:r w:rsidRPr="00395349">
        <w:rPr>
          <w:rFonts w:ascii="Arial" w:hAnsi="Arial" w:cs="Arial"/>
          <w:noProof/>
          <w:sz w:val="20"/>
          <w:szCs w:val="20"/>
        </w:rPr>
        <w:cr/>
        <w:t>Carregadores e recepcionistas;</w:t>
      </w:r>
      <w:r w:rsidRPr="00395349">
        <w:rPr>
          <w:rFonts w:ascii="Arial" w:hAnsi="Arial" w:cs="Arial"/>
          <w:noProof/>
          <w:sz w:val="20"/>
          <w:szCs w:val="20"/>
        </w:rPr>
        <w:cr/>
        <w:t>Locação de Trio Elétrico para cavalgada;</w:t>
      </w:r>
      <w:r w:rsidRPr="00395349">
        <w:rPr>
          <w:rFonts w:ascii="Arial" w:hAnsi="Arial" w:cs="Arial"/>
          <w:noProof/>
          <w:sz w:val="20"/>
          <w:szCs w:val="20"/>
        </w:rPr>
        <w:cr/>
        <w:t>Empresa para produção de 4 camarins, para atender os cantores e bandas: Zé Neto e Cristiano, Zezé di Camargo e Luciano, Luan Santana, Jhennifer Lopes e Thiago, Turma do Pagode e Fiorella.</w:t>
      </w:r>
      <w:r w:rsidRPr="00395349">
        <w:rPr>
          <w:rFonts w:ascii="Arial" w:hAnsi="Arial" w:cs="Arial"/>
          <w:sz w:val="20"/>
          <w:szCs w:val="20"/>
        </w:rPr>
        <w:fldChar w:fldCharType="end"/>
      </w:r>
    </w:p>
    <w:p w14:paraId="0DBFB361" w14:textId="77777777" w:rsidR="00905D04" w:rsidRPr="006D4300" w:rsidRDefault="00905D04" w:rsidP="00905D04">
      <w:pPr>
        <w:tabs>
          <w:tab w:val="left" w:pos="284"/>
        </w:tabs>
        <w:spacing w:after="0" w:line="240" w:lineRule="auto"/>
        <w:rPr>
          <w:rFonts w:ascii="Arial" w:hAnsi="Arial" w:cs="Arial"/>
        </w:rPr>
      </w:pPr>
      <w:r w:rsidRPr="006D4300">
        <w:rPr>
          <w:rFonts w:ascii="Arial" w:hAnsi="Arial" w:cs="Arial"/>
        </w:rPr>
        <w:t> </w:t>
      </w:r>
    </w:p>
    <w:p w14:paraId="0E5152B4" w14:textId="77777777" w:rsidR="00905D04" w:rsidRPr="006D4300" w:rsidRDefault="00905D04" w:rsidP="00F81905">
      <w:pPr>
        <w:pStyle w:val="PargrafodaLista"/>
        <w:numPr>
          <w:ilvl w:val="0"/>
          <w:numId w:val="22"/>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Será exigida garantia contratual? </w:t>
      </w:r>
    </w:p>
    <w:p w14:paraId="60DE7B49" w14:textId="77777777" w:rsidR="00905D04" w:rsidRPr="006D4300" w:rsidRDefault="00905D04" w:rsidP="00905D04">
      <w:pPr>
        <w:tabs>
          <w:tab w:val="left" w:pos="284"/>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   </w:t>
      </w:r>
    </w:p>
    <w:p w14:paraId="522C8CB0" w14:textId="77777777" w:rsidR="00905D04" w:rsidRPr="006D4300" w:rsidRDefault="00905D04" w:rsidP="00905D04">
      <w:pPr>
        <w:tabs>
          <w:tab w:val="left" w:pos="284"/>
        </w:tabs>
        <w:spacing w:after="0" w:line="240" w:lineRule="auto"/>
        <w:rPr>
          <w:rFonts w:ascii="Arial" w:hAnsi="Arial" w:cs="Arial"/>
        </w:rPr>
      </w:pPr>
    </w:p>
    <w:p w14:paraId="121E2EBB" w14:textId="77777777" w:rsidR="00905D04" w:rsidRPr="006D4300" w:rsidRDefault="00905D04" w:rsidP="00F81905">
      <w:pPr>
        <w:pStyle w:val="PargrafodaLista"/>
        <w:numPr>
          <w:ilvl w:val="0"/>
          <w:numId w:val="22"/>
        </w:numPr>
        <w:tabs>
          <w:tab w:val="left" w:pos="284"/>
        </w:tabs>
        <w:overflowPunct/>
        <w:autoSpaceDE/>
        <w:autoSpaceDN/>
        <w:adjustRightInd/>
        <w:ind w:left="0" w:firstLine="0"/>
        <w:contextualSpacing/>
        <w:rPr>
          <w:rFonts w:ascii="Arial" w:hAnsi="Arial" w:cs="Arial"/>
        </w:rPr>
      </w:pPr>
      <w:r w:rsidRPr="006D4300">
        <w:rPr>
          <w:rFonts w:ascii="Arial" w:hAnsi="Arial" w:cs="Arial"/>
          <w:b/>
          <w:bCs/>
        </w:rPr>
        <w:t xml:space="preserve">Há requisitos anteriores à execução? </w:t>
      </w:r>
      <w:r w:rsidRPr="006D4300">
        <w:rPr>
          <w:rFonts w:ascii="Arial" w:hAnsi="Arial" w:cs="Arial"/>
        </w:rPr>
        <w:t> </w:t>
      </w:r>
    </w:p>
    <w:p w14:paraId="2AF379E7" w14:textId="77777777" w:rsidR="00905D04" w:rsidRPr="006D4300" w:rsidRDefault="00905D04" w:rsidP="00905D04">
      <w:pPr>
        <w:tabs>
          <w:tab w:val="left" w:pos="284"/>
        </w:tabs>
        <w:spacing w:after="0" w:line="240" w:lineRule="auto"/>
        <w:rPr>
          <w:rFonts w:ascii="Arial" w:hAnsi="Arial" w:cs="Arial"/>
        </w:rPr>
      </w:pPr>
      <w:r w:rsidRPr="006D4300">
        <w:rPr>
          <w:rFonts w:ascii="Arial" w:hAnsi="Arial" w:cs="Arial"/>
        </w:rPr>
        <w:t>( </w:t>
      </w:r>
      <w:r>
        <w:rPr>
          <w:rFonts w:ascii="Arial" w:hAnsi="Arial" w:cs="Arial"/>
        </w:rPr>
        <w:t>x</w:t>
      </w:r>
      <w:r w:rsidRPr="006D4300">
        <w:rPr>
          <w:rFonts w:ascii="Arial" w:hAnsi="Arial" w:cs="Arial"/>
        </w:rPr>
        <w:t xml:space="preserve"> ) Sim      (  ) Não </w:t>
      </w:r>
    </w:p>
    <w:p w14:paraId="59984EB6" w14:textId="77777777" w:rsidR="00905D04" w:rsidRDefault="00905D04" w:rsidP="00905D04">
      <w:pPr>
        <w:tabs>
          <w:tab w:val="left" w:pos="284"/>
        </w:tabs>
        <w:spacing w:after="0" w:line="240" w:lineRule="auto"/>
        <w:rPr>
          <w:rFonts w:ascii="Arial" w:hAnsi="Arial" w:cs="Arial"/>
        </w:rPr>
      </w:pPr>
      <w:r w:rsidRPr="006D4300">
        <w:rPr>
          <w:rFonts w:ascii="Arial" w:hAnsi="Arial" w:cs="Arial"/>
        </w:rPr>
        <w:t xml:space="preserve">Se sim, qual? </w:t>
      </w:r>
    </w:p>
    <w:p w14:paraId="43107402" w14:textId="77777777" w:rsidR="00905D04" w:rsidRPr="00AB0412" w:rsidRDefault="00905D04" w:rsidP="00F81905">
      <w:pPr>
        <w:pStyle w:val="PargrafodaLista"/>
        <w:numPr>
          <w:ilvl w:val="0"/>
          <w:numId w:val="30"/>
        </w:numPr>
        <w:tabs>
          <w:tab w:val="left" w:pos="284"/>
        </w:tabs>
        <w:overflowPunct/>
        <w:autoSpaceDE/>
        <w:autoSpaceDN/>
        <w:adjustRightInd/>
        <w:contextualSpacing/>
        <w:jc w:val="both"/>
        <w:rPr>
          <w:rFonts w:ascii="Arial" w:hAnsi="Arial" w:cs="Arial"/>
        </w:rPr>
      </w:pPr>
      <w:r w:rsidRPr="00AB0412">
        <w:rPr>
          <w:rFonts w:ascii="Arial" w:hAnsi="Arial" w:cs="Arial"/>
        </w:rPr>
        <w:t>Exercer a fiscalização dos serviços, por meio de servidores designados;</w:t>
      </w:r>
    </w:p>
    <w:p w14:paraId="693F4D09" w14:textId="77777777" w:rsidR="00905D04" w:rsidRPr="000E74D2" w:rsidRDefault="00905D04" w:rsidP="00F81905">
      <w:pPr>
        <w:pStyle w:val="PargrafodaLista"/>
        <w:numPr>
          <w:ilvl w:val="0"/>
          <w:numId w:val="30"/>
        </w:numPr>
        <w:tabs>
          <w:tab w:val="left" w:pos="284"/>
        </w:tabs>
        <w:overflowPunct/>
        <w:autoSpaceDE/>
        <w:autoSpaceDN/>
        <w:adjustRightInd/>
        <w:contextualSpacing/>
        <w:jc w:val="both"/>
        <w:rPr>
          <w:rFonts w:ascii="Arial" w:hAnsi="Arial" w:cs="Arial"/>
        </w:rPr>
      </w:pPr>
      <w:r w:rsidRPr="00AB0412">
        <w:rPr>
          <w:rFonts w:ascii="Arial" w:hAnsi="Arial" w:cs="Arial"/>
        </w:rPr>
        <w:t>Notificar a Contratada, por escrito, sobre imperfeições, falhas ou irregularidades constatadas, para que sejam adotadas as medidas corretivas necessárias;</w:t>
      </w:r>
    </w:p>
    <w:p w14:paraId="3C7B4A15" w14:textId="77777777" w:rsidR="00905D04" w:rsidRPr="006D4300" w:rsidRDefault="00905D04" w:rsidP="00905D04">
      <w:pPr>
        <w:tabs>
          <w:tab w:val="left" w:pos="284"/>
        </w:tabs>
        <w:spacing w:after="0" w:line="240" w:lineRule="auto"/>
        <w:rPr>
          <w:rFonts w:ascii="Arial" w:hAnsi="Arial" w:cs="Arial"/>
        </w:rPr>
      </w:pPr>
    </w:p>
    <w:p w14:paraId="60D5CC1D" w14:textId="77777777" w:rsidR="00905D04" w:rsidRPr="006D4300" w:rsidRDefault="00905D04" w:rsidP="00F81905">
      <w:pPr>
        <w:pStyle w:val="PargrafodaLista"/>
        <w:numPr>
          <w:ilvl w:val="0"/>
          <w:numId w:val="22"/>
        </w:numPr>
        <w:tabs>
          <w:tab w:val="left" w:pos="284"/>
        </w:tabs>
        <w:overflowPunct/>
        <w:autoSpaceDE/>
        <w:autoSpaceDN/>
        <w:adjustRightInd/>
        <w:ind w:left="0" w:firstLine="0"/>
        <w:contextualSpacing/>
        <w:rPr>
          <w:rFonts w:ascii="Arial" w:hAnsi="Arial" w:cs="Arial"/>
        </w:rPr>
      </w:pPr>
      <w:r w:rsidRPr="006D4300">
        <w:rPr>
          <w:rFonts w:ascii="Arial" w:hAnsi="Arial" w:cs="Arial"/>
          <w:b/>
          <w:bCs/>
        </w:rPr>
        <w:t>Existem requisitos posteriores à execução? </w:t>
      </w:r>
    </w:p>
    <w:p w14:paraId="05044F21" w14:textId="77777777" w:rsidR="00905D04" w:rsidRPr="006D4300" w:rsidRDefault="00905D04" w:rsidP="00905D04">
      <w:pPr>
        <w:tabs>
          <w:tab w:val="left" w:pos="284"/>
        </w:tabs>
        <w:spacing w:after="0" w:line="240" w:lineRule="auto"/>
        <w:rPr>
          <w:rFonts w:ascii="Arial" w:hAnsi="Arial" w:cs="Arial"/>
        </w:rPr>
      </w:pPr>
      <w:r w:rsidRPr="006D4300">
        <w:rPr>
          <w:rFonts w:ascii="Arial" w:hAnsi="Arial" w:cs="Arial"/>
        </w:rPr>
        <w:t>( </w:t>
      </w:r>
      <w:r>
        <w:rPr>
          <w:rFonts w:ascii="Arial" w:hAnsi="Arial" w:cs="Arial"/>
        </w:rPr>
        <w:t>x</w:t>
      </w:r>
      <w:r w:rsidRPr="006D4300">
        <w:rPr>
          <w:rFonts w:ascii="Arial" w:hAnsi="Arial" w:cs="Arial"/>
        </w:rPr>
        <w:t xml:space="preserve"> ) Sim     (  ) Não</w:t>
      </w:r>
    </w:p>
    <w:p w14:paraId="115C4942" w14:textId="77777777" w:rsidR="00905D04" w:rsidRDefault="00905D04" w:rsidP="00905D04">
      <w:pPr>
        <w:tabs>
          <w:tab w:val="left" w:pos="284"/>
        </w:tabs>
        <w:spacing w:after="0" w:line="240" w:lineRule="auto"/>
        <w:rPr>
          <w:rFonts w:ascii="Arial" w:hAnsi="Arial" w:cs="Arial"/>
        </w:rPr>
      </w:pPr>
      <w:r w:rsidRPr="006D4300">
        <w:rPr>
          <w:rFonts w:ascii="Arial" w:hAnsi="Arial" w:cs="Arial"/>
        </w:rPr>
        <w:t xml:space="preserve">Se sim, qual? </w:t>
      </w:r>
    </w:p>
    <w:p w14:paraId="1C731928" w14:textId="77777777" w:rsidR="00905D04" w:rsidRPr="006B1A8A" w:rsidRDefault="00905D04" w:rsidP="00F81905">
      <w:pPr>
        <w:pStyle w:val="PargrafodaLista"/>
        <w:numPr>
          <w:ilvl w:val="0"/>
          <w:numId w:val="31"/>
        </w:numPr>
        <w:tabs>
          <w:tab w:val="left" w:pos="284"/>
        </w:tabs>
        <w:overflowPunct/>
        <w:autoSpaceDE/>
        <w:autoSpaceDN/>
        <w:adjustRightInd/>
        <w:contextualSpacing/>
        <w:jc w:val="both"/>
        <w:rPr>
          <w:rFonts w:ascii="Arial" w:hAnsi="Arial" w:cs="Arial"/>
        </w:rPr>
      </w:pPr>
      <w:r w:rsidRPr="006D4300">
        <w:rPr>
          <w:rFonts w:ascii="Arial" w:hAnsi="Arial" w:cs="Arial"/>
        </w:rPr>
        <w:t> </w:t>
      </w:r>
      <w:r w:rsidRPr="008C7619">
        <w:rPr>
          <w:rFonts w:ascii="Arial" w:hAnsi="Arial" w:cs="Arial"/>
        </w:rPr>
        <w:t>Todo material utilizado no evento, deverá ser retirado do Centro de Lazer Ilha do Ponciano em no máximo três dias após seu encerramento;</w:t>
      </w:r>
    </w:p>
    <w:p w14:paraId="0698E582" w14:textId="77777777" w:rsidR="00905D04" w:rsidRPr="006D4300" w:rsidRDefault="00905D04" w:rsidP="00905D04">
      <w:pPr>
        <w:tabs>
          <w:tab w:val="left" w:pos="284"/>
        </w:tabs>
        <w:spacing w:after="0" w:line="240" w:lineRule="auto"/>
        <w:rPr>
          <w:rFonts w:ascii="Arial" w:hAnsi="Arial" w:cs="Arial"/>
        </w:rPr>
      </w:pPr>
      <w:r w:rsidRPr="006D4300">
        <w:rPr>
          <w:rFonts w:ascii="Arial" w:hAnsi="Arial" w:cs="Arial"/>
        </w:rPr>
        <w:t> </w:t>
      </w:r>
    </w:p>
    <w:p w14:paraId="32A954C4" w14:textId="77777777" w:rsidR="00905D04" w:rsidRPr="006D4300" w:rsidRDefault="00905D04" w:rsidP="00F81905">
      <w:pPr>
        <w:pStyle w:val="PargrafodaLista"/>
        <w:numPr>
          <w:ilvl w:val="0"/>
          <w:numId w:val="22"/>
        </w:numPr>
        <w:tabs>
          <w:tab w:val="left" w:pos="284"/>
        </w:tabs>
        <w:overflowPunct/>
        <w:autoSpaceDE/>
        <w:autoSpaceDN/>
        <w:adjustRightInd/>
        <w:ind w:left="0" w:firstLine="0"/>
        <w:contextualSpacing/>
        <w:rPr>
          <w:rFonts w:ascii="Arial" w:hAnsi="Arial" w:cs="Arial"/>
        </w:rPr>
      </w:pPr>
      <w:r w:rsidRPr="006D4300">
        <w:rPr>
          <w:rFonts w:ascii="Arial" w:hAnsi="Arial" w:cs="Arial"/>
          <w:b/>
          <w:bCs/>
        </w:rPr>
        <w:t>Obrigações </w:t>
      </w:r>
      <w:r w:rsidRPr="006D4300">
        <w:rPr>
          <w:rFonts w:ascii="Arial" w:hAnsi="Arial" w:cs="Arial"/>
          <w:b/>
          <w:bCs/>
          <w:u w:val="single"/>
        </w:rPr>
        <w:t>específicas</w:t>
      </w:r>
      <w:r w:rsidRPr="006D4300">
        <w:rPr>
          <w:rFonts w:ascii="Arial" w:hAnsi="Arial" w:cs="Arial"/>
          <w:b/>
          <w:bCs/>
        </w:rPr>
        <w:t> do contratado/detentor da ata:</w:t>
      </w:r>
    </w:p>
    <w:p w14:paraId="2525A0F2" w14:textId="77777777" w:rsidR="00905D04" w:rsidRPr="006B1A8A" w:rsidRDefault="00905D04" w:rsidP="00F81905">
      <w:pPr>
        <w:pStyle w:val="PargrafodaLista"/>
        <w:numPr>
          <w:ilvl w:val="0"/>
          <w:numId w:val="31"/>
        </w:numPr>
        <w:tabs>
          <w:tab w:val="left" w:pos="284"/>
        </w:tabs>
        <w:overflowPunct/>
        <w:autoSpaceDE/>
        <w:autoSpaceDN/>
        <w:adjustRightInd/>
        <w:contextualSpacing/>
        <w:rPr>
          <w:rFonts w:ascii="Arial" w:hAnsi="Arial" w:cs="Arial"/>
        </w:rPr>
      </w:pPr>
      <w:r w:rsidRPr="006B1A8A">
        <w:rPr>
          <w:rFonts w:ascii="Arial" w:hAnsi="Arial" w:cs="Arial"/>
        </w:rPr>
        <w:t>O contrato deverá ser executado fielmente pelas partes, de acordo com as cláusulas avençadas e as normas da Lei nº 14.133, de 2021, e cada parte responderá pelas consequências de sua inexecução total ou parcial;</w:t>
      </w:r>
    </w:p>
    <w:p w14:paraId="2F9C312B" w14:textId="77777777" w:rsidR="00905D04" w:rsidRPr="006B1A8A" w:rsidRDefault="00905D04" w:rsidP="00F81905">
      <w:pPr>
        <w:pStyle w:val="PargrafodaLista"/>
        <w:numPr>
          <w:ilvl w:val="0"/>
          <w:numId w:val="31"/>
        </w:numPr>
        <w:tabs>
          <w:tab w:val="left" w:pos="284"/>
        </w:tabs>
        <w:overflowPunct/>
        <w:autoSpaceDE/>
        <w:autoSpaceDN/>
        <w:adjustRightInd/>
        <w:contextualSpacing/>
        <w:rPr>
          <w:rFonts w:ascii="Arial" w:hAnsi="Arial" w:cs="Arial"/>
        </w:rPr>
      </w:pPr>
      <w:r w:rsidRPr="006B1A8A">
        <w:rPr>
          <w:rFonts w:ascii="Arial" w:hAnsi="Arial" w:cs="Arial"/>
        </w:rPr>
        <w:t>A empresa vencedora deverá se responsabilizar por todos os encargos e obrigações trabalhistas, vez que seus empregados não manterão nenhum vínculo empregatício com a contratante;</w:t>
      </w:r>
    </w:p>
    <w:p w14:paraId="1616FC84" w14:textId="77777777" w:rsidR="00905D04" w:rsidRPr="006D4300" w:rsidRDefault="00905D04" w:rsidP="00905D04">
      <w:pPr>
        <w:tabs>
          <w:tab w:val="left" w:pos="284"/>
        </w:tabs>
        <w:spacing w:after="0" w:line="240" w:lineRule="auto"/>
        <w:rPr>
          <w:rFonts w:ascii="Arial" w:hAnsi="Arial" w:cs="Arial"/>
          <w:b/>
          <w:bCs/>
        </w:rPr>
      </w:pPr>
    </w:p>
    <w:p w14:paraId="0AE208C8" w14:textId="77777777" w:rsidR="00905D04" w:rsidRPr="006D4300" w:rsidRDefault="00905D04" w:rsidP="00F81905">
      <w:pPr>
        <w:pStyle w:val="PargrafodaLista"/>
        <w:numPr>
          <w:ilvl w:val="0"/>
          <w:numId w:val="2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Obrigações </w:t>
      </w:r>
      <w:r w:rsidRPr="006D4300">
        <w:rPr>
          <w:rFonts w:ascii="Arial" w:hAnsi="Arial" w:cs="Arial"/>
          <w:b/>
          <w:bCs/>
          <w:u w:val="single"/>
        </w:rPr>
        <w:t>específicas</w:t>
      </w:r>
      <w:r w:rsidRPr="006D4300">
        <w:rPr>
          <w:rFonts w:ascii="Arial" w:hAnsi="Arial" w:cs="Arial"/>
          <w:b/>
          <w:bCs/>
        </w:rPr>
        <w:t xml:space="preserve"> do Município: </w:t>
      </w:r>
    </w:p>
    <w:p w14:paraId="1C77964F" w14:textId="77777777" w:rsidR="00905D04" w:rsidRPr="00AE0CC2" w:rsidRDefault="00905D04" w:rsidP="00F81905">
      <w:pPr>
        <w:pStyle w:val="PargrafodaLista"/>
        <w:numPr>
          <w:ilvl w:val="0"/>
          <w:numId w:val="32"/>
        </w:numPr>
        <w:tabs>
          <w:tab w:val="left" w:pos="284"/>
          <w:tab w:val="left" w:pos="426"/>
        </w:tabs>
        <w:overflowPunct/>
        <w:autoSpaceDE/>
        <w:autoSpaceDN/>
        <w:adjustRightInd/>
        <w:contextualSpacing/>
        <w:jc w:val="both"/>
        <w:rPr>
          <w:rFonts w:ascii="Arial" w:hAnsi="Arial" w:cs="Arial"/>
        </w:rPr>
      </w:pPr>
      <w:r w:rsidRPr="00AE0CC2">
        <w:rPr>
          <w:rFonts w:ascii="Arial" w:hAnsi="Arial" w:cs="Arial"/>
        </w:rPr>
        <w:t>Constituir servidor para acompanhamento e fiscalização dos serviços, com poderes para notificar à contratada para tomada de providências corretivas inerentes a qualquer irregularidade apontada.</w:t>
      </w:r>
    </w:p>
    <w:p w14:paraId="32CE0A46" w14:textId="77777777" w:rsidR="00905D04" w:rsidRPr="004B494C" w:rsidRDefault="00905D04" w:rsidP="00F81905">
      <w:pPr>
        <w:pStyle w:val="PargrafodaLista"/>
        <w:numPr>
          <w:ilvl w:val="0"/>
          <w:numId w:val="32"/>
        </w:numPr>
        <w:tabs>
          <w:tab w:val="left" w:pos="284"/>
          <w:tab w:val="left" w:pos="426"/>
        </w:tabs>
        <w:overflowPunct/>
        <w:autoSpaceDE/>
        <w:autoSpaceDN/>
        <w:adjustRightInd/>
        <w:contextualSpacing/>
        <w:jc w:val="both"/>
        <w:rPr>
          <w:rFonts w:ascii="Arial" w:hAnsi="Arial" w:cs="Arial"/>
        </w:rPr>
      </w:pPr>
      <w:r w:rsidRPr="00AE0CC2">
        <w:rPr>
          <w:rFonts w:ascii="Arial" w:hAnsi="Arial" w:cs="Arial"/>
        </w:rPr>
        <w:t>Permitir acesso do profissional às suas dependências para execução de serviços referentes ao objeto, quando necessário;</w:t>
      </w:r>
    </w:p>
    <w:p w14:paraId="256CF466" w14:textId="77777777" w:rsidR="00905D04" w:rsidRPr="006D4300" w:rsidRDefault="00905D04" w:rsidP="00905D04">
      <w:pPr>
        <w:tabs>
          <w:tab w:val="left" w:pos="284"/>
          <w:tab w:val="left" w:pos="426"/>
        </w:tabs>
        <w:spacing w:after="0" w:line="240" w:lineRule="auto"/>
        <w:ind w:firstLine="60"/>
        <w:rPr>
          <w:rFonts w:ascii="Arial" w:hAnsi="Arial" w:cs="Arial"/>
        </w:rPr>
      </w:pPr>
    </w:p>
    <w:p w14:paraId="5FE8C625" w14:textId="77777777" w:rsidR="00905D04" w:rsidRPr="00BD4925" w:rsidRDefault="00905D04" w:rsidP="00F81905">
      <w:pPr>
        <w:pStyle w:val="PargrafodaLista"/>
        <w:numPr>
          <w:ilvl w:val="0"/>
          <w:numId w:val="2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 xml:space="preserve">Matriz </w:t>
      </w:r>
      <w:bookmarkStart w:id="80" w:name="_Hlk115724209"/>
      <w:r w:rsidRPr="006D4300">
        <w:rPr>
          <w:rFonts w:ascii="Arial" w:hAnsi="Arial" w:cs="Arial"/>
          <w:b/>
          <w:bCs/>
        </w:rPr>
        <w:t>de alocação de risco contratual  </w:t>
      </w:r>
      <w:bookmarkEnd w:id="80"/>
      <w:r w:rsidRPr="006D4300">
        <w:rPr>
          <w:rFonts w:ascii="Arial" w:hAnsi="Arial" w:cs="Arial"/>
        </w:rPr>
        <w:t xml:space="preserve"> </w:t>
      </w:r>
    </w:p>
    <w:tbl>
      <w:tblPr>
        <w:tblW w:w="9348" w:type="dxa"/>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03"/>
        <w:gridCol w:w="1418"/>
        <w:gridCol w:w="3827"/>
      </w:tblGrid>
      <w:tr w:rsidR="00905D04" w:rsidRPr="006D4300" w14:paraId="1A3C76A0" w14:textId="77777777" w:rsidTr="007F698D">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00065229" w14:textId="77777777" w:rsidR="00905D04" w:rsidRPr="006D4300" w:rsidRDefault="00905D04" w:rsidP="007F698D">
            <w:pPr>
              <w:tabs>
                <w:tab w:val="left" w:pos="284"/>
                <w:tab w:val="left" w:pos="426"/>
              </w:tabs>
              <w:spacing w:after="0" w:line="240" w:lineRule="auto"/>
              <w:rPr>
                <w:rFonts w:ascii="Arial" w:hAnsi="Arial" w:cs="Arial"/>
              </w:rPr>
            </w:pPr>
            <w:r w:rsidRPr="006D4300">
              <w:rPr>
                <w:rFonts w:ascii="Arial" w:hAnsi="Arial" w:cs="Arial"/>
                <w:b/>
                <w:bCs/>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D8AA4C5" w14:textId="77777777" w:rsidR="00905D04" w:rsidRPr="006D4300" w:rsidRDefault="00905D04" w:rsidP="007F698D">
            <w:pPr>
              <w:tabs>
                <w:tab w:val="left" w:pos="284"/>
                <w:tab w:val="left" w:pos="426"/>
              </w:tabs>
              <w:spacing w:after="0" w:line="240" w:lineRule="auto"/>
              <w:rPr>
                <w:rFonts w:ascii="Arial" w:hAnsi="Arial" w:cs="Arial"/>
              </w:rPr>
            </w:pPr>
            <w:r w:rsidRPr="006D4300">
              <w:rPr>
                <w:rFonts w:ascii="Arial" w:hAnsi="Arial" w:cs="Arial"/>
                <w:b/>
                <w:bCs/>
              </w:rPr>
              <w:t>Alocação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ADFE40D" w14:textId="77777777" w:rsidR="00905D04" w:rsidRPr="006D4300" w:rsidRDefault="00905D04" w:rsidP="007F698D">
            <w:pPr>
              <w:tabs>
                <w:tab w:val="left" w:pos="284"/>
                <w:tab w:val="left" w:pos="426"/>
              </w:tabs>
              <w:spacing w:after="0" w:line="240" w:lineRule="auto"/>
              <w:rPr>
                <w:rFonts w:ascii="Arial" w:hAnsi="Arial" w:cs="Arial"/>
              </w:rPr>
            </w:pPr>
            <w:r w:rsidRPr="006D4300">
              <w:rPr>
                <w:rFonts w:ascii="Arial" w:hAnsi="Arial" w:cs="Arial"/>
                <w:b/>
                <w:bCs/>
              </w:rPr>
              <w:t>Consequência</w:t>
            </w:r>
          </w:p>
        </w:tc>
      </w:tr>
      <w:tr w:rsidR="00905D04" w:rsidRPr="006D4300" w14:paraId="6B6B5769" w14:textId="77777777" w:rsidTr="007F698D">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1C9F865C" w14:textId="77777777" w:rsidR="00905D04" w:rsidRPr="006D4300" w:rsidRDefault="00905D04" w:rsidP="007F698D">
            <w:pPr>
              <w:tabs>
                <w:tab w:val="left" w:pos="284"/>
                <w:tab w:val="left" w:pos="426"/>
              </w:tabs>
              <w:spacing w:after="0" w:line="240" w:lineRule="auto"/>
              <w:rPr>
                <w:rFonts w:ascii="Arial" w:hAnsi="Arial" w:cs="Arial"/>
              </w:rPr>
            </w:pPr>
            <w:r w:rsidRPr="006D4300">
              <w:rPr>
                <w:rFonts w:ascii="Arial" w:hAnsi="Arial" w:cs="Arial"/>
              </w:rPr>
              <w:t>Alteração do quantitativo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EF22DAC" w14:textId="77777777" w:rsidR="00905D04" w:rsidRPr="006D4300" w:rsidRDefault="00905D04" w:rsidP="007F698D">
            <w:pPr>
              <w:tabs>
                <w:tab w:val="left" w:pos="284"/>
                <w:tab w:val="left" w:pos="426"/>
              </w:tabs>
              <w:spacing w:after="0" w:line="240" w:lineRule="auto"/>
              <w:rPr>
                <w:rFonts w:ascii="Arial" w:hAnsi="Arial" w:cs="Arial"/>
              </w:rPr>
            </w:pPr>
            <w:r w:rsidRPr="006D430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BCEE672" w14:textId="77777777" w:rsidR="00905D04" w:rsidRPr="006D4300" w:rsidRDefault="00905D04" w:rsidP="007F698D">
            <w:pPr>
              <w:tabs>
                <w:tab w:val="left" w:pos="284"/>
                <w:tab w:val="left" w:pos="426"/>
              </w:tabs>
              <w:spacing w:after="0" w:line="240" w:lineRule="auto"/>
              <w:rPr>
                <w:rFonts w:ascii="Arial" w:hAnsi="Arial" w:cs="Arial"/>
              </w:rPr>
            </w:pPr>
            <w:r w:rsidRPr="006D4300">
              <w:rPr>
                <w:rFonts w:ascii="Arial" w:hAnsi="Arial" w:cs="Arial"/>
              </w:rPr>
              <w:t>Aditivo contratual</w:t>
            </w:r>
          </w:p>
        </w:tc>
      </w:tr>
      <w:tr w:rsidR="00905D04" w:rsidRPr="006D4300" w14:paraId="4E184850" w14:textId="77777777" w:rsidTr="007F698D">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10055999" w14:textId="77777777" w:rsidR="00905D04" w:rsidRPr="006D4300" w:rsidRDefault="00905D04" w:rsidP="007F698D">
            <w:pPr>
              <w:tabs>
                <w:tab w:val="left" w:pos="284"/>
                <w:tab w:val="left" w:pos="426"/>
              </w:tabs>
              <w:spacing w:after="0" w:line="240" w:lineRule="auto"/>
              <w:rPr>
                <w:rFonts w:ascii="Arial" w:hAnsi="Arial" w:cs="Arial"/>
              </w:rPr>
            </w:pPr>
            <w:r w:rsidRPr="006D4300">
              <w:rPr>
                <w:rFonts w:ascii="Arial" w:hAnsi="Arial" w:cs="Arial"/>
              </w:rPr>
              <w:t>Alteração do projeto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84AFF33" w14:textId="77777777" w:rsidR="00905D04" w:rsidRPr="006D4300" w:rsidRDefault="00905D04" w:rsidP="007F698D">
            <w:pPr>
              <w:tabs>
                <w:tab w:val="left" w:pos="284"/>
                <w:tab w:val="left" w:pos="426"/>
              </w:tabs>
              <w:spacing w:after="0" w:line="240" w:lineRule="auto"/>
              <w:rPr>
                <w:rFonts w:ascii="Arial" w:hAnsi="Arial" w:cs="Arial"/>
              </w:rPr>
            </w:pPr>
            <w:r w:rsidRPr="006D430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02D1F58" w14:textId="77777777" w:rsidR="00905D04" w:rsidRPr="006D4300" w:rsidRDefault="00905D04" w:rsidP="007F698D">
            <w:pPr>
              <w:tabs>
                <w:tab w:val="left" w:pos="284"/>
                <w:tab w:val="left" w:pos="426"/>
              </w:tabs>
              <w:spacing w:after="0" w:line="240" w:lineRule="auto"/>
              <w:rPr>
                <w:rFonts w:ascii="Arial" w:hAnsi="Arial" w:cs="Arial"/>
              </w:rPr>
            </w:pPr>
            <w:r w:rsidRPr="006D4300">
              <w:rPr>
                <w:rFonts w:ascii="Arial" w:hAnsi="Arial" w:cs="Arial"/>
              </w:rPr>
              <w:t>Reequilíbrio contratual</w:t>
            </w:r>
          </w:p>
        </w:tc>
      </w:tr>
      <w:tr w:rsidR="00905D04" w:rsidRPr="006D4300" w14:paraId="04BFD28F" w14:textId="77777777" w:rsidTr="007F698D">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149AFAA2" w14:textId="77777777" w:rsidR="00905D04" w:rsidRPr="006D4300" w:rsidRDefault="00905D04" w:rsidP="007F698D">
            <w:pPr>
              <w:tabs>
                <w:tab w:val="left" w:pos="284"/>
                <w:tab w:val="left" w:pos="426"/>
              </w:tabs>
              <w:spacing w:after="0" w:line="240" w:lineRule="auto"/>
              <w:rPr>
                <w:rFonts w:ascii="Arial" w:hAnsi="Arial" w:cs="Arial"/>
              </w:rPr>
            </w:pPr>
            <w:r w:rsidRPr="006D4300">
              <w:rPr>
                <w:rFonts w:ascii="Arial" w:hAnsi="Arial" w:cs="Arial"/>
              </w:rPr>
              <w:t>Criação, extinção ou alteração de tributos, taxas ou encargos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88DDCF7" w14:textId="77777777" w:rsidR="00905D04" w:rsidRPr="006D4300" w:rsidRDefault="00905D04" w:rsidP="007F698D">
            <w:pPr>
              <w:tabs>
                <w:tab w:val="left" w:pos="284"/>
                <w:tab w:val="left" w:pos="426"/>
              </w:tabs>
              <w:spacing w:after="0" w:line="240" w:lineRule="auto"/>
              <w:rPr>
                <w:rFonts w:ascii="Arial" w:hAnsi="Arial" w:cs="Arial"/>
              </w:rPr>
            </w:pPr>
            <w:r w:rsidRPr="006D430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562A77B" w14:textId="77777777" w:rsidR="00905D04" w:rsidRPr="006D4300" w:rsidRDefault="00905D04" w:rsidP="007F698D">
            <w:pPr>
              <w:tabs>
                <w:tab w:val="left" w:pos="284"/>
                <w:tab w:val="left" w:pos="426"/>
              </w:tabs>
              <w:spacing w:after="0" w:line="240" w:lineRule="auto"/>
              <w:rPr>
                <w:rFonts w:ascii="Arial" w:hAnsi="Arial" w:cs="Arial"/>
              </w:rPr>
            </w:pPr>
            <w:r w:rsidRPr="006D4300">
              <w:rPr>
                <w:rFonts w:ascii="Arial" w:hAnsi="Arial" w:cs="Arial"/>
              </w:rPr>
              <w:t>Reequilíbrio contratual</w:t>
            </w:r>
          </w:p>
        </w:tc>
      </w:tr>
      <w:tr w:rsidR="00905D04" w:rsidRPr="006D4300" w14:paraId="1B52DEBE" w14:textId="77777777" w:rsidTr="007F698D">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DFD6641" w14:textId="77777777" w:rsidR="00905D04" w:rsidRPr="006D4300" w:rsidRDefault="00905D04" w:rsidP="007F698D">
            <w:pPr>
              <w:tabs>
                <w:tab w:val="left" w:pos="284"/>
                <w:tab w:val="left" w:pos="426"/>
              </w:tabs>
              <w:spacing w:after="0" w:line="240" w:lineRule="auto"/>
              <w:rPr>
                <w:rFonts w:ascii="Arial" w:hAnsi="Arial" w:cs="Arial"/>
              </w:rPr>
            </w:pPr>
            <w:r w:rsidRPr="006D4300">
              <w:rPr>
                <w:rFonts w:ascii="Arial" w:hAnsi="Arial" w:cs="Arial"/>
              </w:rPr>
              <w:t>Atraso no pagamento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D48AF32" w14:textId="77777777" w:rsidR="00905D04" w:rsidRPr="006D4300" w:rsidRDefault="00905D04" w:rsidP="007F698D">
            <w:pPr>
              <w:tabs>
                <w:tab w:val="left" w:pos="284"/>
                <w:tab w:val="left" w:pos="426"/>
              </w:tabs>
              <w:spacing w:after="0" w:line="240" w:lineRule="auto"/>
              <w:rPr>
                <w:rFonts w:ascii="Arial" w:hAnsi="Arial" w:cs="Arial"/>
              </w:rPr>
            </w:pPr>
            <w:r w:rsidRPr="006D430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875D400" w14:textId="77777777" w:rsidR="00905D04" w:rsidRPr="006D4300" w:rsidRDefault="00905D04" w:rsidP="007F698D">
            <w:pPr>
              <w:tabs>
                <w:tab w:val="left" w:pos="284"/>
                <w:tab w:val="left" w:pos="426"/>
              </w:tabs>
              <w:spacing w:after="0" w:line="240" w:lineRule="auto"/>
              <w:rPr>
                <w:rFonts w:ascii="Arial" w:hAnsi="Arial" w:cs="Arial"/>
              </w:rPr>
            </w:pPr>
            <w:r w:rsidRPr="006D4300">
              <w:rPr>
                <w:rFonts w:ascii="Arial" w:hAnsi="Arial" w:cs="Arial"/>
              </w:rPr>
              <w:t>Juros e atualização monetária</w:t>
            </w:r>
          </w:p>
        </w:tc>
      </w:tr>
      <w:tr w:rsidR="00905D04" w:rsidRPr="006D4300" w14:paraId="642704A7" w14:textId="77777777" w:rsidTr="007F698D">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5537D139" w14:textId="77777777" w:rsidR="00905D04" w:rsidRPr="006D4300" w:rsidRDefault="00905D04" w:rsidP="007F698D">
            <w:pPr>
              <w:tabs>
                <w:tab w:val="left" w:pos="284"/>
                <w:tab w:val="left" w:pos="426"/>
              </w:tabs>
              <w:spacing w:after="0" w:line="240" w:lineRule="auto"/>
              <w:rPr>
                <w:rFonts w:ascii="Arial" w:hAnsi="Arial" w:cs="Arial"/>
              </w:rPr>
            </w:pPr>
            <w:r w:rsidRPr="006D4300">
              <w:rPr>
                <w:rFonts w:ascii="Arial" w:hAnsi="Arial" w:cs="Arial"/>
              </w:rPr>
              <w:t>Problemas com empregados do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9626C5F" w14:textId="77777777" w:rsidR="00905D04" w:rsidRPr="006D4300" w:rsidRDefault="00905D04" w:rsidP="007F698D">
            <w:pPr>
              <w:tabs>
                <w:tab w:val="left" w:pos="284"/>
                <w:tab w:val="left" w:pos="426"/>
              </w:tabs>
              <w:spacing w:after="0" w:line="240" w:lineRule="auto"/>
              <w:rPr>
                <w:rFonts w:ascii="Arial" w:hAnsi="Arial" w:cs="Arial"/>
              </w:rPr>
            </w:pPr>
            <w:r w:rsidRPr="006D4300">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FE44B3C" w14:textId="77777777" w:rsidR="00905D04" w:rsidRPr="006D4300" w:rsidRDefault="00905D04" w:rsidP="007F698D">
            <w:pPr>
              <w:tabs>
                <w:tab w:val="left" w:pos="284"/>
                <w:tab w:val="left" w:pos="426"/>
              </w:tabs>
              <w:spacing w:after="0" w:line="240" w:lineRule="auto"/>
              <w:rPr>
                <w:rFonts w:ascii="Arial" w:hAnsi="Arial" w:cs="Arial"/>
              </w:rPr>
            </w:pPr>
            <w:r w:rsidRPr="006D4300">
              <w:rPr>
                <w:rFonts w:ascii="Arial" w:hAnsi="Arial" w:cs="Arial"/>
              </w:rPr>
              <w:t>Manutenção do valor</w:t>
            </w:r>
          </w:p>
        </w:tc>
      </w:tr>
      <w:tr w:rsidR="00905D04" w:rsidRPr="006D4300" w14:paraId="556F7636" w14:textId="77777777" w:rsidTr="007F698D">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7EA5BED" w14:textId="77777777" w:rsidR="00905D04" w:rsidRPr="006D4300" w:rsidRDefault="00905D04" w:rsidP="007F698D">
            <w:pPr>
              <w:tabs>
                <w:tab w:val="left" w:pos="284"/>
                <w:tab w:val="left" w:pos="426"/>
              </w:tabs>
              <w:spacing w:after="0" w:line="240" w:lineRule="auto"/>
              <w:rPr>
                <w:rFonts w:ascii="Arial" w:hAnsi="Arial" w:cs="Arial"/>
              </w:rPr>
            </w:pPr>
            <w:r w:rsidRPr="006D4300">
              <w:rPr>
                <w:rFonts w:ascii="Arial" w:hAnsi="Arial" w:cs="Arial"/>
              </w:rPr>
              <w:t>Erros na execução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4D56419" w14:textId="77777777" w:rsidR="00905D04" w:rsidRPr="006D4300" w:rsidRDefault="00905D04" w:rsidP="007F698D">
            <w:pPr>
              <w:tabs>
                <w:tab w:val="left" w:pos="284"/>
                <w:tab w:val="left" w:pos="426"/>
              </w:tabs>
              <w:spacing w:after="0" w:line="240" w:lineRule="auto"/>
              <w:rPr>
                <w:rFonts w:ascii="Arial" w:hAnsi="Arial" w:cs="Arial"/>
              </w:rPr>
            </w:pPr>
            <w:r w:rsidRPr="006D4300">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96DD420" w14:textId="77777777" w:rsidR="00905D04" w:rsidRPr="006D4300" w:rsidRDefault="00905D04" w:rsidP="007F698D">
            <w:pPr>
              <w:tabs>
                <w:tab w:val="left" w:pos="284"/>
                <w:tab w:val="left" w:pos="426"/>
              </w:tabs>
              <w:spacing w:after="0" w:line="240" w:lineRule="auto"/>
              <w:rPr>
                <w:rFonts w:ascii="Arial" w:hAnsi="Arial" w:cs="Arial"/>
              </w:rPr>
            </w:pPr>
            <w:r w:rsidRPr="006D4300">
              <w:rPr>
                <w:rFonts w:ascii="Arial" w:hAnsi="Arial" w:cs="Arial"/>
              </w:rPr>
              <w:t>Correção com manutenção do valor</w:t>
            </w:r>
          </w:p>
        </w:tc>
      </w:tr>
      <w:tr w:rsidR="00905D04" w:rsidRPr="006D4300" w14:paraId="2A4D1975" w14:textId="77777777" w:rsidTr="007F698D">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3016E45D" w14:textId="77777777" w:rsidR="00905D04" w:rsidRPr="006D4300" w:rsidRDefault="00905D04" w:rsidP="007F698D">
            <w:pPr>
              <w:tabs>
                <w:tab w:val="left" w:pos="284"/>
                <w:tab w:val="left" w:pos="426"/>
              </w:tabs>
              <w:spacing w:after="0" w:line="240" w:lineRule="auto"/>
              <w:rPr>
                <w:rFonts w:ascii="Arial" w:hAnsi="Arial" w:cs="Arial"/>
              </w:rPr>
            </w:pPr>
            <w:r w:rsidRPr="006D4300">
              <w:rPr>
                <w:rFonts w:ascii="Arial" w:hAnsi="Arial" w:cs="Arial"/>
              </w:rPr>
              <w:t>Atrasos e inadimplementos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9438917" w14:textId="77777777" w:rsidR="00905D04" w:rsidRPr="006D4300" w:rsidRDefault="00905D04" w:rsidP="007F698D">
            <w:pPr>
              <w:tabs>
                <w:tab w:val="left" w:pos="284"/>
                <w:tab w:val="left" w:pos="426"/>
              </w:tabs>
              <w:spacing w:after="0" w:line="240" w:lineRule="auto"/>
              <w:rPr>
                <w:rFonts w:ascii="Arial" w:hAnsi="Arial" w:cs="Arial"/>
              </w:rPr>
            </w:pPr>
            <w:r w:rsidRPr="006D4300">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EEF383C" w14:textId="77777777" w:rsidR="00905D04" w:rsidRPr="006D4300" w:rsidRDefault="00905D04" w:rsidP="007F698D">
            <w:pPr>
              <w:tabs>
                <w:tab w:val="left" w:pos="284"/>
                <w:tab w:val="left" w:pos="426"/>
              </w:tabs>
              <w:spacing w:after="0" w:line="240" w:lineRule="auto"/>
              <w:rPr>
                <w:rFonts w:ascii="Arial" w:hAnsi="Arial" w:cs="Arial"/>
              </w:rPr>
            </w:pPr>
            <w:r w:rsidRPr="006D4300">
              <w:rPr>
                <w:rFonts w:ascii="Arial" w:hAnsi="Arial" w:cs="Arial"/>
              </w:rPr>
              <w:t>Glosa do valor não executado e aplicação de penalidades</w:t>
            </w:r>
          </w:p>
        </w:tc>
      </w:tr>
      <w:tr w:rsidR="00905D04" w:rsidRPr="006D4300" w14:paraId="1B6CA26C" w14:textId="77777777" w:rsidTr="007F698D">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6AD6782A" w14:textId="77777777" w:rsidR="00905D04" w:rsidRPr="006D4300" w:rsidRDefault="00905D04" w:rsidP="007F698D">
            <w:pPr>
              <w:tabs>
                <w:tab w:val="left" w:pos="284"/>
                <w:tab w:val="left" w:pos="426"/>
              </w:tabs>
              <w:spacing w:after="0" w:line="240" w:lineRule="auto"/>
              <w:rPr>
                <w:rFonts w:ascii="Arial" w:hAnsi="Arial" w:cs="Arial"/>
              </w:rPr>
            </w:pPr>
            <w:r w:rsidRPr="006D4300">
              <w:rPr>
                <w:rFonts w:ascii="Arial" w:hAnsi="Arial" w:cs="Arial"/>
              </w:rPr>
              <w:t>Oscilações de mercado dos insumos até 5% acima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0CCDB38" w14:textId="77777777" w:rsidR="00905D04" w:rsidRPr="006D4300" w:rsidRDefault="00905D04" w:rsidP="007F698D">
            <w:pPr>
              <w:tabs>
                <w:tab w:val="left" w:pos="284"/>
                <w:tab w:val="left" w:pos="426"/>
              </w:tabs>
              <w:spacing w:after="0" w:line="240" w:lineRule="auto"/>
              <w:rPr>
                <w:rFonts w:ascii="Arial" w:hAnsi="Arial" w:cs="Arial"/>
              </w:rPr>
            </w:pPr>
            <w:r w:rsidRPr="006D4300">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E02C5D8" w14:textId="77777777" w:rsidR="00905D04" w:rsidRPr="006D4300" w:rsidRDefault="00905D04" w:rsidP="007F698D">
            <w:pPr>
              <w:tabs>
                <w:tab w:val="left" w:pos="284"/>
                <w:tab w:val="left" w:pos="426"/>
              </w:tabs>
              <w:spacing w:after="0" w:line="240" w:lineRule="auto"/>
              <w:rPr>
                <w:rFonts w:ascii="Arial" w:hAnsi="Arial" w:cs="Arial"/>
              </w:rPr>
            </w:pPr>
            <w:r w:rsidRPr="006D4300">
              <w:rPr>
                <w:rFonts w:ascii="Arial" w:hAnsi="Arial" w:cs="Arial"/>
              </w:rPr>
              <w:t>Manutenção do valor</w:t>
            </w:r>
          </w:p>
        </w:tc>
      </w:tr>
      <w:tr w:rsidR="00905D04" w:rsidRPr="006D4300" w14:paraId="126ED0B0" w14:textId="77777777" w:rsidTr="007F698D">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319FD07E" w14:textId="77777777" w:rsidR="00905D04" w:rsidRPr="006D4300" w:rsidRDefault="00905D04" w:rsidP="007F698D">
            <w:pPr>
              <w:tabs>
                <w:tab w:val="left" w:pos="284"/>
                <w:tab w:val="left" w:pos="426"/>
              </w:tabs>
              <w:spacing w:after="0" w:line="240" w:lineRule="auto"/>
              <w:rPr>
                <w:rFonts w:ascii="Arial" w:hAnsi="Arial" w:cs="Arial"/>
              </w:rPr>
            </w:pPr>
            <w:r w:rsidRPr="006D4300">
              <w:rPr>
                <w:rFonts w:ascii="Arial" w:hAnsi="Arial" w:cs="Arial"/>
              </w:rPr>
              <w:t>Oscilações de mercado dos insumos acima de 5%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B0E41A5" w14:textId="77777777" w:rsidR="00905D04" w:rsidRPr="006D4300" w:rsidRDefault="00905D04" w:rsidP="007F698D">
            <w:pPr>
              <w:tabs>
                <w:tab w:val="left" w:pos="284"/>
                <w:tab w:val="left" w:pos="426"/>
              </w:tabs>
              <w:spacing w:after="0" w:line="240" w:lineRule="auto"/>
              <w:rPr>
                <w:rFonts w:ascii="Arial" w:hAnsi="Arial" w:cs="Arial"/>
              </w:rPr>
            </w:pPr>
            <w:r w:rsidRPr="006D430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CF948E8" w14:textId="77777777" w:rsidR="00905D04" w:rsidRPr="006D4300" w:rsidRDefault="00905D04" w:rsidP="007F698D">
            <w:pPr>
              <w:tabs>
                <w:tab w:val="left" w:pos="284"/>
                <w:tab w:val="left" w:pos="426"/>
              </w:tabs>
              <w:spacing w:after="0" w:line="240" w:lineRule="auto"/>
              <w:rPr>
                <w:rFonts w:ascii="Arial" w:hAnsi="Arial" w:cs="Arial"/>
              </w:rPr>
            </w:pPr>
            <w:r w:rsidRPr="006D4300">
              <w:rPr>
                <w:rFonts w:ascii="Arial" w:hAnsi="Arial" w:cs="Arial"/>
              </w:rPr>
              <w:t>Reequilíbrio contratual</w:t>
            </w:r>
          </w:p>
        </w:tc>
      </w:tr>
      <w:tr w:rsidR="00905D04" w:rsidRPr="006D4300" w14:paraId="20712609" w14:textId="77777777" w:rsidTr="007F698D">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048B2B3" w14:textId="77777777" w:rsidR="00905D04" w:rsidRPr="006D4300" w:rsidRDefault="00905D04" w:rsidP="007F698D">
            <w:pPr>
              <w:tabs>
                <w:tab w:val="left" w:pos="284"/>
                <w:tab w:val="left" w:pos="426"/>
              </w:tabs>
              <w:spacing w:after="0" w:line="240" w:lineRule="auto"/>
              <w:rPr>
                <w:rFonts w:ascii="Arial" w:hAnsi="Arial" w:cs="Arial"/>
              </w:rPr>
            </w:pPr>
            <w:r w:rsidRPr="006D4300">
              <w:rPr>
                <w:rFonts w:ascii="Arial" w:hAnsi="Arial" w:cs="Arial"/>
              </w:rPr>
              <w:lastRenderedPageBreak/>
              <w:t>Outros eventos não previstos caracterizados como caso fortuito, força maior, fato do príncipe ou fato da administração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FFC50CC" w14:textId="77777777" w:rsidR="00905D04" w:rsidRPr="006D4300" w:rsidRDefault="00905D04" w:rsidP="007F698D">
            <w:pPr>
              <w:tabs>
                <w:tab w:val="left" w:pos="284"/>
                <w:tab w:val="left" w:pos="426"/>
              </w:tabs>
              <w:spacing w:after="0" w:line="240" w:lineRule="auto"/>
              <w:rPr>
                <w:rFonts w:ascii="Arial" w:hAnsi="Arial" w:cs="Arial"/>
              </w:rPr>
            </w:pPr>
            <w:r w:rsidRPr="006D430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DB47ECC" w14:textId="77777777" w:rsidR="00905D04" w:rsidRPr="006D4300" w:rsidRDefault="00905D04" w:rsidP="007F698D">
            <w:pPr>
              <w:tabs>
                <w:tab w:val="left" w:pos="284"/>
                <w:tab w:val="left" w:pos="426"/>
              </w:tabs>
              <w:spacing w:after="0" w:line="240" w:lineRule="auto"/>
              <w:rPr>
                <w:rFonts w:ascii="Arial" w:hAnsi="Arial" w:cs="Arial"/>
              </w:rPr>
            </w:pPr>
            <w:r w:rsidRPr="006D4300">
              <w:rPr>
                <w:rFonts w:ascii="Arial" w:hAnsi="Arial" w:cs="Arial"/>
              </w:rPr>
              <w:t>Reequilíbrio contratual</w:t>
            </w:r>
          </w:p>
        </w:tc>
      </w:tr>
    </w:tbl>
    <w:p w14:paraId="2FCCFD83"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w:t>
      </w:r>
    </w:p>
    <w:p w14:paraId="6626670D" w14:textId="77777777" w:rsidR="00905D04" w:rsidRPr="006D4300" w:rsidRDefault="00905D04" w:rsidP="00F81905">
      <w:pPr>
        <w:pStyle w:val="PargrafodaLista"/>
        <w:numPr>
          <w:ilvl w:val="0"/>
          <w:numId w:val="2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Qual será a regra da subcontratação?</w:t>
      </w:r>
      <w:r w:rsidRPr="006D4300">
        <w:rPr>
          <w:rFonts w:ascii="Arial" w:hAnsi="Arial" w:cs="Arial"/>
        </w:rPr>
        <w:t> </w:t>
      </w:r>
    </w:p>
    <w:p w14:paraId="6A4C3D1B"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 Será permitida a subcontratação</w:t>
      </w:r>
    </w:p>
    <w:p w14:paraId="09D1176B"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w:t>
      </w:r>
      <w:r>
        <w:rPr>
          <w:rFonts w:ascii="Arial" w:hAnsi="Arial" w:cs="Arial"/>
        </w:rPr>
        <w:t>x</w:t>
      </w:r>
      <w:r w:rsidRPr="006D4300">
        <w:rPr>
          <w:rFonts w:ascii="Arial" w:hAnsi="Arial" w:cs="Arial"/>
        </w:rPr>
        <w:t xml:space="preserve"> ) Não será permitida a subcontratação</w:t>
      </w:r>
    </w:p>
    <w:p w14:paraId="357C18D9"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 Será permitida a subcontratação somente para serviços acessórios vinculados ao fornecimento. </w:t>
      </w:r>
    </w:p>
    <w:p w14:paraId="74D2006A"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w:t>
      </w:r>
    </w:p>
    <w:p w14:paraId="3766DC91" w14:textId="77777777" w:rsidR="00905D04" w:rsidRPr="006D4300" w:rsidRDefault="00905D04" w:rsidP="00F81905">
      <w:pPr>
        <w:pStyle w:val="PargrafodaLista"/>
        <w:numPr>
          <w:ilvl w:val="0"/>
          <w:numId w:val="2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Se permitida, quais os limites da subcontratação?</w:t>
      </w:r>
      <w:r w:rsidRPr="006D4300">
        <w:rPr>
          <w:rFonts w:ascii="Arial" w:hAnsi="Arial" w:cs="Arial"/>
        </w:rPr>
        <w:t> </w:t>
      </w:r>
    </w:p>
    <w:p w14:paraId="00287C79" w14:textId="77777777" w:rsidR="00905D04" w:rsidRPr="006D4300" w:rsidRDefault="00905D04" w:rsidP="00905D04">
      <w:pPr>
        <w:tabs>
          <w:tab w:val="left" w:pos="284"/>
          <w:tab w:val="left" w:pos="426"/>
        </w:tabs>
        <w:spacing w:after="0" w:line="240" w:lineRule="auto"/>
        <w:rPr>
          <w:rFonts w:ascii="Arial" w:hAnsi="Arial" w:cs="Arial"/>
          <w:b/>
          <w:bCs/>
        </w:rPr>
      </w:pPr>
      <w:r w:rsidRPr="006D4300">
        <w:rPr>
          <w:rFonts w:ascii="Arial" w:hAnsi="Arial" w:cs="Arial"/>
          <w:b/>
          <w:bCs/>
        </w:rPr>
        <w:t xml:space="preserve">(   ) 30% </w:t>
      </w:r>
    </w:p>
    <w:p w14:paraId="2C3BE09C" w14:textId="77777777" w:rsidR="00905D04" w:rsidRDefault="00905D04" w:rsidP="00905D04">
      <w:pPr>
        <w:tabs>
          <w:tab w:val="left" w:pos="284"/>
          <w:tab w:val="left" w:pos="426"/>
        </w:tabs>
        <w:spacing w:after="0" w:line="240" w:lineRule="auto"/>
        <w:rPr>
          <w:rFonts w:ascii="Arial" w:hAnsi="Arial" w:cs="Arial"/>
          <w:b/>
          <w:bCs/>
        </w:rPr>
      </w:pPr>
      <w:r>
        <w:rPr>
          <w:rFonts w:ascii="Arial" w:hAnsi="Arial" w:cs="Arial"/>
          <w:b/>
          <w:bCs/>
        </w:rPr>
        <w:t>(   ) outro percentual:</w:t>
      </w:r>
    </w:p>
    <w:p w14:paraId="1024926C" w14:textId="77777777" w:rsidR="00905D04" w:rsidRPr="006D4300" w:rsidRDefault="00905D04" w:rsidP="00905D04">
      <w:pPr>
        <w:tabs>
          <w:tab w:val="left" w:pos="284"/>
          <w:tab w:val="left" w:pos="426"/>
        </w:tabs>
        <w:spacing w:after="0" w:line="240" w:lineRule="auto"/>
        <w:rPr>
          <w:rFonts w:ascii="Arial" w:hAnsi="Arial" w:cs="Arial"/>
          <w:b/>
          <w:bCs/>
        </w:rPr>
      </w:pPr>
      <w:r>
        <w:rPr>
          <w:rFonts w:ascii="Arial" w:hAnsi="Arial" w:cs="Arial"/>
          <w:b/>
          <w:bCs/>
        </w:rPr>
        <w:t>( x ) Não se aplica</w:t>
      </w:r>
    </w:p>
    <w:p w14:paraId="6612019D" w14:textId="77777777" w:rsidR="00905D04" w:rsidRPr="006D4300" w:rsidRDefault="00905D04" w:rsidP="00905D04">
      <w:pPr>
        <w:tabs>
          <w:tab w:val="left" w:pos="284"/>
          <w:tab w:val="left" w:pos="426"/>
        </w:tabs>
        <w:spacing w:after="0" w:line="240" w:lineRule="auto"/>
        <w:rPr>
          <w:rFonts w:ascii="Arial" w:hAnsi="Arial" w:cs="Arial"/>
          <w:b/>
          <w:bCs/>
        </w:rPr>
      </w:pPr>
    </w:p>
    <w:p w14:paraId="5BD4CFB5" w14:textId="77777777" w:rsidR="00905D04" w:rsidRPr="006D4300" w:rsidRDefault="00905D04" w:rsidP="00F81905">
      <w:pPr>
        <w:pStyle w:val="PargrafodaLista"/>
        <w:numPr>
          <w:ilvl w:val="0"/>
          <w:numId w:val="2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Subcontratação de ME/EPP local </w:t>
      </w:r>
    </w:p>
    <w:p w14:paraId="0E312D45"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 É obrigatória a subcontratação de ME/EPP local</w:t>
      </w:r>
    </w:p>
    <w:p w14:paraId="0FA273BB"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w:t>
      </w:r>
      <w:r>
        <w:rPr>
          <w:rFonts w:ascii="Arial" w:hAnsi="Arial" w:cs="Arial"/>
        </w:rPr>
        <w:t xml:space="preserve">x </w:t>
      </w:r>
      <w:r w:rsidRPr="006D4300">
        <w:rPr>
          <w:rFonts w:ascii="Arial" w:hAnsi="Arial" w:cs="Arial"/>
        </w:rPr>
        <w:t>) NÃO</w:t>
      </w:r>
    </w:p>
    <w:p w14:paraId="663E813B"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w:t>
      </w:r>
    </w:p>
    <w:p w14:paraId="06F0AC66" w14:textId="77777777" w:rsidR="00905D04" w:rsidRPr="006D4300" w:rsidRDefault="00905D04" w:rsidP="00F81905">
      <w:pPr>
        <w:pStyle w:val="PargrafodaLista"/>
        <w:numPr>
          <w:ilvl w:val="0"/>
          <w:numId w:val="22"/>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Além da conciliação, haverá outro método alternativo de resolução de controvérsias? </w:t>
      </w:r>
    </w:p>
    <w:p w14:paraId="5A12711C"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xml:space="preserve">(  ) Sim, responder item 28.      ( </w:t>
      </w:r>
      <w:r>
        <w:rPr>
          <w:rFonts w:ascii="Arial" w:hAnsi="Arial" w:cs="Arial"/>
        </w:rPr>
        <w:t>x</w:t>
      </w:r>
      <w:r w:rsidRPr="006D4300">
        <w:rPr>
          <w:rFonts w:ascii="Arial" w:hAnsi="Arial" w:cs="Arial"/>
        </w:rPr>
        <w:t xml:space="preserve"> ) Não, pular item 28. </w:t>
      </w:r>
    </w:p>
    <w:p w14:paraId="108A37E2"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w:t>
      </w:r>
    </w:p>
    <w:p w14:paraId="218EA47B" w14:textId="77777777" w:rsidR="00905D04" w:rsidRPr="006D4300" w:rsidRDefault="00905D04" w:rsidP="00F81905">
      <w:pPr>
        <w:pStyle w:val="PargrafodaLista"/>
        <w:numPr>
          <w:ilvl w:val="0"/>
          <w:numId w:val="22"/>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Descreva o método de funcionamento do modo escolhido.:</w:t>
      </w:r>
      <w:r w:rsidRPr="006D4300">
        <w:rPr>
          <w:rFonts w:ascii="Arial" w:hAnsi="Arial" w:cs="Arial"/>
        </w:rPr>
        <w:t> </w:t>
      </w:r>
    </w:p>
    <w:p w14:paraId="7848D22E"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xml:space="preserve">( </w:t>
      </w:r>
      <w:r>
        <w:rPr>
          <w:rFonts w:ascii="Arial" w:hAnsi="Arial" w:cs="Arial"/>
        </w:rPr>
        <w:t>x</w:t>
      </w:r>
      <w:r w:rsidRPr="006D4300">
        <w:rPr>
          <w:rFonts w:ascii="Arial" w:hAnsi="Arial" w:cs="Arial"/>
        </w:rPr>
        <w:t xml:space="preserve"> ) fica eleito o Foro da Comarca de Carlópolis, para dirimir quaisquer controvérsias</w:t>
      </w:r>
    </w:p>
    <w:p w14:paraId="1CB42433"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 fica eleito o Foro da comarca da licitante, para dirimir quaisquer controvérsias</w:t>
      </w:r>
    </w:p>
    <w:p w14:paraId="45DD8B2C"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 outro, especificar:_________________</w:t>
      </w:r>
    </w:p>
    <w:p w14:paraId="5F30FE3C"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w:t>
      </w:r>
    </w:p>
    <w:p w14:paraId="7596292C" w14:textId="77777777" w:rsidR="00905D04" w:rsidRPr="006D4300" w:rsidRDefault="00905D04" w:rsidP="00F81905">
      <w:pPr>
        <w:pStyle w:val="PargrafodaLista"/>
        <w:numPr>
          <w:ilvl w:val="0"/>
          <w:numId w:val="22"/>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INFRAÇÕES E PENALIDADES DO CONTRATO/ATA DE REGISTRO DE PREÇOS </w:t>
      </w:r>
    </w:p>
    <w:p w14:paraId="1CB673F9" w14:textId="77777777" w:rsidR="00905D04" w:rsidRPr="006D4300" w:rsidRDefault="00905D04" w:rsidP="00905D04">
      <w:pPr>
        <w:tabs>
          <w:tab w:val="left" w:pos="284"/>
          <w:tab w:val="left" w:pos="426"/>
        </w:tabs>
        <w:spacing w:after="0" w:line="240" w:lineRule="auto"/>
        <w:rPr>
          <w:rFonts w:ascii="Arial" w:hAnsi="Arial" w:cs="Arial"/>
          <w:b/>
          <w:bCs/>
        </w:rPr>
      </w:pPr>
      <w:r w:rsidRPr="006D4300">
        <w:rPr>
          <w:rFonts w:ascii="Arial" w:hAnsi="Arial" w:cs="Arial"/>
          <w:b/>
          <w:bCs/>
        </w:rPr>
        <w:t xml:space="preserve">De acordo com </w:t>
      </w:r>
      <w:hyperlink r:id="rId59" w:anchor="art156§5" w:history="1">
        <w:r w:rsidRPr="006D4300">
          <w:rPr>
            <w:rStyle w:val="Hyperlink"/>
            <w:rFonts w:ascii="Arial" w:hAnsi="Arial" w:cs="Arial"/>
          </w:rPr>
          <w:t>art. 155, da Lei n.º 14.133/2021</w:t>
        </w:r>
      </w:hyperlink>
      <w:r w:rsidRPr="006D4300">
        <w:rPr>
          <w:rFonts w:ascii="Arial" w:hAnsi="Arial" w:cs="Arial"/>
          <w:b/>
          <w:bCs/>
        </w:rPr>
        <w:t xml:space="preserve">  e </w:t>
      </w:r>
      <w:hyperlink r:id="rId60" w:anchor="art156§5" w:history="1">
        <w:r w:rsidRPr="006D4300">
          <w:rPr>
            <w:rStyle w:val="Hyperlink"/>
            <w:rFonts w:ascii="Arial" w:hAnsi="Arial" w:cs="Arial"/>
          </w:rPr>
          <w:t>art. 156, da Lei n.º 14.133/2021</w:t>
        </w:r>
      </w:hyperlink>
      <w:r w:rsidRPr="006D4300">
        <w:rPr>
          <w:rFonts w:ascii="Arial" w:hAnsi="Arial" w:cs="Arial"/>
          <w:b/>
          <w:bCs/>
        </w:rPr>
        <w:t> constantes no Edital.</w:t>
      </w:r>
    </w:p>
    <w:p w14:paraId="1E8BDC05" w14:textId="77777777" w:rsidR="00905D04" w:rsidRPr="006D4300" w:rsidRDefault="00905D04" w:rsidP="00905D04">
      <w:pPr>
        <w:tabs>
          <w:tab w:val="left" w:pos="284"/>
          <w:tab w:val="left" w:pos="426"/>
        </w:tabs>
        <w:spacing w:after="0" w:line="240" w:lineRule="auto"/>
        <w:jc w:val="both"/>
        <w:rPr>
          <w:rFonts w:ascii="Arial" w:hAnsi="Arial" w:cs="Arial"/>
        </w:rPr>
      </w:pPr>
      <w:r w:rsidRPr="006D4300">
        <w:rPr>
          <w:rFonts w:ascii="Arial" w:hAnsi="Arial" w:cs="Arial"/>
        </w:rPr>
        <w:t> </w:t>
      </w:r>
    </w:p>
    <w:p w14:paraId="76846702" w14:textId="77777777" w:rsidR="00905D04" w:rsidRPr="006D4300" w:rsidRDefault="00905D04" w:rsidP="00F81905">
      <w:pPr>
        <w:pStyle w:val="PargrafodaLista"/>
        <w:numPr>
          <w:ilvl w:val="0"/>
          <w:numId w:val="22"/>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HIPÓTESES DE INEXECUÇÃO </w:t>
      </w:r>
    </w:p>
    <w:p w14:paraId="5070A499" w14:textId="77777777" w:rsidR="00905D04" w:rsidRPr="006D4300" w:rsidRDefault="00905D04" w:rsidP="00905D04">
      <w:pPr>
        <w:tabs>
          <w:tab w:val="left" w:pos="284"/>
          <w:tab w:val="left" w:pos="426"/>
        </w:tabs>
        <w:spacing w:after="0" w:line="240" w:lineRule="auto"/>
        <w:jc w:val="both"/>
        <w:rPr>
          <w:rFonts w:ascii="Arial" w:hAnsi="Arial" w:cs="Arial"/>
        </w:rPr>
      </w:pPr>
      <w:r w:rsidRPr="006D4300">
        <w:rPr>
          <w:rFonts w:ascii="Arial" w:hAnsi="Arial" w:cs="Arial"/>
        </w:rPr>
        <w:t>São hipóteses de inexecução: </w:t>
      </w:r>
    </w:p>
    <w:p w14:paraId="0C675894" w14:textId="77777777" w:rsidR="00905D04" w:rsidRPr="006D4300" w:rsidRDefault="00905D04" w:rsidP="00905D04">
      <w:pPr>
        <w:tabs>
          <w:tab w:val="left" w:pos="284"/>
          <w:tab w:val="left" w:pos="426"/>
        </w:tabs>
        <w:spacing w:after="0" w:line="240" w:lineRule="auto"/>
        <w:jc w:val="both"/>
        <w:rPr>
          <w:rFonts w:ascii="Arial" w:hAnsi="Arial" w:cs="Arial"/>
        </w:rPr>
      </w:pPr>
      <w:r w:rsidRPr="006D4300">
        <w:rPr>
          <w:rFonts w:ascii="Arial" w:hAnsi="Arial" w:cs="Arial"/>
        </w:rPr>
        <w:t>Caso os prazos de validade estejam vencidos.</w:t>
      </w:r>
    </w:p>
    <w:p w14:paraId="73BDD4D1" w14:textId="77777777" w:rsidR="00905D04" w:rsidRPr="006D4300" w:rsidRDefault="00905D04" w:rsidP="00905D04">
      <w:pPr>
        <w:tabs>
          <w:tab w:val="left" w:pos="284"/>
          <w:tab w:val="left" w:pos="426"/>
        </w:tabs>
        <w:spacing w:after="0" w:line="240" w:lineRule="auto"/>
        <w:jc w:val="both"/>
        <w:rPr>
          <w:rFonts w:ascii="Arial" w:hAnsi="Arial" w:cs="Arial"/>
        </w:rPr>
      </w:pPr>
      <w:r w:rsidRPr="006D4300">
        <w:rPr>
          <w:rFonts w:ascii="Arial" w:hAnsi="Arial" w:cs="Arial"/>
        </w:rPr>
        <w:t>Se deteriorados.</w:t>
      </w:r>
    </w:p>
    <w:p w14:paraId="549A58D3" w14:textId="77777777" w:rsidR="00905D04" w:rsidRPr="006D4300" w:rsidRDefault="00905D04" w:rsidP="00905D04">
      <w:pPr>
        <w:tabs>
          <w:tab w:val="left" w:pos="284"/>
          <w:tab w:val="left" w:pos="426"/>
        </w:tabs>
        <w:spacing w:after="0" w:line="240" w:lineRule="auto"/>
        <w:jc w:val="both"/>
        <w:rPr>
          <w:rFonts w:ascii="Arial" w:hAnsi="Arial" w:cs="Arial"/>
        </w:rPr>
      </w:pPr>
      <w:r w:rsidRPr="006D4300">
        <w:rPr>
          <w:rFonts w:ascii="Arial" w:hAnsi="Arial" w:cs="Arial"/>
        </w:rPr>
        <w:t>Se fraudados.</w:t>
      </w:r>
    </w:p>
    <w:p w14:paraId="404E7D14" w14:textId="77777777" w:rsidR="00905D04" w:rsidRPr="006D4300" w:rsidRDefault="00905D04" w:rsidP="00905D04">
      <w:pPr>
        <w:tabs>
          <w:tab w:val="left" w:pos="284"/>
          <w:tab w:val="left" w:pos="426"/>
        </w:tabs>
        <w:spacing w:after="0" w:line="240" w:lineRule="auto"/>
        <w:jc w:val="both"/>
        <w:rPr>
          <w:rFonts w:ascii="Arial" w:hAnsi="Arial" w:cs="Arial"/>
        </w:rPr>
      </w:pPr>
      <w:r w:rsidRPr="006D4300">
        <w:rPr>
          <w:rFonts w:ascii="Arial" w:hAnsi="Arial" w:cs="Arial"/>
        </w:rPr>
        <w:t>Se impróprios ao fim que se presta.</w:t>
      </w:r>
    </w:p>
    <w:p w14:paraId="1E214DB9" w14:textId="77777777" w:rsidR="00905D04" w:rsidRPr="006D4300" w:rsidRDefault="00905D04" w:rsidP="00905D04">
      <w:pPr>
        <w:tabs>
          <w:tab w:val="left" w:pos="284"/>
          <w:tab w:val="left" w:pos="426"/>
        </w:tabs>
        <w:spacing w:after="0" w:line="240" w:lineRule="auto"/>
        <w:jc w:val="both"/>
        <w:rPr>
          <w:rFonts w:ascii="Arial" w:hAnsi="Arial" w:cs="Arial"/>
        </w:rPr>
      </w:pPr>
      <w:r w:rsidRPr="006D4300">
        <w:rPr>
          <w:rFonts w:ascii="Arial" w:hAnsi="Arial" w:cs="Arial"/>
        </w:rPr>
        <w:t>Se inadequados ao fim que se presta.</w:t>
      </w:r>
    </w:p>
    <w:p w14:paraId="7EAF636E" w14:textId="77777777" w:rsidR="00905D04" w:rsidRPr="006D4300" w:rsidRDefault="00905D04" w:rsidP="00905D04">
      <w:pPr>
        <w:tabs>
          <w:tab w:val="left" w:pos="284"/>
          <w:tab w:val="left" w:pos="426"/>
        </w:tabs>
        <w:spacing w:after="0" w:line="240" w:lineRule="auto"/>
        <w:jc w:val="both"/>
        <w:rPr>
          <w:rFonts w:ascii="Arial" w:hAnsi="Arial" w:cs="Arial"/>
        </w:rPr>
      </w:pPr>
      <w:r w:rsidRPr="006D4300">
        <w:rPr>
          <w:rFonts w:ascii="Arial" w:hAnsi="Arial" w:cs="Arial"/>
        </w:rPr>
        <w:t>Se houver disparidades com as indicações constantes do recipiente, da embalagem, rotulagem, etc.</w:t>
      </w:r>
    </w:p>
    <w:p w14:paraId="29868021" w14:textId="77777777" w:rsidR="00905D04" w:rsidRPr="006D4300" w:rsidRDefault="00905D04" w:rsidP="00905D04">
      <w:pPr>
        <w:tabs>
          <w:tab w:val="left" w:pos="284"/>
          <w:tab w:val="left" w:pos="426"/>
        </w:tabs>
        <w:spacing w:after="0" w:line="240" w:lineRule="auto"/>
        <w:jc w:val="both"/>
        <w:rPr>
          <w:rFonts w:ascii="Arial" w:hAnsi="Arial" w:cs="Arial"/>
        </w:rPr>
      </w:pPr>
      <w:r w:rsidRPr="006D4300">
        <w:rPr>
          <w:rFonts w:ascii="Arial" w:hAnsi="Arial" w:cs="Arial"/>
        </w:rPr>
        <w:t>Se em desacordo com as normas regulamentares de fabricação, distribuição ou apresentação. </w:t>
      </w:r>
    </w:p>
    <w:p w14:paraId="27EE2D8F" w14:textId="77777777" w:rsidR="00905D04" w:rsidRPr="006D4300" w:rsidRDefault="00905D04" w:rsidP="00905D04">
      <w:pPr>
        <w:tabs>
          <w:tab w:val="left" w:pos="284"/>
          <w:tab w:val="left" w:pos="426"/>
        </w:tabs>
        <w:spacing w:after="0" w:line="240" w:lineRule="auto"/>
        <w:jc w:val="both"/>
        <w:rPr>
          <w:rFonts w:ascii="Arial" w:hAnsi="Arial" w:cs="Arial"/>
        </w:rPr>
      </w:pPr>
      <w:r w:rsidRPr="006D4300">
        <w:rPr>
          <w:rFonts w:ascii="Arial" w:hAnsi="Arial" w:cs="Arial"/>
        </w:rPr>
        <w:t>Se entregues com especificações diferentes das contidas na nota de empenho.</w:t>
      </w:r>
    </w:p>
    <w:p w14:paraId="775689EF" w14:textId="77777777" w:rsidR="00905D04" w:rsidRPr="006D4300" w:rsidRDefault="00905D04" w:rsidP="00905D04">
      <w:pPr>
        <w:tabs>
          <w:tab w:val="left" w:pos="284"/>
          <w:tab w:val="left" w:pos="426"/>
        </w:tabs>
        <w:spacing w:after="0" w:line="240" w:lineRule="auto"/>
        <w:jc w:val="both"/>
        <w:rPr>
          <w:rFonts w:ascii="Arial" w:hAnsi="Arial" w:cs="Arial"/>
        </w:rPr>
      </w:pPr>
      <w:r w:rsidRPr="006D4300">
        <w:rPr>
          <w:rFonts w:ascii="Arial" w:hAnsi="Arial" w:cs="Arial"/>
        </w:rPr>
        <w:t>Se entregues com qualquer defeito de fabricação e acondicionamento.</w:t>
      </w:r>
    </w:p>
    <w:p w14:paraId="4DF67E80" w14:textId="77777777" w:rsidR="00905D04" w:rsidRPr="006D4300" w:rsidRDefault="00905D04" w:rsidP="00905D04">
      <w:pPr>
        <w:tabs>
          <w:tab w:val="left" w:pos="284"/>
          <w:tab w:val="left" w:pos="426"/>
        </w:tabs>
        <w:spacing w:after="0" w:line="240" w:lineRule="auto"/>
        <w:jc w:val="both"/>
        <w:rPr>
          <w:rFonts w:ascii="Arial" w:hAnsi="Arial" w:cs="Arial"/>
        </w:rPr>
      </w:pPr>
      <w:r w:rsidRPr="006D4300">
        <w:rPr>
          <w:rFonts w:ascii="Arial" w:hAnsi="Arial" w:cs="Arial"/>
        </w:rPr>
        <w:t>Recusar ou deixar de atender injustificadamente, solicitação de entrega de produto.</w:t>
      </w:r>
    </w:p>
    <w:p w14:paraId="045FC4E7" w14:textId="77777777" w:rsidR="00905D04" w:rsidRPr="006D4300" w:rsidRDefault="00905D04" w:rsidP="00905D04">
      <w:pPr>
        <w:tabs>
          <w:tab w:val="left" w:pos="284"/>
          <w:tab w:val="left" w:pos="426"/>
        </w:tabs>
        <w:spacing w:after="0" w:line="240" w:lineRule="auto"/>
        <w:jc w:val="both"/>
        <w:rPr>
          <w:rFonts w:ascii="Arial" w:hAnsi="Arial" w:cs="Arial"/>
        </w:rPr>
      </w:pPr>
      <w:r w:rsidRPr="006D4300">
        <w:rPr>
          <w:rFonts w:ascii="Arial" w:hAnsi="Arial" w:cs="Arial"/>
        </w:rPr>
        <w:t>Entrega em atraso, extrapolando o prazo indicado neste Termo.</w:t>
      </w:r>
    </w:p>
    <w:p w14:paraId="69118192" w14:textId="77777777" w:rsidR="00905D04" w:rsidRPr="006D4300" w:rsidRDefault="00905D04" w:rsidP="00905D04">
      <w:pPr>
        <w:tabs>
          <w:tab w:val="left" w:pos="284"/>
          <w:tab w:val="left" w:pos="426"/>
        </w:tabs>
        <w:spacing w:after="0" w:line="240" w:lineRule="auto"/>
        <w:jc w:val="both"/>
        <w:rPr>
          <w:rFonts w:ascii="Arial" w:hAnsi="Arial" w:cs="Arial"/>
        </w:rPr>
      </w:pPr>
      <w:r w:rsidRPr="006D4300">
        <w:rPr>
          <w:rFonts w:ascii="Arial" w:hAnsi="Arial" w:cs="Arial"/>
        </w:rPr>
        <w:t>Se houver entrega parcial, quando prejudicar o objeto na sua totalidade. </w:t>
      </w:r>
    </w:p>
    <w:p w14:paraId="5FA4ABF5" w14:textId="77777777" w:rsidR="00905D04" w:rsidRPr="006D4300" w:rsidRDefault="00905D04" w:rsidP="00905D04">
      <w:pPr>
        <w:tabs>
          <w:tab w:val="left" w:pos="284"/>
          <w:tab w:val="left" w:pos="426"/>
        </w:tabs>
        <w:spacing w:after="0" w:line="240" w:lineRule="auto"/>
        <w:jc w:val="both"/>
        <w:rPr>
          <w:rFonts w:ascii="Arial" w:hAnsi="Arial" w:cs="Arial"/>
        </w:rPr>
      </w:pPr>
      <w:r w:rsidRPr="006D4300">
        <w:rPr>
          <w:rFonts w:ascii="Arial" w:hAnsi="Arial" w:cs="Arial"/>
        </w:rPr>
        <w:t>O não recolhimento das mercadorias em desconformidade após notificação, contado do prazo previsto neste termo.</w:t>
      </w:r>
    </w:p>
    <w:p w14:paraId="4B65C1C0" w14:textId="77777777" w:rsidR="00905D04" w:rsidRPr="006D4300" w:rsidRDefault="00905D04" w:rsidP="00905D04">
      <w:pPr>
        <w:tabs>
          <w:tab w:val="left" w:pos="284"/>
          <w:tab w:val="left" w:pos="426"/>
        </w:tabs>
        <w:spacing w:after="0" w:line="240" w:lineRule="auto"/>
        <w:jc w:val="both"/>
        <w:rPr>
          <w:rFonts w:ascii="Arial" w:hAnsi="Arial" w:cs="Arial"/>
        </w:rPr>
      </w:pPr>
      <w:r w:rsidRPr="006D4300">
        <w:rPr>
          <w:rFonts w:ascii="Arial" w:hAnsi="Arial" w:cs="Arial"/>
        </w:rPr>
        <w:t>Se não estiverem em conformidade com a descrição do produto.</w:t>
      </w:r>
    </w:p>
    <w:p w14:paraId="19C6C43C" w14:textId="77777777" w:rsidR="00905D04" w:rsidRPr="006D4300" w:rsidRDefault="00905D04" w:rsidP="00905D04">
      <w:pPr>
        <w:tabs>
          <w:tab w:val="left" w:pos="284"/>
          <w:tab w:val="left" w:pos="426"/>
        </w:tabs>
        <w:spacing w:after="0" w:line="240" w:lineRule="auto"/>
        <w:jc w:val="both"/>
        <w:rPr>
          <w:rFonts w:ascii="Arial" w:hAnsi="Arial" w:cs="Arial"/>
        </w:rPr>
      </w:pPr>
      <w:r w:rsidRPr="006D4300">
        <w:rPr>
          <w:rFonts w:ascii="Arial" w:hAnsi="Arial" w:cs="Arial"/>
        </w:rPr>
        <w:t>Se adulterados ou alterados.</w:t>
      </w:r>
    </w:p>
    <w:p w14:paraId="7962F155" w14:textId="77777777" w:rsidR="00905D04" w:rsidRPr="006D4300" w:rsidRDefault="00905D04" w:rsidP="00905D04">
      <w:pPr>
        <w:tabs>
          <w:tab w:val="left" w:pos="284"/>
          <w:tab w:val="left" w:pos="426"/>
        </w:tabs>
        <w:spacing w:after="0" w:line="240" w:lineRule="auto"/>
        <w:jc w:val="both"/>
        <w:rPr>
          <w:rFonts w:ascii="Arial" w:hAnsi="Arial" w:cs="Arial"/>
        </w:rPr>
      </w:pPr>
      <w:r w:rsidRPr="006D4300">
        <w:rPr>
          <w:rFonts w:ascii="Arial" w:hAnsi="Arial" w:cs="Arial"/>
        </w:rPr>
        <w:t>Se avariados, ou corrompidos.</w:t>
      </w:r>
    </w:p>
    <w:p w14:paraId="63D14B47"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w:t>
      </w:r>
    </w:p>
    <w:p w14:paraId="6F41D74E" w14:textId="77777777" w:rsidR="00905D04" w:rsidRPr="006D4300" w:rsidRDefault="00905D04" w:rsidP="00F81905">
      <w:pPr>
        <w:pStyle w:val="PargrafodaLista"/>
        <w:numPr>
          <w:ilvl w:val="0"/>
          <w:numId w:val="22"/>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CRITÉRIOS DE MEDIÇÃO E PAGAMENTO</w:t>
      </w:r>
    </w:p>
    <w:p w14:paraId="4BEDB67C"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b/>
          <w:bCs/>
        </w:rPr>
        <w:t>31.1- Prazo de pagamento: </w:t>
      </w:r>
    </w:p>
    <w:p w14:paraId="797E834B" w14:textId="77777777" w:rsidR="00905D04" w:rsidRPr="006D4300" w:rsidRDefault="00905D04" w:rsidP="00905D04">
      <w:pPr>
        <w:tabs>
          <w:tab w:val="left" w:pos="284"/>
          <w:tab w:val="left" w:pos="426"/>
        </w:tabs>
        <w:spacing w:after="0" w:line="240" w:lineRule="auto"/>
        <w:rPr>
          <w:rFonts w:ascii="Arial" w:hAnsi="Arial" w:cs="Arial"/>
        </w:rPr>
      </w:pPr>
      <w:r>
        <w:rPr>
          <w:rFonts w:ascii="Arial" w:hAnsi="Arial" w:cs="Arial"/>
        </w:rPr>
        <w:t>(</w:t>
      </w:r>
      <w:r w:rsidRPr="006D4300">
        <w:rPr>
          <w:rFonts w:ascii="Arial" w:hAnsi="Arial" w:cs="Arial"/>
        </w:rPr>
        <w:t> </w:t>
      </w:r>
      <w:r>
        <w:rPr>
          <w:rFonts w:ascii="Arial" w:hAnsi="Arial" w:cs="Arial"/>
        </w:rPr>
        <w:t>x</w:t>
      </w:r>
      <w:r w:rsidRPr="006D4300">
        <w:rPr>
          <w:rFonts w:ascii="Arial" w:hAnsi="Arial" w:cs="Arial"/>
        </w:rPr>
        <w:t xml:space="preserve"> ) O prazo de pagamento de até 30 (trinta) dias após o recebimento definitivo do objeto. </w:t>
      </w:r>
    </w:p>
    <w:p w14:paraId="057FC2B2"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 Outro. Qual?________________________________</w:t>
      </w:r>
    </w:p>
    <w:p w14:paraId="115CD041"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w:t>
      </w:r>
    </w:p>
    <w:p w14:paraId="30ADF9D2" w14:textId="77777777" w:rsidR="00905D04" w:rsidRPr="006D4300" w:rsidRDefault="00905D04" w:rsidP="00F81905">
      <w:pPr>
        <w:pStyle w:val="PargrafodaLista"/>
        <w:numPr>
          <w:ilvl w:val="1"/>
          <w:numId w:val="2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 Haverá Instrumento de Medição de Resultado, além da fiscalização? </w:t>
      </w:r>
    </w:p>
    <w:p w14:paraId="1D55CD93"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w:t>
      </w:r>
    </w:p>
    <w:p w14:paraId="7FBC4389" w14:textId="77777777" w:rsidR="00905D04" w:rsidRPr="006D4300" w:rsidRDefault="00905D04" w:rsidP="00905D04">
      <w:pPr>
        <w:tabs>
          <w:tab w:val="left" w:pos="284"/>
          <w:tab w:val="left" w:pos="426"/>
        </w:tabs>
        <w:spacing w:after="0" w:line="240" w:lineRule="auto"/>
        <w:rPr>
          <w:rFonts w:ascii="Arial" w:hAnsi="Arial" w:cs="Arial"/>
        </w:rPr>
      </w:pPr>
    </w:p>
    <w:p w14:paraId="7477D561" w14:textId="77777777" w:rsidR="00905D04" w:rsidRPr="006D4300" w:rsidRDefault="00905D04" w:rsidP="00F81905">
      <w:pPr>
        <w:pStyle w:val="PargrafodaLista"/>
        <w:numPr>
          <w:ilvl w:val="0"/>
          <w:numId w:val="2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Haverá Remuneração Variável? </w:t>
      </w:r>
    </w:p>
    <w:p w14:paraId="3441D8C2"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w:t>
      </w:r>
    </w:p>
    <w:p w14:paraId="5D256151"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w:t>
      </w:r>
    </w:p>
    <w:p w14:paraId="7E134E44" w14:textId="77777777" w:rsidR="00905D04" w:rsidRPr="006D4300" w:rsidRDefault="00905D04" w:rsidP="00F81905">
      <w:pPr>
        <w:pStyle w:val="PargrafodaLista"/>
        <w:numPr>
          <w:ilvl w:val="0"/>
          <w:numId w:val="2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Haverá a adoção do regime de conta vinculada? </w:t>
      </w:r>
      <w:r w:rsidRPr="006D4300">
        <w:rPr>
          <w:rFonts w:ascii="Arial" w:hAnsi="Arial" w:cs="Arial"/>
        </w:rPr>
        <w:t xml:space="preserve"> </w:t>
      </w:r>
    </w:p>
    <w:p w14:paraId="45AE91D8"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lastRenderedPageBreak/>
        <w:t>(  ) Sim     ( </w:t>
      </w:r>
      <w:r>
        <w:rPr>
          <w:rFonts w:ascii="Arial" w:hAnsi="Arial" w:cs="Arial"/>
        </w:rPr>
        <w:t>x</w:t>
      </w:r>
      <w:r w:rsidRPr="006D4300">
        <w:rPr>
          <w:rFonts w:ascii="Arial" w:hAnsi="Arial" w:cs="Arial"/>
        </w:rPr>
        <w:t xml:space="preserve">  ) Não</w:t>
      </w:r>
    </w:p>
    <w:p w14:paraId="551DF125"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w:t>
      </w:r>
    </w:p>
    <w:p w14:paraId="78B904EF" w14:textId="77777777" w:rsidR="00905D04" w:rsidRPr="006D4300" w:rsidRDefault="00905D04" w:rsidP="00F81905">
      <w:pPr>
        <w:pStyle w:val="PargrafodaLista"/>
        <w:numPr>
          <w:ilvl w:val="0"/>
          <w:numId w:val="2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Critério e prazo para recebimento provisório </w:t>
      </w:r>
      <w:r w:rsidRPr="006D4300">
        <w:rPr>
          <w:rFonts w:ascii="Arial" w:hAnsi="Arial" w:cs="Arial"/>
        </w:rPr>
        <w:t xml:space="preserve"> </w:t>
      </w:r>
    </w:p>
    <w:p w14:paraId="6CFF45A0" w14:textId="77777777" w:rsidR="00905D04" w:rsidRPr="004B494C" w:rsidRDefault="00905D04" w:rsidP="00F81905">
      <w:pPr>
        <w:pStyle w:val="PargrafodaLista"/>
        <w:numPr>
          <w:ilvl w:val="0"/>
          <w:numId w:val="38"/>
        </w:numPr>
        <w:tabs>
          <w:tab w:val="left" w:pos="284"/>
          <w:tab w:val="left" w:pos="426"/>
        </w:tabs>
        <w:overflowPunct/>
        <w:autoSpaceDE/>
        <w:autoSpaceDN/>
        <w:adjustRightInd/>
        <w:contextualSpacing/>
        <w:jc w:val="both"/>
        <w:rPr>
          <w:rFonts w:ascii="Arial" w:hAnsi="Arial" w:cs="Arial"/>
        </w:rPr>
      </w:pPr>
      <w:r w:rsidRPr="004B494C">
        <w:rPr>
          <w:rFonts w:ascii="Arial" w:hAnsi="Arial" w:cs="Arial"/>
        </w:rPr>
        <w:t>O recebimento provisório se procederá pelos fiscais/responsável pelo recebimento do objeto imediatamente no ato da execução do objeto, com o aceite na(s) Notas(s) Fiscal(is) ou recibo pelo órgão beneficiário do serviço.</w:t>
      </w:r>
    </w:p>
    <w:p w14:paraId="181EEE42" w14:textId="77777777" w:rsidR="00905D04" w:rsidRPr="006D4300" w:rsidRDefault="00905D04" w:rsidP="00905D04">
      <w:pPr>
        <w:tabs>
          <w:tab w:val="left" w:pos="284"/>
          <w:tab w:val="left" w:pos="426"/>
        </w:tabs>
        <w:spacing w:after="0" w:line="240" w:lineRule="auto"/>
        <w:jc w:val="both"/>
        <w:rPr>
          <w:rFonts w:ascii="Arial" w:hAnsi="Arial" w:cs="Arial"/>
        </w:rPr>
      </w:pPr>
      <w:r w:rsidRPr="006D4300">
        <w:rPr>
          <w:rFonts w:ascii="Arial" w:hAnsi="Arial" w:cs="Arial"/>
        </w:rPr>
        <w:t> </w:t>
      </w:r>
    </w:p>
    <w:p w14:paraId="75A71970" w14:textId="77777777" w:rsidR="00905D04" w:rsidRPr="006D4300" w:rsidRDefault="00905D04" w:rsidP="00F81905">
      <w:pPr>
        <w:pStyle w:val="PargrafodaLista"/>
        <w:numPr>
          <w:ilvl w:val="0"/>
          <w:numId w:val="2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Critério e prazo para recebimento definitivo</w:t>
      </w:r>
    </w:p>
    <w:p w14:paraId="2687D81F" w14:textId="77777777" w:rsidR="00905D04" w:rsidRPr="004B494C" w:rsidRDefault="00905D04" w:rsidP="00F81905">
      <w:pPr>
        <w:pStyle w:val="PargrafodaLista"/>
        <w:numPr>
          <w:ilvl w:val="0"/>
          <w:numId w:val="38"/>
        </w:numPr>
        <w:tabs>
          <w:tab w:val="left" w:pos="284"/>
          <w:tab w:val="left" w:pos="426"/>
        </w:tabs>
        <w:overflowPunct/>
        <w:autoSpaceDE/>
        <w:autoSpaceDN/>
        <w:adjustRightInd/>
        <w:contextualSpacing/>
        <w:jc w:val="both"/>
        <w:rPr>
          <w:rFonts w:ascii="Arial" w:hAnsi="Arial" w:cs="Arial"/>
        </w:rPr>
      </w:pPr>
      <w:r w:rsidRPr="004B494C">
        <w:rPr>
          <w:rFonts w:ascii="Arial" w:hAnsi="Arial" w:cs="Arial"/>
        </w:rPr>
        <w:t>O recebimento definitivo dar-se-á pelos fiscais/ responsável pelo recebimento do objeto em cada unidade em até 30 dias do recebimento provisório, mediante termo circunstanciado aposto e anexado na(s) Nota(s) Fiscal(is) ou recibo(s), após a constatação da adequação do objeto recebido às especificações constantes do processo que deu origem à nota de empenho, inclusive quanto à quantidade e qualidade pelo Fiscal de contrato;</w:t>
      </w:r>
    </w:p>
    <w:p w14:paraId="447AEF9C"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w:t>
      </w:r>
    </w:p>
    <w:p w14:paraId="3B46FF0D" w14:textId="77777777" w:rsidR="00905D04" w:rsidRPr="006D4300" w:rsidRDefault="00905D04" w:rsidP="00F81905">
      <w:pPr>
        <w:pStyle w:val="PargrafodaLista"/>
        <w:numPr>
          <w:ilvl w:val="0"/>
          <w:numId w:val="22"/>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DA CONTRATAÇÃO DIRETA</w:t>
      </w:r>
    </w:p>
    <w:p w14:paraId="2DB36539"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É uma contratação direta?  </w:t>
      </w:r>
    </w:p>
    <w:p w14:paraId="563F0AD5"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Sim (x) Não  </w:t>
      </w:r>
    </w:p>
    <w:p w14:paraId="4B8F6006"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w:t>
      </w:r>
    </w:p>
    <w:p w14:paraId="5663AD6E" w14:textId="77777777" w:rsidR="00905D04" w:rsidRPr="006D4300" w:rsidRDefault="00905D04" w:rsidP="00F81905">
      <w:pPr>
        <w:pStyle w:val="PargrafodaLista"/>
        <w:numPr>
          <w:ilvl w:val="0"/>
          <w:numId w:val="22"/>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DO JULGAMENTO</w:t>
      </w:r>
    </w:p>
    <w:p w14:paraId="49013A57"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 Técnica e preço</w:t>
      </w:r>
    </w:p>
    <w:p w14:paraId="4F27EC3A"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 Maior retorno econômico</w:t>
      </w:r>
    </w:p>
    <w:p w14:paraId="499E57FE"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 Melhor técnica ou conteúdo artístico</w:t>
      </w:r>
    </w:p>
    <w:p w14:paraId="5AA28CD4"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xml:space="preserve">( </w:t>
      </w:r>
      <w:r>
        <w:rPr>
          <w:rFonts w:ascii="Arial" w:hAnsi="Arial" w:cs="Arial"/>
        </w:rPr>
        <w:t xml:space="preserve">x </w:t>
      </w:r>
      <w:r w:rsidRPr="006D4300">
        <w:rPr>
          <w:rFonts w:ascii="Arial" w:hAnsi="Arial" w:cs="Arial"/>
        </w:rPr>
        <w:t>) Não se aplica, por se tratar de menor preço, maior desconto, maior lance </w:t>
      </w:r>
    </w:p>
    <w:p w14:paraId="29018DE3"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 Outro, especificar:_______________________________</w:t>
      </w:r>
    </w:p>
    <w:p w14:paraId="3BAD1462"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w:t>
      </w:r>
    </w:p>
    <w:p w14:paraId="79F3C20C" w14:textId="77777777" w:rsidR="00905D04" w:rsidRPr="006D4300" w:rsidRDefault="00905D04" w:rsidP="00F81905">
      <w:pPr>
        <w:pStyle w:val="PargrafodaLista"/>
        <w:numPr>
          <w:ilvl w:val="0"/>
          <w:numId w:val="2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A contratação será global, por lotes de itens, ou por itens </w:t>
      </w:r>
    </w:p>
    <w:p w14:paraId="17684D62"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xml:space="preserve">(   ) Global      (   ) Lotes de itens      ( </w:t>
      </w:r>
      <w:r>
        <w:rPr>
          <w:rFonts w:ascii="Arial" w:hAnsi="Arial" w:cs="Arial"/>
        </w:rPr>
        <w:t>x</w:t>
      </w:r>
      <w:r w:rsidRPr="006D4300">
        <w:rPr>
          <w:rFonts w:ascii="Arial" w:hAnsi="Arial" w:cs="Arial"/>
        </w:rPr>
        <w:t xml:space="preserve"> ) Por itens</w:t>
      </w:r>
    </w:p>
    <w:p w14:paraId="176D685E" w14:textId="77777777" w:rsidR="00905D04" w:rsidRDefault="00905D04" w:rsidP="00905D04">
      <w:pPr>
        <w:tabs>
          <w:tab w:val="left" w:pos="284"/>
          <w:tab w:val="left" w:pos="426"/>
        </w:tabs>
        <w:spacing w:after="0" w:line="240" w:lineRule="auto"/>
        <w:rPr>
          <w:rFonts w:ascii="Arial" w:hAnsi="Arial" w:cs="Arial"/>
        </w:rPr>
      </w:pPr>
    </w:p>
    <w:p w14:paraId="5B49A7BA" w14:textId="77777777" w:rsidR="00905D04" w:rsidRPr="006D4300" w:rsidRDefault="00905D04" w:rsidP="00905D04">
      <w:pPr>
        <w:tabs>
          <w:tab w:val="left" w:pos="284"/>
          <w:tab w:val="left" w:pos="426"/>
        </w:tabs>
        <w:spacing w:after="0" w:line="240" w:lineRule="auto"/>
        <w:rPr>
          <w:rFonts w:ascii="Arial" w:hAnsi="Arial" w:cs="Arial"/>
        </w:rPr>
      </w:pPr>
    </w:p>
    <w:p w14:paraId="33B472A6" w14:textId="77777777" w:rsidR="00905D04" w:rsidRPr="006D4300" w:rsidRDefault="00905D04" w:rsidP="00F81905">
      <w:pPr>
        <w:pStyle w:val="PargrafodaLista"/>
        <w:numPr>
          <w:ilvl w:val="0"/>
          <w:numId w:val="2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Se o critério for Técnica e Preço, qual será o fator de ponderação? </w:t>
      </w:r>
    </w:p>
    <w:p w14:paraId="2C9F093F" w14:textId="77777777" w:rsidR="00905D04" w:rsidRPr="006D4300" w:rsidRDefault="00905D04" w:rsidP="00905D04">
      <w:pPr>
        <w:pStyle w:val="PargrafodaLista"/>
        <w:tabs>
          <w:tab w:val="left" w:pos="284"/>
          <w:tab w:val="left" w:pos="426"/>
        </w:tabs>
        <w:ind w:left="0"/>
        <w:rPr>
          <w:rFonts w:ascii="Arial" w:hAnsi="Arial" w:cs="Arial"/>
        </w:rPr>
      </w:pPr>
      <w:r>
        <w:rPr>
          <w:rFonts w:ascii="Arial" w:hAnsi="Arial" w:cs="Arial"/>
        </w:rPr>
        <w:t>Não se aplica</w:t>
      </w:r>
    </w:p>
    <w:p w14:paraId="6C327F8A" w14:textId="77777777" w:rsidR="00905D04" w:rsidRPr="006D4300" w:rsidRDefault="00905D04" w:rsidP="00905D04">
      <w:pPr>
        <w:tabs>
          <w:tab w:val="left" w:pos="284"/>
          <w:tab w:val="left" w:pos="426"/>
        </w:tabs>
        <w:spacing w:after="0" w:line="240" w:lineRule="auto"/>
        <w:rPr>
          <w:rFonts w:ascii="Arial" w:hAnsi="Arial" w:cs="Arial"/>
        </w:rPr>
      </w:pPr>
    </w:p>
    <w:p w14:paraId="6853C02D" w14:textId="77777777" w:rsidR="00905D04" w:rsidRPr="006D4300" w:rsidRDefault="00905D04" w:rsidP="00F81905">
      <w:pPr>
        <w:pStyle w:val="PargrafodaLista"/>
        <w:numPr>
          <w:ilvl w:val="0"/>
          <w:numId w:val="2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Haverá antecipação da habilitação?</w:t>
      </w:r>
      <w:r w:rsidRPr="006D4300">
        <w:rPr>
          <w:rFonts w:ascii="Arial" w:hAnsi="Arial" w:cs="Arial"/>
        </w:rPr>
        <w:t> </w:t>
      </w:r>
    </w:p>
    <w:p w14:paraId="70005FAD"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xml:space="preserve">() Sim, rito com habilitação antecipada        </w:t>
      </w:r>
    </w:p>
    <w:p w14:paraId="59636E2D"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(x)  Não, rito procedimental comum</w:t>
      </w:r>
    </w:p>
    <w:p w14:paraId="568697C7"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w:t>
      </w:r>
    </w:p>
    <w:p w14:paraId="0479888F" w14:textId="77777777" w:rsidR="00905D04" w:rsidRPr="006D4300" w:rsidRDefault="00905D04" w:rsidP="00F81905">
      <w:pPr>
        <w:pStyle w:val="PargrafodaLista"/>
        <w:numPr>
          <w:ilvl w:val="0"/>
          <w:numId w:val="2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Será necessário o afastamento de MPE?</w:t>
      </w:r>
      <w:bookmarkStart w:id="81" w:name="_Hlk115686634"/>
      <w:bookmarkStart w:id="82" w:name="_Hlk115710411"/>
      <w:bookmarkEnd w:id="81"/>
      <w:bookmarkEnd w:id="82"/>
    </w:p>
    <w:p w14:paraId="45789291"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   ) Sim</w:t>
      </w:r>
    </w:p>
    <w:p w14:paraId="3D9B9C7E" w14:textId="77777777" w:rsidR="00905D04" w:rsidRDefault="00905D04" w:rsidP="00905D04">
      <w:pPr>
        <w:tabs>
          <w:tab w:val="left" w:pos="284"/>
          <w:tab w:val="left" w:pos="426"/>
        </w:tabs>
        <w:spacing w:after="0" w:line="240" w:lineRule="auto"/>
        <w:rPr>
          <w:rFonts w:ascii="Arial" w:hAnsi="Arial" w:cs="Arial"/>
        </w:rPr>
      </w:pPr>
      <w:r>
        <w:rPr>
          <w:rFonts w:ascii="Arial" w:hAnsi="Arial" w:cs="Arial"/>
        </w:rPr>
        <w:t> (</w:t>
      </w:r>
      <w:r w:rsidRPr="006D4300">
        <w:rPr>
          <w:rFonts w:ascii="Arial" w:hAnsi="Arial" w:cs="Arial"/>
        </w:rPr>
        <w:t xml:space="preserve"> </w:t>
      </w:r>
      <w:r>
        <w:rPr>
          <w:rFonts w:ascii="Arial" w:hAnsi="Arial" w:cs="Arial"/>
        </w:rPr>
        <w:t>x</w:t>
      </w:r>
      <w:r w:rsidRPr="006D4300">
        <w:rPr>
          <w:rFonts w:ascii="Arial" w:hAnsi="Arial" w:cs="Arial"/>
        </w:rPr>
        <w:t> ) Não</w:t>
      </w:r>
    </w:p>
    <w:p w14:paraId="15CF631F" w14:textId="77777777" w:rsidR="00905D04" w:rsidRPr="006D4300" w:rsidRDefault="00905D04" w:rsidP="00905D04">
      <w:pPr>
        <w:tabs>
          <w:tab w:val="left" w:pos="284"/>
          <w:tab w:val="left" w:pos="426"/>
        </w:tabs>
        <w:spacing w:after="0" w:line="240" w:lineRule="auto"/>
        <w:rPr>
          <w:rFonts w:ascii="Arial" w:hAnsi="Arial" w:cs="Arial"/>
        </w:rPr>
      </w:pPr>
    </w:p>
    <w:p w14:paraId="501A4B77" w14:textId="77777777" w:rsidR="00905D04" w:rsidRPr="006D4300" w:rsidRDefault="00905D04" w:rsidP="00F81905">
      <w:pPr>
        <w:pStyle w:val="PargrafodaLista"/>
        <w:numPr>
          <w:ilvl w:val="0"/>
          <w:numId w:val="22"/>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Justificativa para o afastamento de MPE </w:t>
      </w:r>
      <w:bookmarkStart w:id="83" w:name="_Hlk115688648"/>
    </w:p>
    <w:p w14:paraId="1BCDFEB5" w14:textId="77777777" w:rsidR="00905D04" w:rsidRPr="00DD2A15" w:rsidRDefault="00905D04" w:rsidP="00905D04">
      <w:pPr>
        <w:tabs>
          <w:tab w:val="left" w:pos="284"/>
          <w:tab w:val="left" w:pos="426"/>
        </w:tabs>
        <w:spacing w:after="0" w:line="240" w:lineRule="auto"/>
        <w:rPr>
          <w:rFonts w:ascii="Arial" w:hAnsi="Arial" w:cs="Arial"/>
          <w:bCs/>
        </w:rPr>
      </w:pPr>
      <w:r w:rsidRPr="00DD2A15">
        <w:rPr>
          <w:rFonts w:ascii="Arial" w:hAnsi="Arial" w:cs="Arial"/>
          <w:bCs/>
        </w:rPr>
        <w:t>Não se aplica</w:t>
      </w:r>
    </w:p>
    <w:p w14:paraId="48B11D80" w14:textId="77777777" w:rsidR="00905D04" w:rsidRPr="006D4300" w:rsidRDefault="00905D04" w:rsidP="00905D04">
      <w:pPr>
        <w:tabs>
          <w:tab w:val="left" w:pos="284"/>
          <w:tab w:val="left" w:pos="426"/>
        </w:tabs>
        <w:spacing w:after="0" w:line="240" w:lineRule="auto"/>
        <w:rPr>
          <w:rFonts w:ascii="Arial" w:hAnsi="Arial" w:cs="Arial"/>
        </w:rPr>
      </w:pPr>
    </w:p>
    <w:p w14:paraId="4DC596BC" w14:textId="77777777" w:rsidR="00905D04" w:rsidRPr="006D4300" w:rsidRDefault="00905D04" w:rsidP="00F81905">
      <w:pPr>
        <w:pStyle w:val="PargrafodaLista"/>
        <w:numPr>
          <w:ilvl w:val="0"/>
          <w:numId w:val="2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Exigências específicas para a fase de proposta</w:t>
      </w:r>
      <w:bookmarkEnd w:id="83"/>
    </w:p>
    <w:p w14:paraId="30347EF8" w14:textId="77777777" w:rsidR="00905D04" w:rsidRDefault="00905D04" w:rsidP="00905D04">
      <w:pPr>
        <w:tabs>
          <w:tab w:val="left" w:pos="284"/>
          <w:tab w:val="left" w:pos="426"/>
        </w:tabs>
        <w:spacing w:after="0" w:line="240" w:lineRule="auto"/>
        <w:rPr>
          <w:rFonts w:ascii="Arial" w:hAnsi="Arial" w:cs="Arial"/>
        </w:rPr>
      </w:pPr>
      <w:r w:rsidRPr="006D4300">
        <w:rPr>
          <w:rFonts w:ascii="Arial" w:hAnsi="Arial" w:cs="Arial"/>
        </w:rPr>
        <w:t>(  ) Existem exigências específicas        (  </w:t>
      </w:r>
      <w:r>
        <w:rPr>
          <w:rFonts w:ascii="Arial" w:hAnsi="Arial" w:cs="Arial"/>
        </w:rPr>
        <w:t>x</w:t>
      </w:r>
      <w:r w:rsidRPr="006D4300">
        <w:rPr>
          <w:rFonts w:ascii="Arial" w:hAnsi="Arial" w:cs="Arial"/>
        </w:rPr>
        <w:t xml:space="preserve"> ) Não se aplica o item </w:t>
      </w:r>
    </w:p>
    <w:p w14:paraId="68F7AD4F" w14:textId="77777777" w:rsidR="00905D04" w:rsidRPr="006D4300" w:rsidRDefault="00905D04" w:rsidP="00905D04">
      <w:pPr>
        <w:tabs>
          <w:tab w:val="left" w:pos="284"/>
          <w:tab w:val="left" w:pos="426"/>
        </w:tabs>
        <w:spacing w:after="0" w:line="240" w:lineRule="auto"/>
        <w:rPr>
          <w:rFonts w:ascii="Arial" w:hAnsi="Arial" w:cs="Arial"/>
        </w:rPr>
      </w:pPr>
    </w:p>
    <w:p w14:paraId="00C098E7" w14:textId="77777777" w:rsidR="00905D04" w:rsidRPr="006D4300" w:rsidRDefault="00905D04" w:rsidP="00F81905">
      <w:pPr>
        <w:pStyle w:val="PargrafodaLista"/>
        <w:numPr>
          <w:ilvl w:val="0"/>
          <w:numId w:val="2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Será exigida garantia de proposta?</w:t>
      </w:r>
    </w:p>
    <w:p w14:paraId="77B68A4A"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w:t>
      </w:r>
    </w:p>
    <w:p w14:paraId="30E437D0" w14:textId="77777777" w:rsidR="00905D04" w:rsidRPr="006D4300" w:rsidRDefault="00905D04" w:rsidP="00905D04">
      <w:pPr>
        <w:tabs>
          <w:tab w:val="left" w:pos="284"/>
          <w:tab w:val="left" w:pos="426"/>
        </w:tabs>
        <w:spacing w:after="0" w:line="240" w:lineRule="auto"/>
        <w:rPr>
          <w:rFonts w:ascii="Arial" w:hAnsi="Arial" w:cs="Arial"/>
        </w:rPr>
      </w:pPr>
    </w:p>
    <w:p w14:paraId="3E3E0067" w14:textId="77777777" w:rsidR="00905D04" w:rsidRPr="006D4300" w:rsidRDefault="00905D04" w:rsidP="00F81905">
      <w:pPr>
        <w:pStyle w:val="PargrafodaLista"/>
        <w:numPr>
          <w:ilvl w:val="0"/>
          <w:numId w:val="2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Há necessidade de amostra para o julgamento das propostas?</w:t>
      </w:r>
    </w:p>
    <w:p w14:paraId="6BA24116"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 Sim      ( </w:t>
      </w:r>
      <w:r>
        <w:rPr>
          <w:rFonts w:ascii="Arial" w:hAnsi="Arial" w:cs="Arial"/>
        </w:rPr>
        <w:t>x</w:t>
      </w:r>
      <w:r w:rsidRPr="006D4300">
        <w:rPr>
          <w:rFonts w:ascii="Arial" w:hAnsi="Arial" w:cs="Arial"/>
        </w:rPr>
        <w:t xml:space="preserve"> ) Não</w:t>
      </w:r>
    </w:p>
    <w:p w14:paraId="4AA7E8BF"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w:t>
      </w:r>
    </w:p>
    <w:p w14:paraId="2698B5B0" w14:textId="77777777" w:rsidR="00905D04" w:rsidRPr="006D4300" w:rsidRDefault="00905D04" w:rsidP="00F81905">
      <w:pPr>
        <w:pStyle w:val="PargrafodaLista"/>
        <w:numPr>
          <w:ilvl w:val="0"/>
          <w:numId w:val="2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Quais as regras para avaliação das amostras?</w:t>
      </w:r>
    </w:p>
    <w:p w14:paraId="4B7EF3A8" w14:textId="77777777" w:rsidR="00905D04" w:rsidRDefault="00905D04" w:rsidP="00905D04">
      <w:pPr>
        <w:pStyle w:val="PargrafodaLista"/>
        <w:tabs>
          <w:tab w:val="left" w:pos="284"/>
          <w:tab w:val="left" w:pos="426"/>
        </w:tabs>
        <w:ind w:left="0"/>
        <w:rPr>
          <w:rFonts w:ascii="Arial" w:hAnsi="Arial" w:cs="Arial"/>
        </w:rPr>
      </w:pPr>
      <w:r>
        <w:rPr>
          <w:rFonts w:ascii="Arial" w:hAnsi="Arial" w:cs="Arial"/>
        </w:rPr>
        <w:t>Não se aplica</w:t>
      </w:r>
    </w:p>
    <w:p w14:paraId="60566240" w14:textId="77777777" w:rsidR="00905D04" w:rsidRPr="006D4300" w:rsidRDefault="00905D04" w:rsidP="00905D04">
      <w:pPr>
        <w:pStyle w:val="PargrafodaLista"/>
        <w:tabs>
          <w:tab w:val="left" w:pos="284"/>
          <w:tab w:val="left" w:pos="426"/>
        </w:tabs>
        <w:ind w:left="0"/>
        <w:rPr>
          <w:rFonts w:ascii="Arial" w:hAnsi="Arial" w:cs="Arial"/>
        </w:rPr>
      </w:pPr>
    </w:p>
    <w:p w14:paraId="6D041281" w14:textId="77777777" w:rsidR="00905D04" w:rsidRPr="006D4300" w:rsidRDefault="00905D04" w:rsidP="00F81905">
      <w:pPr>
        <w:pStyle w:val="PargrafodaLista"/>
        <w:numPr>
          <w:ilvl w:val="0"/>
          <w:numId w:val="2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Qual o local e prazo de entrega das amostras?</w:t>
      </w:r>
      <w:r w:rsidRPr="006D4300">
        <w:rPr>
          <w:rFonts w:ascii="Arial" w:hAnsi="Arial" w:cs="Arial"/>
        </w:rPr>
        <w:t> </w:t>
      </w:r>
    </w:p>
    <w:p w14:paraId="5046D639" w14:textId="77777777" w:rsidR="00905D04" w:rsidRPr="00FE3BED" w:rsidRDefault="00905D04" w:rsidP="00905D04">
      <w:pPr>
        <w:tabs>
          <w:tab w:val="left" w:pos="284"/>
          <w:tab w:val="left" w:pos="426"/>
        </w:tabs>
        <w:spacing w:after="0" w:line="240" w:lineRule="auto"/>
        <w:rPr>
          <w:rFonts w:ascii="Arial" w:hAnsi="Arial" w:cs="Arial"/>
          <w:bCs/>
        </w:rPr>
      </w:pPr>
      <w:r w:rsidRPr="00FE3BED">
        <w:rPr>
          <w:rFonts w:ascii="Arial" w:hAnsi="Arial" w:cs="Arial"/>
          <w:bCs/>
        </w:rPr>
        <w:t>Não se aplica</w:t>
      </w:r>
    </w:p>
    <w:p w14:paraId="4895302F" w14:textId="77777777" w:rsidR="00905D04" w:rsidRPr="006D4300" w:rsidRDefault="00905D04" w:rsidP="00905D04">
      <w:pPr>
        <w:tabs>
          <w:tab w:val="left" w:pos="284"/>
          <w:tab w:val="left" w:pos="426"/>
        </w:tabs>
        <w:spacing w:after="0" w:line="240" w:lineRule="auto"/>
        <w:rPr>
          <w:rFonts w:ascii="Arial" w:hAnsi="Arial" w:cs="Arial"/>
          <w:b/>
          <w:bCs/>
        </w:rPr>
      </w:pPr>
    </w:p>
    <w:p w14:paraId="1E664EFF" w14:textId="77777777" w:rsidR="00905D04" w:rsidRPr="006D4300" w:rsidRDefault="00905D04" w:rsidP="00F81905">
      <w:pPr>
        <w:pStyle w:val="PargrafodaLista"/>
        <w:numPr>
          <w:ilvl w:val="0"/>
          <w:numId w:val="2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Qual o prazo para avaliação das amostras?</w:t>
      </w:r>
      <w:r w:rsidRPr="006D4300">
        <w:rPr>
          <w:rFonts w:ascii="Arial" w:hAnsi="Arial" w:cs="Arial"/>
        </w:rPr>
        <w:t> </w:t>
      </w:r>
    </w:p>
    <w:p w14:paraId="55F150E5" w14:textId="77777777" w:rsidR="00905D04" w:rsidRPr="006D4300" w:rsidRDefault="00905D04" w:rsidP="00905D04">
      <w:pPr>
        <w:tabs>
          <w:tab w:val="left" w:pos="284"/>
          <w:tab w:val="left" w:pos="426"/>
        </w:tabs>
        <w:spacing w:after="0" w:line="240" w:lineRule="auto"/>
        <w:rPr>
          <w:rFonts w:ascii="Arial" w:hAnsi="Arial" w:cs="Arial"/>
        </w:rPr>
      </w:pPr>
      <w:r>
        <w:rPr>
          <w:rFonts w:ascii="Arial" w:hAnsi="Arial" w:cs="Arial"/>
        </w:rPr>
        <w:t>Não se aplica</w:t>
      </w:r>
    </w:p>
    <w:p w14:paraId="25B94D3D"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w:t>
      </w:r>
    </w:p>
    <w:p w14:paraId="50D4F427" w14:textId="77777777" w:rsidR="00905D04" w:rsidRPr="006D4300" w:rsidRDefault="00905D04" w:rsidP="00F81905">
      <w:pPr>
        <w:pStyle w:val="PargrafodaLista"/>
        <w:numPr>
          <w:ilvl w:val="0"/>
          <w:numId w:val="2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lastRenderedPageBreak/>
        <w:t>Qual o servidor(es) responsável(eis) para análise de amostra?</w:t>
      </w:r>
      <w:r w:rsidRPr="006D4300">
        <w:rPr>
          <w:rFonts w:ascii="Arial" w:hAnsi="Arial" w:cs="Arial"/>
        </w:rPr>
        <w:t> </w:t>
      </w:r>
    </w:p>
    <w:p w14:paraId="14A75197" w14:textId="77777777" w:rsidR="00905D04" w:rsidRPr="006D4300" w:rsidRDefault="00905D04" w:rsidP="00905D04">
      <w:pPr>
        <w:tabs>
          <w:tab w:val="left" w:pos="284"/>
          <w:tab w:val="left" w:pos="426"/>
        </w:tabs>
        <w:spacing w:after="0" w:line="240" w:lineRule="auto"/>
        <w:rPr>
          <w:rFonts w:ascii="Arial" w:hAnsi="Arial" w:cs="Arial"/>
        </w:rPr>
      </w:pPr>
      <w:r>
        <w:rPr>
          <w:rFonts w:ascii="Arial" w:hAnsi="Arial" w:cs="Arial"/>
        </w:rPr>
        <w:t>Não se aplica</w:t>
      </w:r>
    </w:p>
    <w:p w14:paraId="71F1C407"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w:t>
      </w:r>
    </w:p>
    <w:p w14:paraId="62FA26E5" w14:textId="77777777" w:rsidR="00905D04" w:rsidRPr="006D4300" w:rsidRDefault="00905D04" w:rsidP="00F81905">
      <w:pPr>
        <w:pStyle w:val="PargrafodaLista"/>
        <w:numPr>
          <w:ilvl w:val="0"/>
          <w:numId w:val="2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Há marcas pré-aprovadas?</w:t>
      </w:r>
      <w:r w:rsidRPr="006D4300">
        <w:rPr>
          <w:rFonts w:ascii="Arial" w:hAnsi="Arial" w:cs="Arial"/>
        </w:rPr>
        <w:t> </w:t>
      </w:r>
    </w:p>
    <w:p w14:paraId="31B2FDD4"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w:t>
      </w:r>
    </w:p>
    <w:p w14:paraId="3AC0714D" w14:textId="77777777" w:rsidR="00905D04" w:rsidRPr="006D4300" w:rsidRDefault="00905D04" w:rsidP="00905D04">
      <w:pPr>
        <w:pStyle w:val="PargrafodaLista"/>
        <w:tabs>
          <w:tab w:val="left" w:pos="284"/>
          <w:tab w:val="left" w:pos="426"/>
        </w:tabs>
        <w:ind w:left="0"/>
        <w:rPr>
          <w:rFonts w:ascii="Arial" w:hAnsi="Arial" w:cs="Arial"/>
        </w:rPr>
      </w:pPr>
    </w:p>
    <w:p w14:paraId="03C77529" w14:textId="77777777" w:rsidR="00905D04" w:rsidRPr="00FE3BED" w:rsidRDefault="00905D04" w:rsidP="00F81905">
      <w:pPr>
        <w:pStyle w:val="PargrafodaLista"/>
        <w:numPr>
          <w:ilvl w:val="0"/>
          <w:numId w:val="22"/>
        </w:numPr>
        <w:tabs>
          <w:tab w:val="left" w:pos="284"/>
          <w:tab w:val="left" w:pos="426"/>
        </w:tabs>
        <w:overflowPunct/>
        <w:autoSpaceDE/>
        <w:autoSpaceDN/>
        <w:adjustRightInd/>
        <w:ind w:left="0" w:firstLine="0"/>
        <w:contextualSpacing/>
        <w:rPr>
          <w:rFonts w:ascii="Arial" w:hAnsi="Arial" w:cs="Arial"/>
          <w:b/>
        </w:rPr>
      </w:pPr>
      <w:r w:rsidRPr="00FE3BED">
        <w:rPr>
          <w:rFonts w:ascii="Arial" w:hAnsi="Arial" w:cs="Arial"/>
          <w:b/>
        </w:rPr>
        <w:t xml:space="preserve">Exigências para a fase de habilitação: </w:t>
      </w:r>
    </w:p>
    <w:p w14:paraId="15E665BD"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(x) a habilitação será verificada por meio do SICAF</w:t>
      </w:r>
    </w:p>
    <w:p w14:paraId="42D9ADD8"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xml:space="preserve">(x) a habilitação será verificada por meio de cadastro GMS – Governo do Estado do Paraná </w:t>
      </w:r>
    </w:p>
    <w:p w14:paraId="33EF1B6D"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(x) cadastro em outros órgãos</w:t>
      </w:r>
    </w:p>
    <w:p w14:paraId="76FBE3E9"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xml:space="preserve">(x) cadastro no Município de Carlópolis </w:t>
      </w:r>
    </w:p>
    <w:p w14:paraId="38634E24" w14:textId="77777777" w:rsidR="00905D04" w:rsidRDefault="00905D04" w:rsidP="00905D04">
      <w:pPr>
        <w:tabs>
          <w:tab w:val="left" w:pos="284"/>
          <w:tab w:val="left" w:pos="426"/>
        </w:tabs>
        <w:spacing w:after="0" w:line="240" w:lineRule="auto"/>
        <w:rPr>
          <w:rFonts w:ascii="Arial" w:hAnsi="Arial" w:cs="Arial"/>
        </w:rPr>
      </w:pPr>
      <w:r w:rsidRPr="006D4300">
        <w:rPr>
          <w:rFonts w:ascii="Arial" w:hAnsi="Arial" w:cs="Arial"/>
        </w:rPr>
        <w:t>() outra, especificar: _______________________________</w:t>
      </w:r>
    </w:p>
    <w:p w14:paraId="54B99584" w14:textId="77777777" w:rsidR="00905D04" w:rsidRDefault="00905D04" w:rsidP="00905D04">
      <w:pPr>
        <w:tabs>
          <w:tab w:val="left" w:pos="284"/>
          <w:tab w:val="left" w:pos="426"/>
        </w:tabs>
        <w:spacing w:after="0" w:line="240" w:lineRule="auto"/>
        <w:rPr>
          <w:rFonts w:ascii="Arial" w:hAnsi="Arial" w:cs="Arial"/>
        </w:rPr>
      </w:pPr>
      <w:r>
        <w:rPr>
          <w:rFonts w:ascii="Arial" w:hAnsi="Arial" w:cs="Arial"/>
        </w:rPr>
        <w:t>Obs.: A não apresentação dos cadastros acima não implicará na habilitação dos fornecedores, podendo ser apresentada a documentação relacionada abaixo na Plataforma Eletrônica.</w:t>
      </w:r>
    </w:p>
    <w:p w14:paraId="6EA9CC01" w14:textId="77777777" w:rsidR="00905D04" w:rsidRPr="006D4300" w:rsidRDefault="00905D04" w:rsidP="00905D04">
      <w:pPr>
        <w:tabs>
          <w:tab w:val="left" w:pos="284"/>
          <w:tab w:val="left" w:pos="426"/>
        </w:tabs>
        <w:spacing w:after="0" w:line="240" w:lineRule="auto"/>
        <w:rPr>
          <w:rFonts w:ascii="Arial" w:hAnsi="Arial" w:cs="Arial"/>
        </w:rPr>
      </w:pPr>
    </w:p>
    <w:p w14:paraId="03044784" w14:textId="77777777" w:rsidR="00905D04" w:rsidRPr="006D4300" w:rsidRDefault="00905D04" w:rsidP="00F81905">
      <w:pPr>
        <w:pStyle w:val="PargrafodaLista"/>
        <w:numPr>
          <w:ilvl w:val="1"/>
          <w:numId w:val="25"/>
        </w:numPr>
        <w:tabs>
          <w:tab w:val="left" w:pos="709"/>
        </w:tabs>
        <w:overflowPunct/>
        <w:contextualSpacing/>
        <w:jc w:val="both"/>
        <w:rPr>
          <w:rFonts w:ascii="Arial" w:hAnsi="Arial" w:cs="Arial"/>
          <w:b/>
        </w:rPr>
      </w:pPr>
      <w:r w:rsidRPr="006D4300">
        <w:rPr>
          <w:rFonts w:ascii="Arial" w:hAnsi="Arial" w:cs="Arial"/>
          <w:b/>
        </w:rPr>
        <w:t>Quanto à habilitação jurídica, regularidade fiscal e trabalhista:</w:t>
      </w:r>
    </w:p>
    <w:p w14:paraId="56383DE3" w14:textId="77777777" w:rsidR="00905D04" w:rsidRPr="00FE3BED" w:rsidRDefault="00905D04" w:rsidP="00F81905">
      <w:pPr>
        <w:pStyle w:val="PargrafodaLista"/>
        <w:numPr>
          <w:ilvl w:val="0"/>
          <w:numId w:val="33"/>
        </w:numPr>
        <w:tabs>
          <w:tab w:val="left" w:pos="709"/>
        </w:tabs>
        <w:overflowPunct/>
        <w:contextualSpacing/>
        <w:jc w:val="both"/>
        <w:rPr>
          <w:rFonts w:ascii="Arial" w:hAnsi="Arial" w:cs="Arial"/>
          <w:b/>
        </w:rPr>
      </w:pPr>
      <w:r w:rsidRPr="00FE3BED">
        <w:rPr>
          <w:rFonts w:ascii="Arial" w:hAnsi="Arial" w:cs="Arial"/>
        </w:rPr>
        <w:t>Prova de inscrição no Cadastro Nacional de Pessoa Jurídica (CNPJ);</w:t>
      </w:r>
    </w:p>
    <w:p w14:paraId="46AB0A61" w14:textId="77777777" w:rsidR="00905D04" w:rsidRPr="00FE3BED" w:rsidRDefault="00905D04" w:rsidP="00F81905">
      <w:pPr>
        <w:pStyle w:val="PargrafodaLista"/>
        <w:numPr>
          <w:ilvl w:val="0"/>
          <w:numId w:val="33"/>
        </w:numPr>
        <w:tabs>
          <w:tab w:val="left" w:pos="709"/>
        </w:tabs>
        <w:overflowPunct/>
        <w:contextualSpacing/>
        <w:jc w:val="both"/>
        <w:rPr>
          <w:rFonts w:ascii="Arial" w:hAnsi="Arial" w:cs="Arial"/>
        </w:rPr>
      </w:pPr>
      <w:r w:rsidRPr="00FE3BED">
        <w:rPr>
          <w:rFonts w:ascii="Arial" w:hAnsi="Arial" w:cs="Arial"/>
        </w:rPr>
        <w:t>Certidão conjunta Negativa ou Certidão Positiva com efeitos de Negativa de Débito relativos a Tributos Federais e à Dívida Ativa da União;</w:t>
      </w:r>
    </w:p>
    <w:p w14:paraId="2AB9FEB6" w14:textId="77777777" w:rsidR="00905D04" w:rsidRPr="00FE3BED" w:rsidRDefault="00905D04" w:rsidP="00F81905">
      <w:pPr>
        <w:pStyle w:val="PargrafodaLista"/>
        <w:numPr>
          <w:ilvl w:val="0"/>
          <w:numId w:val="33"/>
        </w:numPr>
        <w:tabs>
          <w:tab w:val="left" w:pos="709"/>
        </w:tabs>
        <w:overflowPunct/>
        <w:contextualSpacing/>
        <w:jc w:val="both"/>
        <w:rPr>
          <w:rFonts w:ascii="Arial" w:hAnsi="Arial" w:cs="Arial"/>
        </w:rPr>
      </w:pPr>
      <w:r w:rsidRPr="00FE3BED">
        <w:rPr>
          <w:rFonts w:ascii="Arial" w:hAnsi="Arial" w:cs="Arial"/>
        </w:rPr>
        <w:t>Certidão Negativa de Débito ou Positiva com efeitos de negativa com a Fazenda Estadual da sede da licitante;</w:t>
      </w:r>
    </w:p>
    <w:p w14:paraId="3C6D4CEE" w14:textId="77777777" w:rsidR="00905D04" w:rsidRPr="00FE3BED" w:rsidRDefault="00905D04" w:rsidP="00F81905">
      <w:pPr>
        <w:pStyle w:val="PargrafodaLista"/>
        <w:numPr>
          <w:ilvl w:val="0"/>
          <w:numId w:val="33"/>
        </w:numPr>
        <w:tabs>
          <w:tab w:val="left" w:pos="709"/>
        </w:tabs>
        <w:overflowPunct/>
        <w:contextualSpacing/>
        <w:jc w:val="both"/>
        <w:rPr>
          <w:rFonts w:ascii="Arial" w:hAnsi="Arial" w:cs="Arial"/>
        </w:rPr>
      </w:pPr>
      <w:r w:rsidRPr="00FE3BED">
        <w:rPr>
          <w:rFonts w:ascii="Arial" w:hAnsi="Arial" w:cs="Arial"/>
        </w:rPr>
        <w:t>Certidão Negativa de Débito ou Positiva com efeitos de negativa com a Fazenda Municipal da sede da licitante;</w:t>
      </w:r>
    </w:p>
    <w:p w14:paraId="482D24DF" w14:textId="77777777" w:rsidR="00905D04" w:rsidRPr="00FE3BED" w:rsidRDefault="00905D04" w:rsidP="00F81905">
      <w:pPr>
        <w:pStyle w:val="PargrafodaLista"/>
        <w:numPr>
          <w:ilvl w:val="0"/>
          <w:numId w:val="33"/>
        </w:numPr>
        <w:tabs>
          <w:tab w:val="left" w:pos="709"/>
        </w:tabs>
        <w:overflowPunct/>
        <w:contextualSpacing/>
        <w:jc w:val="both"/>
        <w:rPr>
          <w:rFonts w:ascii="Arial" w:hAnsi="Arial" w:cs="Arial"/>
        </w:rPr>
      </w:pPr>
      <w:r w:rsidRPr="00FE3BED">
        <w:rPr>
          <w:rFonts w:ascii="Arial" w:hAnsi="Arial" w:cs="Arial"/>
        </w:rPr>
        <w:t>Certidão Negativa ou Certidão Positiva com efeitos de Negativa de Débito do INSS. (Somente se houver disponibilidade da proponente, caso contrário e observando a nova legislação, esta poderá ser emitida junto a C</w:t>
      </w:r>
      <w:r w:rsidRPr="00FE3BED">
        <w:rPr>
          <w:rFonts w:ascii="Arial" w:hAnsi="Arial" w:cs="Arial"/>
          <w:bCs/>
        </w:rPr>
        <w:t>ertidão Negativa de Débitos relativos a Créditos Tributários Federais e à Dívida Ativa da União – CND)</w:t>
      </w:r>
    </w:p>
    <w:p w14:paraId="06EC53C2" w14:textId="77777777" w:rsidR="00905D04" w:rsidRPr="00FE3BED" w:rsidRDefault="00905D04" w:rsidP="00F81905">
      <w:pPr>
        <w:pStyle w:val="PargrafodaLista"/>
        <w:numPr>
          <w:ilvl w:val="0"/>
          <w:numId w:val="33"/>
        </w:numPr>
        <w:tabs>
          <w:tab w:val="left" w:pos="709"/>
        </w:tabs>
        <w:overflowPunct/>
        <w:contextualSpacing/>
        <w:jc w:val="both"/>
        <w:rPr>
          <w:rFonts w:ascii="Arial" w:hAnsi="Arial" w:cs="Arial"/>
        </w:rPr>
      </w:pPr>
      <w:r w:rsidRPr="00FE3BED">
        <w:rPr>
          <w:rFonts w:ascii="Arial" w:hAnsi="Arial" w:cs="Arial"/>
        </w:rPr>
        <w:t xml:space="preserve">Certificado de Regularidade do FGTS; </w:t>
      </w:r>
    </w:p>
    <w:p w14:paraId="3355FDAA" w14:textId="77777777" w:rsidR="00905D04" w:rsidRPr="00FE3BED" w:rsidRDefault="00905D04" w:rsidP="00F81905">
      <w:pPr>
        <w:pStyle w:val="PargrafodaLista"/>
        <w:numPr>
          <w:ilvl w:val="0"/>
          <w:numId w:val="33"/>
        </w:numPr>
        <w:tabs>
          <w:tab w:val="left" w:pos="709"/>
        </w:tabs>
        <w:overflowPunct/>
        <w:contextualSpacing/>
        <w:jc w:val="both"/>
        <w:rPr>
          <w:rFonts w:ascii="Arial" w:hAnsi="Arial" w:cs="Arial"/>
        </w:rPr>
      </w:pPr>
      <w:r w:rsidRPr="00FE3BED">
        <w:rPr>
          <w:rFonts w:ascii="Arial" w:hAnsi="Arial" w:cs="Arial"/>
        </w:rPr>
        <w:t>Certidão Negativa de Débitos Trabalhistas, dentro do prazo de validade, conforme Lei nº 12.440/2011 (CNDT).</w:t>
      </w:r>
    </w:p>
    <w:p w14:paraId="04F1217A" w14:textId="77777777" w:rsidR="00905D04" w:rsidRPr="00FE3BED" w:rsidRDefault="00905D04" w:rsidP="00F81905">
      <w:pPr>
        <w:pStyle w:val="PargrafodaLista"/>
        <w:numPr>
          <w:ilvl w:val="0"/>
          <w:numId w:val="33"/>
        </w:numPr>
        <w:tabs>
          <w:tab w:val="left" w:pos="709"/>
        </w:tabs>
        <w:overflowPunct/>
        <w:contextualSpacing/>
        <w:jc w:val="both"/>
        <w:rPr>
          <w:rFonts w:ascii="Arial" w:hAnsi="Arial" w:cs="Arial"/>
        </w:rPr>
      </w:pPr>
      <w:r w:rsidRPr="00FE3BED">
        <w:rPr>
          <w:rFonts w:ascii="Arial" w:hAnsi="Arial" w:cs="Arial"/>
        </w:rPr>
        <w:t xml:space="preserve">Apresentação da última Alteração de </w:t>
      </w:r>
      <w:r w:rsidRPr="00FE3BED">
        <w:rPr>
          <w:rFonts w:ascii="Arial" w:hAnsi="Arial" w:cs="Arial"/>
          <w:lang w:val="x-none"/>
        </w:rPr>
        <w:t>Ato Constitutivo, estatuto ou contrato social em vigor devidamente registrada em se tratando de sociedades comerciais (ou registro cadastral atualizado)</w:t>
      </w:r>
      <w:r w:rsidRPr="00FE3BED">
        <w:rPr>
          <w:rFonts w:ascii="Arial" w:hAnsi="Arial" w:cs="Arial"/>
        </w:rPr>
        <w:t xml:space="preserve">. </w:t>
      </w:r>
    </w:p>
    <w:p w14:paraId="319DFA12" w14:textId="77777777" w:rsidR="00905D04" w:rsidRPr="00FE3BED" w:rsidRDefault="00905D04" w:rsidP="00F81905">
      <w:pPr>
        <w:pStyle w:val="PargrafodaLista"/>
        <w:numPr>
          <w:ilvl w:val="0"/>
          <w:numId w:val="33"/>
        </w:numPr>
        <w:tabs>
          <w:tab w:val="left" w:pos="709"/>
        </w:tabs>
        <w:overflowPunct/>
        <w:contextualSpacing/>
        <w:jc w:val="both"/>
        <w:rPr>
          <w:rFonts w:ascii="Arial" w:hAnsi="Arial" w:cs="Arial"/>
        </w:rPr>
      </w:pPr>
      <w:r w:rsidRPr="00FE3BED">
        <w:rPr>
          <w:rFonts w:ascii="Arial" w:hAnsi="Arial" w:cs="Arial"/>
        </w:rPr>
        <w:t xml:space="preserve">Alvará e licença de funcionamento, de acordo com a localidade- </w:t>
      </w:r>
      <w:r w:rsidRPr="00FE3BED">
        <w:rPr>
          <w:rFonts w:ascii="Arial" w:hAnsi="Arial" w:cs="Arial"/>
          <w:b/>
        </w:rPr>
        <w:t>Quando for dispensado apresentar justificativa ou documento que comprove.</w:t>
      </w:r>
    </w:p>
    <w:p w14:paraId="148F5996" w14:textId="77777777" w:rsidR="00905D04" w:rsidRPr="00FE3BED" w:rsidRDefault="00905D04" w:rsidP="00F81905">
      <w:pPr>
        <w:pStyle w:val="PargrafodaLista"/>
        <w:numPr>
          <w:ilvl w:val="0"/>
          <w:numId w:val="33"/>
        </w:numPr>
        <w:tabs>
          <w:tab w:val="left" w:pos="709"/>
        </w:tabs>
        <w:overflowPunct/>
        <w:contextualSpacing/>
        <w:jc w:val="both"/>
        <w:rPr>
          <w:rFonts w:ascii="Arial" w:hAnsi="Arial" w:cs="Arial"/>
        </w:rPr>
      </w:pPr>
      <w:r w:rsidRPr="00FE3BED">
        <w:rPr>
          <w:rFonts w:ascii="Arial" w:hAnsi="Arial" w:cs="Arial"/>
        </w:rPr>
        <w:t>Cópia da Carteira de Identidade (RG), Cópia de CPF ou Carteira de habilitação (CNH)</w:t>
      </w:r>
    </w:p>
    <w:p w14:paraId="5A6C8930" w14:textId="77777777" w:rsidR="00905D04" w:rsidRPr="006D4300" w:rsidRDefault="00905D04" w:rsidP="00905D04">
      <w:pPr>
        <w:tabs>
          <w:tab w:val="left" w:pos="709"/>
        </w:tabs>
        <w:autoSpaceDE w:val="0"/>
        <w:autoSpaceDN w:val="0"/>
        <w:adjustRightInd w:val="0"/>
        <w:spacing w:after="0" w:line="240" w:lineRule="auto"/>
        <w:jc w:val="both"/>
        <w:rPr>
          <w:rFonts w:ascii="Arial" w:hAnsi="Arial" w:cs="Arial"/>
        </w:rPr>
      </w:pPr>
    </w:p>
    <w:p w14:paraId="10D7CB09" w14:textId="77777777" w:rsidR="00905D04" w:rsidRPr="006D4300" w:rsidRDefault="00905D04" w:rsidP="00F81905">
      <w:pPr>
        <w:numPr>
          <w:ilvl w:val="1"/>
          <w:numId w:val="25"/>
        </w:numPr>
        <w:tabs>
          <w:tab w:val="left" w:pos="709"/>
        </w:tabs>
        <w:autoSpaceDE w:val="0"/>
        <w:autoSpaceDN w:val="0"/>
        <w:adjustRightInd w:val="0"/>
        <w:spacing w:after="0" w:line="240" w:lineRule="auto"/>
        <w:ind w:left="0" w:firstLine="0"/>
        <w:jc w:val="both"/>
        <w:rPr>
          <w:rFonts w:ascii="Arial" w:hAnsi="Arial" w:cs="Arial"/>
          <w:b/>
        </w:rPr>
      </w:pPr>
      <w:r w:rsidRPr="006D4300">
        <w:rPr>
          <w:rFonts w:ascii="Arial" w:hAnsi="Arial" w:cs="Arial"/>
          <w:b/>
        </w:rPr>
        <w:t>Quanto à habilitação econômico/financeira:</w:t>
      </w:r>
    </w:p>
    <w:p w14:paraId="4194CE85" w14:textId="77777777" w:rsidR="00905D04" w:rsidRPr="00FE3BED" w:rsidRDefault="00905D04" w:rsidP="00F81905">
      <w:pPr>
        <w:pStyle w:val="PargrafodaLista"/>
        <w:numPr>
          <w:ilvl w:val="0"/>
          <w:numId w:val="34"/>
        </w:numPr>
        <w:tabs>
          <w:tab w:val="left" w:pos="709"/>
        </w:tabs>
        <w:overflowPunct/>
        <w:contextualSpacing/>
        <w:jc w:val="both"/>
        <w:rPr>
          <w:rFonts w:ascii="Arial" w:hAnsi="Arial" w:cs="Arial"/>
        </w:rPr>
      </w:pPr>
      <w:r w:rsidRPr="00FE3BED">
        <w:rPr>
          <w:rFonts w:ascii="Arial" w:hAnsi="Arial" w:cs="Arial"/>
          <w:b/>
        </w:rPr>
        <w:t>Certidão Negativa de Falência ou Concordata</w:t>
      </w:r>
      <w:r w:rsidRPr="00FE3BED">
        <w:rPr>
          <w:rFonts w:ascii="Arial" w:hAnsi="Arial" w:cs="Arial"/>
        </w:rPr>
        <w:t xml:space="preserve"> expedida pelo Distribuidor da sede da pessoa jurídica ou negativa de execução patrimonial expedida no domicílio da pessoa física, dentro do prazo de validade; (Quando não especificada a validade da referida certidão, esta terá o prazo de 60 dias);</w:t>
      </w:r>
    </w:p>
    <w:p w14:paraId="04C38B47" w14:textId="77777777" w:rsidR="00905D04" w:rsidRPr="006D4300" w:rsidRDefault="00905D04" w:rsidP="00905D04">
      <w:pPr>
        <w:tabs>
          <w:tab w:val="left" w:pos="709"/>
        </w:tabs>
        <w:autoSpaceDE w:val="0"/>
        <w:autoSpaceDN w:val="0"/>
        <w:adjustRightInd w:val="0"/>
        <w:spacing w:after="0" w:line="240" w:lineRule="auto"/>
        <w:jc w:val="both"/>
        <w:rPr>
          <w:rFonts w:ascii="Arial" w:hAnsi="Arial" w:cs="Arial"/>
        </w:rPr>
      </w:pPr>
    </w:p>
    <w:p w14:paraId="5CC2D6CB" w14:textId="77777777" w:rsidR="00905D04" w:rsidRPr="006D4300" w:rsidRDefault="00905D04" w:rsidP="00F81905">
      <w:pPr>
        <w:numPr>
          <w:ilvl w:val="1"/>
          <w:numId w:val="25"/>
        </w:numPr>
        <w:tabs>
          <w:tab w:val="left" w:pos="709"/>
        </w:tabs>
        <w:autoSpaceDE w:val="0"/>
        <w:autoSpaceDN w:val="0"/>
        <w:adjustRightInd w:val="0"/>
        <w:spacing w:after="0" w:line="240" w:lineRule="auto"/>
        <w:ind w:left="0" w:firstLine="0"/>
        <w:jc w:val="both"/>
        <w:rPr>
          <w:rFonts w:ascii="Arial" w:hAnsi="Arial" w:cs="Arial"/>
          <w:b/>
        </w:rPr>
      </w:pPr>
      <w:r w:rsidRPr="006D4300">
        <w:rPr>
          <w:rFonts w:ascii="Arial" w:hAnsi="Arial" w:cs="Arial"/>
          <w:b/>
        </w:rPr>
        <w:t>Quanto à qualificação técnica:</w:t>
      </w:r>
    </w:p>
    <w:p w14:paraId="39B705D5" w14:textId="77777777" w:rsidR="00905D04" w:rsidRPr="00FE3BED" w:rsidRDefault="00905D04" w:rsidP="00F81905">
      <w:pPr>
        <w:pStyle w:val="PargrafodaLista"/>
        <w:numPr>
          <w:ilvl w:val="0"/>
          <w:numId w:val="34"/>
        </w:numPr>
        <w:tabs>
          <w:tab w:val="left" w:pos="709"/>
        </w:tabs>
        <w:contextualSpacing/>
        <w:jc w:val="both"/>
        <w:rPr>
          <w:rFonts w:ascii="Arial" w:hAnsi="Arial" w:cs="Arial"/>
          <w:b/>
        </w:rPr>
      </w:pPr>
      <w:r w:rsidRPr="00FE3BED">
        <w:rPr>
          <w:rFonts w:ascii="Arial" w:hAnsi="Arial" w:cs="Arial"/>
        </w:rPr>
        <w:t>Comprovação de aptidão para a prestação dos serviços em características compatíveis com o objeto desta licitação, ou com o item pertinente, mediante a apresentação de atestado(s) fornecido(s) por pessoas jurídicas de direito público ou privado.</w:t>
      </w:r>
    </w:p>
    <w:p w14:paraId="3D679F49" w14:textId="77777777" w:rsidR="00905D04" w:rsidRPr="00FE3BED" w:rsidRDefault="00905D04" w:rsidP="00F81905">
      <w:pPr>
        <w:pStyle w:val="PargrafodaLista"/>
        <w:numPr>
          <w:ilvl w:val="0"/>
          <w:numId w:val="34"/>
        </w:numPr>
        <w:tabs>
          <w:tab w:val="left" w:pos="709"/>
        </w:tabs>
        <w:contextualSpacing/>
        <w:jc w:val="both"/>
        <w:rPr>
          <w:rFonts w:ascii="Arial" w:hAnsi="Arial" w:cs="Arial"/>
          <w:b/>
        </w:rPr>
      </w:pPr>
      <w:r w:rsidRPr="00FE3BED">
        <w:rPr>
          <w:rFonts w:ascii="Arial" w:hAnsi="Arial" w:cs="Arial"/>
        </w:rPr>
        <w:t>Os atestados deverão referir-se a serviços prestado ou item no âmbito de sua atividade econômica principal ou secundária especificadas no contrato social vigente.</w:t>
      </w:r>
    </w:p>
    <w:p w14:paraId="4B56845E" w14:textId="77777777" w:rsidR="00905D04" w:rsidRDefault="00905D04" w:rsidP="00905D04">
      <w:pPr>
        <w:tabs>
          <w:tab w:val="left" w:pos="284"/>
          <w:tab w:val="left" w:pos="426"/>
        </w:tabs>
        <w:spacing w:after="0" w:line="240" w:lineRule="auto"/>
        <w:rPr>
          <w:rFonts w:ascii="Arial" w:hAnsi="Arial" w:cs="Arial"/>
        </w:rPr>
      </w:pPr>
    </w:p>
    <w:tbl>
      <w:tblPr>
        <w:tblStyle w:val="Tabelacomgrade"/>
        <w:tblW w:w="0" w:type="auto"/>
        <w:tblLook w:val="04A0" w:firstRow="1" w:lastRow="0" w:firstColumn="1" w:lastColumn="0" w:noHBand="0" w:noVBand="1"/>
      </w:tblPr>
      <w:tblGrid>
        <w:gridCol w:w="9488"/>
      </w:tblGrid>
      <w:tr w:rsidR="00905D04" w14:paraId="22CA3789" w14:textId="77777777" w:rsidTr="007F698D">
        <w:trPr>
          <w:trHeight w:val="5479"/>
        </w:trPr>
        <w:tc>
          <w:tcPr>
            <w:tcW w:w="9912" w:type="dxa"/>
          </w:tcPr>
          <w:p w14:paraId="5120E39D" w14:textId="77777777" w:rsidR="00905D04" w:rsidRDefault="00905D04" w:rsidP="007F698D">
            <w:pPr>
              <w:tabs>
                <w:tab w:val="left" w:pos="709"/>
              </w:tabs>
              <w:overflowPunct w:val="0"/>
              <w:autoSpaceDE w:val="0"/>
              <w:autoSpaceDN w:val="0"/>
              <w:adjustRightInd w:val="0"/>
              <w:jc w:val="both"/>
              <w:rPr>
                <w:rFonts w:ascii="Arial" w:hAnsi="Arial" w:cs="Arial"/>
                <w:b/>
              </w:rPr>
            </w:pPr>
            <w:r>
              <w:rPr>
                <w:rFonts w:ascii="Arial" w:hAnsi="Arial" w:cs="Arial"/>
                <w:b/>
              </w:rPr>
              <w:lastRenderedPageBreak/>
              <w:t>Lote 1: Show pirotécnico:</w:t>
            </w:r>
          </w:p>
          <w:p w14:paraId="75C8D33A" w14:textId="77777777" w:rsidR="00905D04" w:rsidRPr="008F6497" w:rsidRDefault="00905D04" w:rsidP="00F81905">
            <w:pPr>
              <w:pStyle w:val="PargrafodaLista"/>
              <w:numPr>
                <w:ilvl w:val="0"/>
                <w:numId w:val="36"/>
              </w:numPr>
              <w:tabs>
                <w:tab w:val="left" w:pos="709"/>
              </w:tabs>
              <w:contextualSpacing/>
              <w:jc w:val="both"/>
              <w:rPr>
                <w:rFonts w:ascii="Arial" w:hAnsi="Arial" w:cs="Arial"/>
                <w:b/>
              </w:rPr>
            </w:pPr>
            <w:r w:rsidRPr="008F6497">
              <w:rPr>
                <w:rFonts w:ascii="Arial" w:hAnsi="Arial" w:cs="Arial"/>
              </w:rPr>
              <w:t>Auto de vistoria do Corpo de Bombeiros (AVCB) do Estado sede da Empresa para atividade e comércio de Fogos de Artifício;</w:t>
            </w:r>
          </w:p>
          <w:p w14:paraId="345C4611" w14:textId="77777777" w:rsidR="00905D04" w:rsidRPr="008F6497" w:rsidRDefault="00905D04" w:rsidP="00F81905">
            <w:pPr>
              <w:pStyle w:val="PargrafodaLista"/>
              <w:numPr>
                <w:ilvl w:val="0"/>
                <w:numId w:val="36"/>
              </w:numPr>
              <w:tabs>
                <w:tab w:val="left" w:pos="709"/>
              </w:tabs>
              <w:contextualSpacing/>
              <w:jc w:val="both"/>
              <w:rPr>
                <w:rFonts w:ascii="Arial" w:hAnsi="Arial" w:cs="Arial"/>
                <w:b/>
              </w:rPr>
            </w:pPr>
            <w:r w:rsidRPr="008F6497">
              <w:rPr>
                <w:rFonts w:ascii="Arial" w:hAnsi="Arial" w:cs="Arial"/>
              </w:rPr>
              <w:t>Alvará para realização de Show Pirotécnico;</w:t>
            </w:r>
          </w:p>
          <w:p w14:paraId="52F8C687" w14:textId="77777777" w:rsidR="00905D04" w:rsidRPr="00A1626D" w:rsidRDefault="00905D04" w:rsidP="00F81905">
            <w:pPr>
              <w:pStyle w:val="corpo"/>
              <w:numPr>
                <w:ilvl w:val="0"/>
                <w:numId w:val="36"/>
              </w:numPr>
              <w:spacing w:before="0" w:beforeAutospacing="0" w:after="0" w:afterAutospacing="0"/>
              <w:jc w:val="both"/>
              <w:rPr>
                <w:rFonts w:ascii="Arial" w:hAnsi="Arial" w:cs="Arial"/>
                <w:color w:val="000000"/>
              </w:rPr>
            </w:pPr>
            <w:r>
              <w:rPr>
                <w:rFonts w:ascii="Arial" w:hAnsi="Arial" w:cs="Arial"/>
                <w:sz w:val="20"/>
                <w:szCs w:val="20"/>
              </w:rPr>
              <w:t xml:space="preserve">Alvará para transporte </w:t>
            </w:r>
            <w:r w:rsidRPr="006E7B81">
              <w:rPr>
                <w:rFonts w:ascii="Arial" w:hAnsi="Arial" w:cs="Arial"/>
                <w:sz w:val="20"/>
                <w:szCs w:val="20"/>
              </w:rPr>
              <w:t xml:space="preserve">de Fogos de Artifícios; </w:t>
            </w:r>
          </w:p>
          <w:p w14:paraId="2CE50668" w14:textId="77777777" w:rsidR="00905D04" w:rsidRPr="006E7B81" w:rsidRDefault="00905D04" w:rsidP="00F81905">
            <w:pPr>
              <w:pStyle w:val="corpo"/>
              <w:numPr>
                <w:ilvl w:val="0"/>
                <w:numId w:val="36"/>
              </w:numPr>
              <w:spacing w:before="0" w:beforeAutospacing="0" w:after="0" w:afterAutospacing="0"/>
              <w:jc w:val="both"/>
              <w:rPr>
                <w:rFonts w:ascii="Arial" w:hAnsi="Arial" w:cs="Arial"/>
                <w:color w:val="000000"/>
              </w:rPr>
            </w:pPr>
            <w:r>
              <w:rPr>
                <w:rFonts w:ascii="Arial" w:hAnsi="Arial" w:cs="Arial"/>
                <w:sz w:val="20"/>
                <w:szCs w:val="20"/>
              </w:rPr>
              <w:t>Alvará para comércio de fogos de artifício;</w:t>
            </w:r>
          </w:p>
          <w:p w14:paraId="693383B1" w14:textId="77777777" w:rsidR="00905D04" w:rsidRPr="006E7B81" w:rsidRDefault="00905D04" w:rsidP="00F81905">
            <w:pPr>
              <w:pStyle w:val="corpo"/>
              <w:numPr>
                <w:ilvl w:val="0"/>
                <w:numId w:val="36"/>
              </w:numPr>
              <w:spacing w:before="0" w:beforeAutospacing="0" w:after="0" w:afterAutospacing="0"/>
              <w:jc w:val="both"/>
              <w:rPr>
                <w:rFonts w:ascii="Arial" w:hAnsi="Arial" w:cs="Arial"/>
                <w:color w:val="000000"/>
              </w:rPr>
            </w:pPr>
            <w:r w:rsidRPr="006E7B81">
              <w:rPr>
                <w:rFonts w:ascii="Arial" w:hAnsi="Arial" w:cs="Arial"/>
                <w:sz w:val="20"/>
                <w:szCs w:val="20"/>
              </w:rPr>
              <w:t>Atestado de Capacidade Técnica – Registro Controlados pelo Exército (PCE)</w:t>
            </w:r>
            <w:r>
              <w:rPr>
                <w:rFonts w:ascii="Arial" w:hAnsi="Arial" w:cs="Arial"/>
                <w:sz w:val="20"/>
                <w:szCs w:val="20"/>
              </w:rPr>
              <w:t xml:space="preserve"> - </w:t>
            </w:r>
            <w:hyperlink r:id="rId61" w:history="1">
              <w:r w:rsidRPr="006E7B81">
                <w:rPr>
                  <w:rStyle w:val="Hyperlink"/>
                  <w:rFonts w:ascii="Arial" w:hAnsi="Arial" w:cs="Arial"/>
                  <w:b/>
                  <w:bCs/>
                  <w:color w:val="000080"/>
                  <w:sz w:val="20"/>
                </w:rPr>
                <w:t>DECRETO Nº 10.030, DE 30 DE SETEMBRO DE 2019</w:t>
              </w:r>
            </w:hyperlink>
            <w:r>
              <w:rPr>
                <w:rStyle w:val="Forte"/>
                <w:rFonts w:cs="Arial"/>
                <w:color w:val="000080"/>
                <w:sz w:val="20"/>
              </w:rPr>
              <w:t>;</w:t>
            </w:r>
            <w:r w:rsidRPr="006E7B81">
              <w:rPr>
                <w:rStyle w:val="Forte"/>
                <w:rFonts w:cs="Arial"/>
                <w:color w:val="000080"/>
                <w:sz w:val="20"/>
              </w:rPr>
              <w:t xml:space="preserve"> </w:t>
            </w:r>
            <w:r w:rsidRPr="006E7B81">
              <w:rPr>
                <w:rStyle w:val="nenhum"/>
                <w:rFonts w:ascii="Arial" w:hAnsi="Arial" w:cs="Arial"/>
                <w:b/>
                <w:bCs/>
                <w:color w:val="000000"/>
                <w:sz w:val="20"/>
                <w:szCs w:val="20"/>
              </w:rPr>
              <w:t>Se</w:t>
            </w:r>
            <w:proofErr w:type="spellStart"/>
            <w:r w:rsidRPr="006E7B81">
              <w:rPr>
                <w:rStyle w:val="nenhum"/>
                <w:rFonts w:ascii="Arial" w:hAnsi="Arial" w:cs="Arial"/>
                <w:b/>
                <w:bCs/>
                <w:color w:val="000000"/>
                <w:sz w:val="20"/>
                <w:szCs w:val="20"/>
                <w:lang w:val="pt-PT"/>
              </w:rPr>
              <w:t>ção</w:t>
            </w:r>
            <w:proofErr w:type="spellEnd"/>
            <w:r w:rsidRPr="006E7B81">
              <w:rPr>
                <w:rStyle w:val="nenhum"/>
                <w:rFonts w:ascii="Arial" w:hAnsi="Arial" w:cs="Arial"/>
                <w:b/>
                <w:bCs/>
                <w:color w:val="000000"/>
                <w:sz w:val="20"/>
                <w:szCs w:val="20"/>
                <w:lang w:val="pt-PT"/>
              </w:rPr>
              <w:t xml:space="preserve"> I</w:t>
            </w:r>
            <w:r>
              <w:rPr>
                <w:rStyle w:val="nenhum"/>
                <w:rFonts w:ascii="Arial" w:hAnsi="Arial" w:cs="Arial"/>
                <w:b/>
                <w:bCs/>
                <w:color w:val="000000"/>
                <w:sz w:val="20"/>
                <w:szCs w:val="20"/>
                <w:lang w:val="pt-PT"/>
              </w:rPr>
              <w:t xml:space="preserve">; </w:t>
            </w:r>
            <w:r w:rsidRPr="006E7B81">
              <w:rPr>
                <w:rStyle w:val="nenhum"/>
                <w:rFonts w:ascii="Arial" w:hAnsi="Arial" w:cs="Arial"/>
                <w:b/>
                <w:bCs/>
                <w:color w:val="000000"/>
                <w:sz w:val="20"/>
                <w:szCs w:val="20"/>
                <w:lang w:val="pt-PT"/>
              </w:rPr>
              <w:t xml:space="preserve"> </w:t>
            </w:r>
            <w:r w:rsidRPr="006E7B81">
              <w:rPr>
                <w:rFonts w:ascii="Arial" w:hAnsi="Arial" w:cs="Arial"/>
                <w:color w:val="000000"/>
                <w:sz w:val="20"/>
                <w:szCs w:val="20"/>
              </w:rPr>
              <w:t>Art. 61.  O registro conterá </w:t>
            </w:r>
            <w:r w:rsidRPr="006E7B81">
              <w:rPr>
                <w:rFonts w:ascii="Arial" w:hAnsi="Arial" w:cs="Arial"/>
                <w:color w:val="000000"/>
                <w:sz w:val="20"/>
                <w:szCs w:val="20"/>
                <w:lang w:val="pt-PT"/>
              </w:rPr>
              <w:t>os dados de identificação da pessoa, do PCE, da atividade autorizada ou de outra informação complementar considerada pertinente pelo Comando do Ex</w:t>
            </w:r>
            <w:r w:rsidRPr="006E7B81">
              <w:rPr>
                <w:rFonts w:ascii="Arial" w:hAnsi="Arial" w:cs="Arial"/>
                <w:color w:val="000000"/>
                <w:sz w:val="20"/>
                <w:szCs w:val="20"/>
                <w:lang w:val="fr-FR"/>
              </w:rPr>
              <w:t>é</w:t>
            </w:r>
            <w:r w:rsidRPr="006E7B81">
              <w:rPr>
                <w:rFonts w:ascii="Arial" w:hAnsi="Arial" w:cs="Arial"/>
                <w:color w:val="000000"/>
                <w:sz w:val="20"/>
                <w:szCs w:val="20"/>
                <w:lang w:val="it-IT"/>
              </w:rPr>
              <w:t>rcito.</w:t>
            </w:r>
            <w:r>
              <w:rPr>
                <w:rFonts w:ascii="Arial" w:hAnsi="Arial" w:cs="Arial"/>
                <w:color w:val="000000"/>
                <w:sz w:val="20"/>
                <w:szCs w:val="20"/>
                <w:lang w:val="it-IT"/>
              </w:rPr>
              <w:t xml:space="preserve"> </w:t>
            </w:r>
            <w:r w:rsidRPr="006E7B81">
              <w:rPr>
                <w:rFonts w:ascii="Arial" w:hAnsi="Arial" w:cs="Arial"/>
                <w:color w:val="000000"/>
                <w:sz w:val="20"/>
                <w:szCs w:val="20"/>
              </w:rPr>
              <w:t>Art. 62.  </w:t>
            </w:r>
            <w:r w:rsidRPr="006E7B81">
              <w:rPr>
                <w:rFonts w:ascii="Arial" w:hAnsi="Arial" w:cs="Arial"/>
                <w:color w:val="000000"/>
                <w:sz w:val="20"/>
                <w:szCs w:val="20"/>
                <w:lang w:val="pt-PT"/>
              </w:rPr>
              <w:t>Cada registro ser</w:t>
            </w:r>
            <w:r w:rsidRPr="006E7B81">
              <w:rPr>
                <w:rFonts w:ascii="Arial" w:hAnsi="Arial" w:cs="Arial"/>
                <w:color w:val="000000"/>
                <w:sz w:val="20"/>
                <w:szCs w:val="20"/>
              </w:rPr>
              <w:t>á </w:t>
            </w:r>
            <w:r w:rsidRPr="006E7B81">
              <w:rPr>
                <w:rFonts w:ascii="Arial" w:hAnsi="Arial" w:cs="Arial"/>
                <w:color w:val="000000"/>
                <w:sz w:val="20"/>
                <w:szCs w:val="20"/>
                <w:lang w:val="pt-PT"/>
              </w:rPr>
              <w:t>vinculado a apenas um n</w:t>
            </w:r>
            <w:r w:rsidRPr="006E7B81">
              <w:rPr>
                <w:rFonts w:ascii="Arial" w:hAnsi="Arial" w:cs="Arial"/>
                <w:color w:val="000000"/>
                <w:sz w:val="20"/>
                <w:szCs w:val="20"/>
              </w:rPr>
              <w:t>ú</w:t>
            </w:r>
            <w:r w:rsidRPr="006E7B81">
              <w:rPr>
                <w:rFonts w:ascii="Arial" w:hAnsi="Arial" w:cs="Arial"/>
                <w:color w:val="000000"/>
                <w:sz w:val="20"/>
                <w:szCs w:val="20"/>
                <w:lang w:val="pt-PT"/>
              </w:rPr>
              <w:t>mero de Cadastro da Pessoa F</w:t>
            </w:r>
            <w:r w:rsidRPr="006E7B81">
              <w:rPr>
                <w:rFonts w:ascii="Arial" w:hAnsi="Arial" w:cs="Arial"/>
                <w:color w:val="000000"/>
                <w:sz w:val="20"/>
                <w:szCs w:val="20"/>
              </w:rPr>
              <w:t>í</w:t>
            </w:r>
            <w:r w:rsidRPr="006E7B81">
              <w:rPr>
                <w:rFonts w:ascii="Arial" w:hAnsi="Arial" w:cs="Arial"/>
                <w:color w:val="000000"/>
                <w:sz w:val="20"/>
                <w:szCs w:val="20"/>
                <w:lang w:val="it-IT"/>
              </w:rPr>
              <w:t>sica </w:t>
            </w:r>
            <w:r w:rsidRPr="006E7B81">
              <w:rPr>
                <w:rFonts w:ascii="Arial" w:hAnsi="Arial" w:cs="Arial"/>
                <w:color w:val="000000"/>
                <w:sz w:val="20"/>
                <w:szCs w:val="20"/>
              </w:rPr>
              <w:t>-</w:t>
            </w:r>
            <w:r w:rsidRPr="006E7B81">
              <w:rPr>
                <w:rFonts w:ascii="Arial" w:hAnsi="Arial" w:cs="Arial"/>
                <w:color w:val="000000"/>
                <w:sz w:val="20"/>
                <w:szCs w:val="20"/>
                <w:lang w:val="pt-PT"/>
              </w:rPr>
              <w:t xml:space="preserve"> CPF ou de Cadastro Nacional da Pessoa </w:t>
            </w:r>
            <w:proofErr w:type="spellStart"/>
            <w:r w:rsidRPr="006E7B81">
              <w:rPr>
                <w:rFonts w:ascii="Arial" w:hAnsi="Arial" w:cs="Arial"/>
                <w:color w:val="000000"/>
                <w:sz w:val="20"/>
                <w:szCs w:val="20"/>
                <w:lang w:val="pt-PT"/>
              </w:rPr>
              <w:t>Jur</w:t>
            </w:r>
            <w:proofErr w:type="spellEnd"/>
            <w:r w:rsidRPr="006E7B81">
              <w:rPr>
                <w:rFonts w:ascii="Arial" w:hAnsi="Arial" w:cs="Arial"/>
                <w:color w:val="000000"/>
                <w:sz w:val="20"/>
                <w:szCs w:val="20"/>
              </w:rPr>
              <w:t>í</w:t>
            </w:r>
            <w:r w:rsidRPr="006E7B81">
              <w:rPr>
                <w:rFonts w:ascii="Arial" w:hAnsi="Arial" w:cs="Arial"/>
                <w:color w:val="000000"/>
                <w:sz w:val="20"/>
                <w:szCs w:val="20"/>
                <w:lang w:val="it-IT"/>
              </w:rPr>
              <w:t>dica </w:t>
            </w:r>
            <w:r w:rsidRPr="006E7B81">
              <w:rPr>
                <w:rFonts w:ascii="Arial" w:hAnsi="Arial" w:cs="Arial"/>
                <w:color w:val="000000"/>
                <w:sz w:val="20"/>
                <w:szCs w:val="20"/>
              </w:rPr>
              <w:t>- </w:t>
            </w:r>
            <w:r w:rsidRPr="006E7B81">
              <w:rPr>
                <w:rFonts w:ascii="Arial" w:hAnsi="Arial" w:cs="Arial"/>
                <w:color w:val="000000"/>
                <w:sz w:val="20"/>
                <w:szCs w:val="20"/>
                <w:lang w:val="pt-PT"/>
              </w:rPr>
              <w:t>CNPJ da Secretaria Especial da Receita Federal do Brasil do Ministério da Economia.</w:t>
            </w:r>
          </w:p>
          <w:p w14:paraId="78501B2D" w14:textId="77777777" w:rsidR="00905D04" w:rsidRPr="00A1626D" w:rsidRDefault="00905D04" w:rsidP="00F81905">
            <w:pPr>
              <w:pStyle w:val="PargrafodaLista"/>
              <w:numPr>
                <w:ilvl w:val="0"/>
                <w:numId w:val="35"/>
              </w:numPr>
              <w:overflowPunct/>
              <w:autoSpaceDE/>
              <w:autoSpaceDN/>
              <w:adjustRightInd/>
              <w:contextualSpacing/>
              <w:jc w:val="both"/>
            </w:pPr>
            <w:r w:rsidRPr="006E7B81">
              <w:rPr>
                <w:rFonts w:ascii="Arial" w:hAnsi="Arial" w:cs="Arial"/>
              </w:rPr>
              <w:t>Empresa executante deverá apresentar PGRS - PLANO DE GERENCIAMENTO DE RESÍDUOS SÓLIDOS, vigente. Caso a mesma não possua, deverá apresentar DECLARAÇÃO DO ÓRGÃO FISCALIZADOR, de que esta atividade está dispensada de sua elaboração ou que se responsabilizará exclusivamente por eventual multa lavrada em decorrência da ausência de tal documentação.</w:t>
            </w:r>
          </w:p>
          <w:p w14:paraId="342F938C" w14:textId="77777777" w:rsidR="00905D04" w:rsidRPr="00A1626D" w:rsidRDefault="00905D04" w:rsidP="00F81905">
            <w:pPr>
              <w:pStyle w:val="PargrafodaLista"/>
              <w:numPr>
                <w:ilvl w:val="0"/>
                <w:numId w:val="35"/>
              </w:numPr>
              <w:overflowPunct/>
              <w:autoSpaceDE/>
              <w:autoSpaceDN/>
              <w:adjustRightInd/>
              <w:contextualSpacing/>
              <w:jc w:val="both"/>
            </w:pPr>
            <w:r>
              <w:rPr>
                <w:rFonts w:ascii="Arial" w:hAnsi="Arial" w:cs="Arial"/>
              </w:rPr>
              <w:t xml:space="preserve"> Certificado de Regularidade emitido pelo CTF/APP (Cadastro Técnico Federal de Atividades Potencialmente Poluidoras e Utilizadoras de Recursos Ambientais).</w:t>
            </w:r>
          </w:p>
          <w:p w14:paraId="203C21A0" w14:textId="77777777" w:rsidR="00905D04" w:rsidRPr="00B06842" w:rsidRDefault="00905D04" w:rsidP="00F81905">
            <w:pPr>
              <w:pStyle w:val="PargrafodaLista"/>
              <w:numPr>
                <w:ilvl w:val="0"/>
                <w:numId w:val="35"/>
              </w:numPr>
              <w:overflowPunct/>
              <w:autoSpaceDE/>
              <w:autoSpaceDN/>
              <w:adjustRightInd/>
              <w:contextualSpacing/>
              <w:jc w:val="both"/>
            </w:pPr>
            <w:r>
              <w:rPr>
                <w:rFonts w:ascii="Arial" w:hAnsi="Arial" w:cs="Arial"/>
              </w:rPr>
              <w:t>Apresentação de no mínimo 02 blasters pirotécnicos em nome da empresa licitante, emitido pela divisão de produtos controlados da Polícia Civil do Estado, sede da empresa licitante, em cumprimento às legislação Estadual pertinente.</w:t>
            </w:r>
          </w:p>
          <w:p w14:paraId="3DE2C0B4" w14:textId="77777777" w:rsidR="00905D04" w:rsidRPr="00B06842" w:rsidRDefault="00905D04" w:rsidP="007F698D">
            <w:pPr>
              <w:pStyle w:val="PargrafodaLista"/>
              <w:rPr>
                <w:color w:val="2E74B5" w:themeColor="accent1" w:themeShade="BF"/>
              </w:rPr>
            </w:pPr>
          </w:p>
          <w:p w14:paraId="3F07A177" w14:textId="77777777" w:rsidR="00905D04" w:rsidRPr="00B06842" w:rsidRDefault="00905D04" w:rsidP="007F698D">
            <w:pPr>
              <w:tabs>
                <w:tab w:val="left" w:pos="284"/>
                <w:tab w:val="left" w:pos="426"/>
              </w:tabs>
              <w:rPr>
                <w:rFonts w:ascii="Arial" w:hAnsi="Arial" w:cs="Arial"/>
                <w:b/>
                <w:u w:val="single"/>
              </w:rPr>
            </w:pPr>
            <w:r w:rsidRPr="00B06842">
              <w:rPr>
                <w:rFonts w:ascii="Arial" w:hAnsi="Arial" w:cs="Arial"/>
                <w:b/>
                <w:color w:val="2F5496" w:themeColor="accent5" w:themeShade="BF"/>
                <w:u w:val="single"/>
              </w:rPr>
              <w:t>As Certidões pedidas acima devem ser apresentadas no ato da Contratação.</w:t>
            </w:r>
          </w:p>
        </w:tc>
      </w:tr>
    </w:tbl>
    <w:p w14:paraId="42C14C6D" w14:textId="77777777" w:rsidR="00905D04" w:rsidRDefault="00905D04" w:rsidP="00905D04">
      <w:pPr>
        <w:tabs>
          <w:tab w:val="left" w:pos="284"/>
          <w:tab w:val="left" w:pos="426"/>
        </w:tabs>
        <w:spacing w:after="0" w:line="240" w:lineRule="auto"/>
        <w:rPr>
          <w:rFonts w:ascii="Arial" w:hAnsi="Arial" w:cs="Arial"/>
        </w:rPr>
      </w:pPr>
    </w:p>
    <w:p w14:paraId="0C9DBA48" w14:textId="77777777" w:rsidR="00905D04" w:rsidRDefault="00905D04" w:rsidP="00905D04">
      <w:pPr>
        <w:tabs>
          <w:tab w:val="left" w:pos="284"/>
          <w:tab w:val="left" w:pos="426"/>
        </w:tabs>
        <w:spacing w:after="0" w:line="240" w:lineRule="auto"/>
        <w:rPr>
          <w:rFonts w:ascii="Arial" w:hAnsi="Arial" w:cs="Arial"/>
        </w:rPr>
      </w:pPr>
    </w:p>
    <w:tbl>
      <w:tblPr>
        <w:tblStyle w:val="Tabelacomgrade"/>
        <w:tblW w:w="0" w:type="auto"/>
        <w:tblLook w:val="04A0" w:firstRow="1" w:lastRow="0" w:firstColumn="1" w:lastColumn="0" w:noHBand="0" w:noVBand="1"/>
      </w:tblPr>
      <w:tblGrid>
        <w:gridCol w:w="9488"/>
      </w:tblGrid>
      <w:tr w:rsidR="00905D04" w14:paraId="5F7DB21E" w14:textId="77777777" w:rsidTr="007F698D">
        <w:tc>
          <w:tcPr>
            <w:tcW w:w="9912" w:type="dxa"/>
          </w:tcPr>
          <w:p w14:paraId="1A0016FA" w14:textId="77777777" w:rsidR="00905D04" w:rsidRPr="006E7B81" w:rsidRDefault="00905D04" w:rsidP="007F698D">
            <w:pPr>
              <w:pStyle w:val="SemEspaamento"/>
              <w:jc w:val="both"/>
              <w:rPr>
                <w:rFonts w:ascii="Arial" w:hAnsi="Arial" w:cs="Arial"/>
                <w:b/>
                <w:sz w:val="20"/>
                <w:szCs w:val="20"/>
                <w:u w:val="single"/>
              </w:rPr>
            </w:pPr>
            <w:r w:rsidRPr="006E7B81">
              <w:rPr>
                <w:rFonts w:ascii="Arial" w:hAnsi="Arial" w:cs="Arial"/>
                <w:b/>
                <w:sz w:val="20"/>
                <w:szCs w:val="20"/>
              </w:rPr>
              <w:t xml:space="preserve">Lote 4: </w:t>
            </w:r>
            <w:r w:rsidRPr="006E7B81">
              <w:rPr>
                <w:rFonts w:ascii="Arial" w:hAnsi="Arial" w:cs="Arial"/>
                <w:b/>
                <w:sz w:val="20"/>
                <w:szCs w:val="20"/>
                <w:u w:val="single"/>
              </w:rPr>
              <w:t>Locação de Trio elétrico para cavalgada FRUTFEST 2024</w:t>
            </w:r>
          </w:p>
          <w:p w14:paraId="107E3EDA" w14:textId="77777777" w:rsidR="00905D04" w:rsidRPr="009975DD" w:rsidRDefault="00905D04" w:rsidP="00F81905">
            <w:pPr>
              <w:pStyle w:val="PargrafodaLista"/>
              <w:numPr>
                <w:ilvl w:val="0"/>
                <w:numId w:val="37"/>
              </w:numPr>
              <w:tabs>
                <w:tab w:val="left" w:pos="284"/>
                <w:tab w:val="left" w:pos="426"/>
              </w:tabs>
              <w:overflowPunct/>
              <w:autoSpaceDE/>
              <w:autoSpaceDN/>
              <w:adjustRightInd/>
              <w:contextualSpacing/>
              <w:rPr>
                <w:rFonts w:ascii="Arial" w:hAnsi="Arial" w:cs="Arial"/>
              </w:rPr>
            </w:pPr>
            <w:r w:rsidRPr="009975DD">
              <w:rPr>
                <w:rFonts w:ascii="Arial" w:hAnsi="Arial" w:cs="Arial"/>
              </w:rPr>
              <w:t>Atestado de Capacidade Técnica – ART – quadro Técnico Engenheiro Elétrico</w:t>
            </w:r>
          </w:p>
          <w:p w14:paraId="563DF65A" w14:textId="77777777" w:rsidR="00905D04" w:rsidRDefault="00905D04" w:rsidP="007F698D">
            <w:pPr>
              <w:tabs>
                <w:tab w:val="left" w:pos="284"/>
                <w:tab w:val="left" w:pos="426"/>
              </w:tabs>
              <w:rPr>
                <w:rFonts w:ascii="Arial" w:hAnsi="Arial" w:cs="Arial"/>
              </w:rPr>
            </w:pPr>
          </w:p>
          <w:p w14:paraId="2220CDA3" w14:textId="77777777" w:rsidR="00905D04" w:rsidRDefault="00905D04" w:rsidP="007F698D">
            <w:pPr>
              <w:tabs>
                <w:tab w:val="left" w:pos="284"/>
                <w:tab w:val="left" w:pos="426"/>
              </w:tabs>
              <w:rPr>
                <w:rFonts w:ascii="Arial" w:hAnsi="Arial" w:cs="Arial"/>
              </w:rPr>
            </w:pPr>
            <w:r w:rsidRPr="00B06842">
              <w:rPr>
                <w:rFonts w:ascii="Arial" w:hAnsi="Arial" w:cs="Arial"/>
                <w:b/>
                <w:color w:val="2F5496" w:themeColor="accent5" w:themeShade="BF"/>
                <w:u w:val="single"/>
              </w:rPr>
              <w:t>A Certid</w:t>
            </w:r>
            <w:r>
              <w:rPr>
                <w:rFonts w:ascii="Arial" w:hAnsi="Arial" w:cs="Arial"/>
                <w:b/>
                <w:color w:val="2F5496" w:themeColor="accent5" w:themeShade="BF"/>
                <w:u w:val="single"/>
              </w:rPr>
              <w:t>ão</w:t>
            </w:r>
            <w:r w:rsidRPr="00B06842">
              <w:rPr>
                <w:rFonts w:ascii="Arial" w:hAnsi="Arial" w:cs="Arial"/>
                <w:b/>
                <w:color w:val="2F5496" w:themeColor="accent5" w:themeShade="BF"/>
                <w:u w:val="single"/>
              </w:rPr>
              <w:t xml:space="preserve"> </w:t>
            </w:r>
            <w:r>
              <w:rPr>
                <w:rFonts w:ascii="Arial" w:hAnsi="Arial" w:cs="Arial"/>
                <w:b/>
                <w:color w:val="2F5496" w:themeColor="accent5" w:themeShade="BF"/>
                <w:u w:val="single"/>
              </w:rPr>
              <w:t>pedida</w:t>
            </w:r>
            <w:r w:rsidRPr="00B06842">
              <w:rPr>
                <w:rFonts w:ascii="Arial" w:hAnsi="Arial" w:cs="Arial"/>
                <w:b/>
                <w:color w:val="2F5496" w:themeColor="accent5" w:themeShade="BF"/>
                <w:u w:val="single"/>
              </w:rPr>
              <w:t xml:space="preserve"> acima </w:t>
            </w:r>
            <w:r>
              <w:rPr>
                <w:rFonts w:ascii="Arial" w:hAnsi="Arial" w:cs="Arial"/>
                <w:b/>
                <w:color w:val="2F5496" w:themeColor="accent5" w:themeShade="BF"/>
                <w:u w:val="single"/>
              </w:rPr>
              <w:t>deve</w:t>
            </w:r>
            <w:r w:rsidRPr="00B06842">
              <w:rPr>
                <w:rFonts w:ascii="Arial" w:hAnsi="Arial" w:cs="Arial"/>
                <w:b/>
                <w:color w:val="2F5496" w:themeColor="accent5" w:themeShade="BF"/>
                <w:u w:val="single"/>
              </w:rPr>
              <w:t xml:space="preserve"> ser aprese</w:t>
            </w:r>
            <w:r>
              <w:rPr>
                <w:rFonts w:ascii="Arial" w:hAnsi="Arial" w:cs="Arial"/>
                <w:b/>
                <w:color w:val="2F5496" w:themeColor="accent5" w:themeShade="BF"/>
                <w:u w:val="single"/>
              </w:rPr>
              <w:t>ntada</w:t>
            </w:r>
            <w:r w:rsidRPr="00B06842">
              <w:rPr>
                <w:rFonts w:ascii="Arial" w:hAnsi="Arial" w:cs="Arial"/>
                <w:b/>
                <w:color w:val="2F5496" w:themeColor="accent5" w:themeShade="BF"/>
                <w:u w:val="single"/>
              </w:rPr>
              <w:t xml:space="preserve"> no ato da Contratação.</w:t>
            </w:r>
          </w:p>
        </w:tc>
      </w:tr>
    </w:tbl>
    <w:p w14:paraId="742702CF" w14:textId="77777777" w:rsidR="00905D04" w:rsidRPr="006D4300" w:rsidRDefault="00905D04" w:rsidP="00905D04">
      <w:pPr>
        <w:tabs>
          <w:tab w:val="left" w:pos="284"/>
          <w:tab w:val="left" w:pos="426"/>
        </w:tabs>
        <w:spacing w:after="0" w:line="240" w:lineRule="auto"/>
        <w:rPr>
          <w:rFonts w:ascii="Arial" w:hAnsi="Arial" w:cs="Arial"/>
        </w:rPr>
      </w:pPr>
    </w:p>
    <w:p w14:paraId="17A3BE35" w14:textId="77777777" w:rsidR="00905D04" w:rsidRPr="006D4300" w:rsidRDefault="00905D04" w:rsidP="00F81905">
      <w:pPr>
        <w:pStyle w:val="PargrafodaLista"/>
        <w:numPr>
          <w:ilvl w:val="0"/>
          <w:numId w:val="2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Exigências específicas para a fase de habilitação</w:t>
      </w:r>
    </w:p>
    <w:p w14:paraId="7FC4A63B"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xml:space="preserve">(  ) Existem exigências específicas        </w:t>
      </w:r>
    </w:p>
    <w:p w14:paraId="362A215E"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w:t>
      </w:r>
      <w:r>
        <w:rPr>
          <w:rFonts w:ascii="Arial" w:hAnsi="Arial" w:cs="Arial"/>
        </w:rPr>
        <w:t>x</w:t>
      </w:r>
      <w:r w:rsidRPr="006D4300">
        <w:rPr>
          <w:rFonts w:ascii="Arial" w:hAnsi="Arial" w:cs="Arial"/>
        </w:rPr>
        <w:t xml:space="preserve"> ) Não se aplica o item </w:t>
      </w:r>
    </w:p>
    <w:p w14:paraId="094ED769" w14:textId="77777777" w:rsidR="00905D04" w:rsidRPr="006D4300" w:rsidRDefault="00905D04" w:rsidP="00F81905">
      <w:pPr>
        <w:pStyle w:val="PargrafodaLista"/>
        <w:numPr>
          <w:ilvl w:val="0"/>
          <w:numId w:val="2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Exigência de documento junto com a habilitação (citar) :</w:t>
      </w:r>
      <w:r w:rsidRPr="006D4300">
        <w:rPr>
          <w:rFonts w:ascii="Arial" w:hAnsi="Arial" w:cs="Arial"/>
        </w:rPr>
        <w:t> </w:t>
      </w:r>
    </w:p>
    <w:p w14:paraId="30AA9CD4" w14:textId="77777777" w:rsidR="00905D04" w:rsidRPr="008F5B30" w:rsidRDefault="00905D04" w:rsidP="00905D04">
      <w:pPr>
        <w:tabs>
          <w:tab w:val="left" w:pos="284"/>
          <w:tab w:val="left" w:pos="426"/>
        </w:tabs>
        <w:spacing w:after="0" w:line="240" w:lineRule="auto"/>
        <w:rPr>
          <w:rFonts w:ascii="Arial" w:hAnsi="Arial" w:cs="Arial"/>
          <w:bCs/>
        </w:rPr>
      </w:pPr>
      <w:r w:rsidRPr="008F5B30">
        <w:rPr>
          <w:rFonts w:ascii="Arial" w:hAnsi="Arial" w:cs="Arial"/>
          <w:bCs/>
        </w:rPr>
        <w:t>Não se aplica</w:t>
      </w:r>
    </w:p>
    <w:p w14:paraId="1C4F4803" w14:textId="77777777" w:rsidR="00905D04" w:rsidRPr="006D4300" w:rsidRDefault="00905D04" w:rsidP="00905D04">
      <w:pPr>
        <w:tabs>
          <w:tab w:val="left" w:pos="284"/>
          <w:tab w:val="left" w:pos="426"/>
        </w:tabs>
        <w:spacing w:after="0" w:line="240" w:lineRule="auto"/>
        <w:rPr>
          <w:rFonts w:ascii="Arial" w:hAnsi="Arial" w:cs="Arial"/>
          <w:b/>
          <w:bCs/>
        </w:rPr>
      </w:pPr>
    </w:p>
    <w:p w14:paraId="288A4A26" w14:textId="77777777" w:rsidR="00905D04" w:rsidRPr="006D4300" w:rsidRDefault="00905D04" w:rsidP="00F81905">
      <w:pPr>
        <w:pStyle w:val="PargrafodaLista"/>
        <w:numPr>
          <w:ilvl w:val="0"/>
          <w:numId w:val="2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Qualificação econômico-financeira:</w:t>
      </w:r>
      <w:r w:rsidRPr="006D4300">
        <w:rPr>
          <w:rFonts w:ascii="Arial" w:hAnsi="Arial" w:cs="Arial"/>
        </w:rPr>
        <w:t>   </w:t>
      </w:r>
    </w:p>
    <w:p w14:paraId="5C4B49FA"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 Índices contábeis </w:t>
      </w:r>
      <w:bookmarkStart w:id="84" w:name="_Hlk115700129"/>
      <w:bookmarkEnd w:id="84"/>
    </w:p>
    <w:p w14:paraId="4F61E22C"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xml:space="preserve">(  ) Patrimônio líquido mínimo   </w:t>
      </w:r>
    </w:p>
    <w:p w14:paraId="792E9077" w14:textId="77777777" w:rsidR="00905D04" w:rsidRDefault="00905D04" w:rsidP="00905D04">
      <w:pPr>
        <w:tabs>
          <w:tab w:val="left" w:pos="284"/>
          <w:tab w:val="left" w:pos="426"/>
        </w:tabs>
        <w:spacing w:after="0" w:line="240" w:lineRule="auto"/>
        <w:rPr>
          <w:rFonts w:ascii="Arial" w:hAnsi="Arial" w:cs="Arial"/>
        </w:rPr>
      </w:pPr>
      <w:r w:rsidRPr="006D4300">
        <w:rPr>
          <w:rFonts w:ascii="Arial" w:hAnsi="Arial" w:cs="Arial"/>
        </w:rPr>
        <w:t>(  ) Capital social mínimo  </w:t>
      </w:r>
    </w:p>
    <w:p w14:paraId="0A69274F" w14:textId="77777777" w:rsidR="00905D04" w:rsidRPr="006D4300" w:rsidRDefault="00905D04" w:rsidP="00905D04">
      <w:pPr>
        <w:tabs>
          <w:tab w:val="left" w:pos="284"/>
          <w:tab w:val="left" w:pos="426"/>
        </w:tabs>
        <w:spacing w:after="0" w:line="240" w:lineRule="auto"/>
        <w:rPr>
          <w:rFonts w:ascii="Arial" w:hAnsi="Arial" w:cs="Arial"/>
        </w:rPr>
      </w:pPr>
      <w:r>
        <w:rPr>
          <w:rFonts w:ascii="Arial" w:hAnsi="Arial" w:cs="Arial"/>
        </w:rPr>
        <w:t>( x )Não se aplica</w:t>
      </w:r>
    </w:p>
    <w:p w14:paraId="7F15C1C2" w14:textId="77777777" w:rsidR="00905D04" w:rsidRPr="006D4300" w:rsidRDefault="00905D04" w:rsidP="00905D04">
      <w:pPr>
        <w:tabs>
          <w:tab w:val="left" w:pos="284"/>
          <w:tab w:val="left" w:pos="426"/>
        </w:tabs>
        <w:spacing w:after="0" w:line="240" w:lineRule="auto"/>
        <w:rPr>
          <w:rFonts w:ascii="Arial" w:hAnsi="Arial" w:cs="Arial"/>
        </w:rPr>
      </w:pPr>
    </w:p>
    <w:p w14:paraId="00B73B4C" w14:textId="77777777" w:rsidR="00905D04" w:rsidRPr="006D4300" w:rsidRDefault="00905D04" w:rsidP="00F81905">
      <w:pPr>
        <w:pStyle w:val="PargrafodaLista"/>
        <w:numPr>
          <w:ilvl w:val="0"/>
          <w:numId w:val="22"/>
        </w:numPr>
        <w:tabs>
          <w:tab w:val="left" w:pos="284"/>
          <w:tab w:val="left" w:pos="426"/>
        </w:tabs>
        <w:overflowPunct/>
        <w:autoSpaceDE/>
        <w:autoSpaceDN/>
        <w:adjustRightInd/>
        <w:ind w:left="0" w:firstLine="0"/>
        <w:contextualSpacing/>
        <w:rPr>
          <w:rFonts w:ascii="Arial" w:hAnsi="Arial" w:cs="Arial"/>
          <w:b/>
        </w:rPr>
      </w:pPr>
      <w:r w:rsidRPr="006D4300">
        <w:rPr>
          <w:rFonts w:ascii="Arial" w:hAnsi="Arial" w:cs="Arial"/>
          <w:b/>
        </w:rPr>
        <w:t>Índices contábeis a ser atendido no último balanço: </w:t>
      </w:r>
    </w:p>
    <w:p w14:paraId="106A83FE" w14:textId="77777777" w:rsidR="00905D04" w:rsidRPr="004B494C" w:rsidRDefault="00905D04" w:rsidP="00905D04">
      <w:pPr>
        <w:tabs>
          <w:tab w:val="left" w:pos="284"/>
          <w:tab w:val="left" w:pos="426"/>
        </w:tabs>
        <w:spacing w:after="0" w:line="240" w:lineRule="auto"/>
        <w:rPr>
          <w:rFonts w:ascii="Arial" w:hAnsi="Arial" w:cs="Arial"/>
        </w:rPr>
      </w:pPr>
      <w:r w:rsidRPr="004B494C">
        <w:rPr>
          <w:rFonts w:ascii="Arial" w:hAnsi="Arial" w:cs="Arial"/>
        </w:rPr>
        <w:t>Não se aplica</w:t>
      </w:r>
    </w:p>
    <w:p w14:paraId="61564F49" w14:textId="77777777" w:rsidR="00905D04" w:rsidRPr="006D4300" w:rsidRDefault="00905D04" w:rsidP="00905D04">
      <w:pPr>
        <w:tabs>
          <w:tab w:val="left" w:pos="284"/>
          <w:tab w:val="left" w:pos="426"/>
        </w:tabs>
        <w:spacing w:after="0" w:line="240" w:lineRule="auto"/>
        <w:rPr>
          <w:rFonts w:ascii="Arial" w:hAnsi="Arial" w:cs="Arial"/>
          <w:b/>
        </w:rPr>
      </w:pPr>
      <w:r w:rsidRPr="006D4300">
        <w:rPr>
          <w:rFonts w:ascii="Arial" w:hAnsi="Arial" w:cs="Arial"/>
          <w:b/>
        </w:rPr>
        <w:t> </w:t>
      </w:r>
    </w:p>
    <w:p w14:paraId="472C88B6" w14:textId="77777777" w:rsidR="00905D04" w:rsidRPr="006D4300" w:rsidRDefault="00905D04" w:rsidP="00F81905">
      <w:pPr>
        <w:pStyle w:val="PargrafodaLista"/>
        <w:numPr>
          <w:ilvl w:val="0"/>
          <w:numId w:val="22"/>
        </w:numPr>
        <w:tabs>
          <w:tab w:val="left" w:pos="284"/>
          <w:tab w:val="left" w:pos="426"/>
        </w:tabs>
        <w:overflowPunct/>
        <w:autoSpaceDE/>
        <w:autoSpaceDN/>
        <w:adjustRightInd/>
        <w:ind w:left="0" w:firstLine="0"/>
        <w:contextualSpacing/>
        <w:rPr>
          <w:rFonts w:ascii="Arial" w:hAnsi="Arial" w:cs="Arial"/>
          <w:b/>
        </w:rPr>
      </w:pPr>
      <w:r w:rsidRPr="006D4300">
        <w:rPr>
          <w:rFonts w:ascii="Arial" w:hAnsi="Arial" w:cs="Arial"/>
          <w:b/>
        </w:rPr>
        <w:t>Percentual mínimo do capital social e/ou patrimônio líquido: </w:t>
      </w:r>
    </w:p>
    <w:p w14:paraId="1285808B" w14:textId="77777777" w:rsidR="00905D04" w:rsidRPr="004B494C" w:rsidRDefault="00905D04" w:rsidP="00905D04">
      <w:pPr>
        <w:tabs>
          <w:tab w:val="left" w:pos="284"/>
          <w:tab w:val="left" w:pos="426"/>
        </w:tabs>
        <w:spacing w:after="0" w:line="240" w:lineRule="auto"/>
        <w:rPr>
          <w:rFonts w:ascii="Arial" w:hAnsi="Arial" w:cs="Arial"/>
        </w:rPr>
      </w:pPr>
      <w:r w:rsidRPr="004B494C">
        <w:rPr>
          <w:rFonts w:ascii="Arial" w:hAnsi="Arial" w:cs="Arial"/>
        </w:rPr>
        <w:t>Não se aplica</w:t>
      </w:r>
    </w:p>
    <w:p w14:paraId="26A1007B"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w:t>
      </w:r>
    </w:p>
    <w:p w14:paraId="099C3A11" w14:textId="77777777" w:rsidR="00905D04" w:rsidRPr="006D4300" w:rsidRDefault="00905D04" w:rsidP="00F81905">
      <w:pPr>
        <w:pStyle w:val="PargrafodaLista"/>
        <w:numPr>
          <w:ilvl w:val="0"/>
          <w:numId w:val="22"/>
        </w:numPr>
        <w:tabs>
          <w:tab w:val="left" w:pos="284"/>
          <w:tab w:val="left" w:pos="426"/>
        </w:tabs>
        <w:overflowPunct/>
        <w:autoSpaceDE/>
        <w:autoSpaceDN/>
        <w:adjustRightInd/>
        <w:ind w:left="0" w:firstLine="0"/>
        <w:contextualSpacing/>
        <w:rPr>
          <w:rFonts w:ascii="Arial" w:hAnsi="Arial" w:cs="Arial"/>
        </w:rPr>
      </w:pPr>
      <w:bookmarkStart w:id="85" w:name="_Hlk115692419"/>
      <w:r w:rsidRPr="006D4300">
        <w:rPr>
          <w:rFonts w:ascii="Arial" w:hAnsi="Arial" w:cs="Arial"/>
          <w:b/>
          <w:bCs/>
        </w:rPr>
        <w:t>Inscrição em entidade profissional </w:t>
      </w:r>
      <w:bookmarkEnd w:id="85"/>
    </w:p>
    <w:p w14:paraId="496C4750"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w:t>
      </w:r>
      <w:r>
        <w:rPr>
          <w:rFonts w:ascii="Arial" w:hAnsi="Arial" w:cs="Arial"/>
        </w:rPr>
        <w:t>x</w:t>
      </w:r>
      <w:r w:rsidRPr="006D4300">
        <w:rPr>
          <w:rFonts w:ascii="Arial" w:hAnsi="Arial" w:cs="Arial"/>
        </w:rPr>
        <w:t xml:space="preserve"> ) Sim      (  ) Não </w:t>
      </w:r>
    </w:p>
    <w:p w14:paraId="59F8972F" w14:textId="77777777" w:rsidR="00905D04" w:rsidRDefault="00905D04" w:rsidP="00905D04">
      <w:pPr>
        <w:tabs>
          <w:tab w:val="left" w:pos="284"/>
          <w:tab w:val="left" w:pos="426"/>
        </w:tabs>
        <w:spacing w:after="0" w:line="240" w:lineRule="auto"/>
        <w:rPr>
          <w:rFonts w:ascii="Arial" w:hAnsi="Arial" w:cs="Arial"/>
        </w:rPr>
      </w:pPr>
      <w:r w:rsidRPr="006D4300">
        <w:rPr>
          <w:rFonts w:ascii="Arial" w:hAnsi="Arial" w:cs="Arial"/>
        </w:rPr>
        <w:t xml:space="preserve">Se sim, qual? </w:t>
      </w:r>
    </w:p>
    <w:tbl>
      <w:tblPr>
        <w:tblStyle w:val="Tabelacomgrade"/>
        <w:tblW w:w="0" w:type="auto"/>
        <w:tblLook w:val="04A0" w:firstRow="1" w:lastRow="0" w:firstColumn="1" w:lastColumn="0" w:noHBand="0" w:noVBand="1"/>
      </w:tblPr>
      <w:tblGrid>
        <w:gridCol w:w="9488"/>
      </w:tblGrid>
      <w:tr w:rsidR="00905D04" w14:paraId="4449101E" w14:textId="77777777" w:rsidTr="007F698D">
        <w:tc>
          <w:tcPr>
            <w:tcW w:w="9912" w:type="dxa"/>
          </w:tcPr>
          <w:p w14:paraId="30CCDF16" w14:textId="77777777" w:rsidR="00905D04" w:rsidRPr="00FC0BFB" w:rsidRDefault="00905D04" w:rsidP="007F698D">
            <w:pPr>
              <w:tabs>
                <w:tab w:val="left" w:pos="284"/>
                <w:tab w:val="left" w:pos="426"/>
              </w:tabs>
              <w:rPr>
                <w:rFonts w:ascii="Arial" w:hAnsi="Arial" w:cs="Arial"/>
                <w:b/>
              </w:rPr>
            </w:pPr>
            <w:r w:rsidRPr="00FC0BFB">
              <w:rPr>
                <w:rFonts w:ascii="Arial" w:hAnsi="Arial" w:cs="Arial"/>
                <w:b/>
              </w:rPr>
              <w:t xml:space="preserve">Lote 1: </w:t>
            </w:r>
            <w:r>
              <w:rPr>
                <w:rFonts w:ascii="Arial" w:hAnsi="Arial" w:cs="Arial"/>
              </w:rPr>
              <w:t>PCE;</w:t>
            </w:r>
            <w:r>
              <w:rPr>
                <w:rFonts w:ascii="Arial" w:hAnsi="Arial" w:cs="Arial"/>
                <w:b/>
              </w:rPr>
              <w:t xml:space="preserve"> </w:t>
            </w:r>
            <w:r>
              <w:rPr>
                <w:rFonts w:ascii="Arial" w:hAnsi="Arial" w:cs="Arial"/>
              </w:rPr>
              <w:t>Auto de vistoria do Corpo de Bombeiro.</w:t>
            </w:r>
          </w:p>
          <w:p w14:paraId="3E970FE1" w14:textId="77777777" w:rsidR="00905D04" w:rsidRDefault="00905D04" w:rsidP="007F698D">
            <w:pPr>
              <w:tabs>
                <w:tab w:val="left" w:pos="284"/>
                <w:tab w:val="left" w:pos="426"/>
              </w:tabs>
              <w:rPr>
                <w:rFonts w:ascii="Arial" w:hAnsi="Arial" w:cs="Arial"/>
              </w:rPr>
            </w:pPr>
          </w:p>
        </w:tc>
      </w:tr>
    </w:tbl>
    <w:p w14:paraId="41FC1F86" w14:textId="77777777" w:rsidR="00905D04" w:rsidRDefault="00905D04" w:rsidP="00905D04">
      <w:pPr>
        <w:tabs>
          <w:tab w:val="left" w:pos="284"/>
          <w:tab w:val="left" w:pos="426"/>
        </w:tabs>
        <w:spacing w:after="0" w:line="240" w:lineRule="auto"/>
        <w:rPr>
          <w:rFonts w:ascii="Arial" w:hAnsi="Arial" w:cs="Arial"/>
        </w:rPr>
      </w:pPr>
    </w:p>
    <w:tbl>
      <w:tblPr>
        <w:tblStyle w:val="Tabelacomgrade"/>
        <w:tblW w:w="0" w:type="auto"/>
        <w:tblLook w:val="04A0" w:firstRow="1" w:lastRow="0" w:firstColumn="1" w:lastColumn="0" w:noHBand="0" w:noVBand="1"/>
      </w:tblPr>
      <w:tblGrid>
        <w:gridCol w:w="9488"/>
      </w:tblGrid>
      <w:tr w:rsidR="00905D04" w14:paraId="7A0A2659" w14:textId="77777777" w:rsidTr="007F698D">
        <w:tc>
          <w:tcPr>
            <w:tcW w:w="9912" w:type="dxa"/>
          </w:tcPr>
          <w:p w14:paraId="00521C3E" w14:textId="77777777" w:rsidR="00905D04" w:rsidRDefault="00905D04" w:rsidP="007F698D">
            <w:pPr>
              <w:tabs>
                <w:tab w:val="left" w:pos="284"/>
                <w:tab w:val="left" w:pos="426"/>
              </w:tabs>
              <w:rPr>
                <w:rFonts w:ascii="Arial" w:hAnsi="Arial" w:cs="Arial"/>
              </w:rPr>
            </w:pPr>
            <w:r w:rsidRPr="00FC0BFB">
              <w:rPr>
                <w:rFonts w:ascii="Arial" w:hAnsi="Arial" w:cs="Arial"/>
                <w:b/>
              </w:rPr>
              <w:t>Lote 4:</w:t>
            </w:r>
            <w:r>
              <w:rPr>
                <w:rFonts w:ascii="Arial" w:hAnsi="Arial" w:cs="Arial"/>
              </w:rPr>
              <w:t xml:space="preserve"> CREA;</w:t>
            </w:r>
          </w:p>
          <w:p w14:paraId="691231B7" w14:textId="77777777" w:rsidR="00905D04" w:rsidRDefault="00905D04" w:rsidP="007F698D">
            <w:pPr>
              <w:tabs>
                <w:tab w:val="left" w:pos="284"/>
                <w:tab w:val="left" w:pos="426"/>
              </w:tabs>
              <w:rPr>
                <w:rFonts w:ascii="Arial" w:hAnsi="Arial" w:cs="Arial"/>
              </w:rPr>
            </w:pPr>
          </w:p>
        </w:tc>
      </w:tr>
    </w:tbl>
    <w:p w14:paraId="726E2FFF" w14:textId="77777777" w:rsidR="00905D04" w:rsidRDefault="00905D04" w:rsidP="00905D04">
      <w:pPr>
        <w:tabs>
          <w:tab w:val="left" w:pos="284"/>
          <w:tab w:val="left" w:pos="426"/>
        </w:tabs>
        <w:spacing w:after="0" w:line="240" w:lineRule="auto"/>
        <w:rPr>
          <w:rFonts w:ascii="Arial" w:hAnsi="Arial" w:cs="Arial"/>
        </w:rPr>
      </w:pPr>
    </w:p>
    <w:p w14:paraId="083439A9" w14:textId="77777777" w:rsidR="00905D04" w:rsidRPr="006D4300" w:rsidRDefault="00905D04" w:rsidP="00905D04">
      <w:pPr>
        <w:tabs>
          <w:tab w:val="left" w:pos="284"/>
          <w:tab w:val="left" w:pos="426"/>
        </w:tabs>
        <w:spacing w:after="0" w:line="240" w:lineRule="auto"/>
        <w:rPr>
          <w:rFonts w:ascii="Arial" w:hAnsi="Arial" w:cs="Arial"/>
        </w:rPr>
      </w:pPr>
    </w:p>
    <w:p w14:paraId="5694AAC9" w14:textId="77777777" w:rsidR="00905D04" w:rsidRPr="006D4300" w:rsidRDefault="00905D04" w:rsidP="00F81905">
      <w:pPr>
        <w:pStyle w:val="PargrafodaLista"/>
        <w:numPr>
          <w:ilvl w:val="0"/>
          <w:numId w:val="22"/>
        </w:numPr>
        <w:tabs>
          <w:tab w:val="left" w:pos="284"/>
          <w:tab w:val="left" w:pos="426"/>
        </w:tabs>
        <w:overflowPunct/>
        <w:autoSpaceDE/>
        <w:autoSpaceDN/>
        <w:adjustRightInd/>
        <w:ind w:left="0" w:firstLine="0"/>
        <w:contextualSpacing/>
        <w:rPr>
          <w:rFonts w:ascii="Arial" w:hAnsi="Arial" w:cs="Arial"/>
        </w:rPr>
      </w:pPr>
      <w:bookmarkStart w:id="86" w:name="_Hlk115694930"/>
      <w:r w:rsidRPr="006D4300">
        <w:rPr>
          <w:rFonts w:ascii="Arial" w:hAnsi="Arial" w:cs="Arial"/>
          <w:b/>
          <w:bCs/>
        </w:rPr>
        <w:t>Será exigido atestado de capacidade técnica operacional</w:t>
      </w:r>
      <w:bookmarkEnd w:id="86"/>
      <w:r w:rsidRPr="006D4300">
        <w:rPr>
          <w:rFonts w:ascii="Arial" w:hAnsi="Arial" w:cs="Arial"/>
          <w:b/>
          <w:bCs/>
        </w:rPr>
        <w:t>?</w:t>
      </w:r>
    </w:p>
    <w:p w14:paraId="2068C92C"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lastRenderedPageBreak/>
        <w:t xml:space="preserve">(  ) Sim      ( </w:t>
      </w:r>
      <w:r>
        <w:rPr>
          <w:rFonts w:ascii="Arial" w:hAnsi="Arial" w:cs="Arial"/>
        </w:rPr>
        <w:t>x</w:t>
      </w:r>
      <w:r w:rsidRPr="006D4300">
        <w:rPr>
          <w:rFonts w:ascii="Arial" w:hAnsi="Arial" w:cs="Arial"/>
        </w:rPr>
        <w:t xml:space="preserve"> ) Não   </w:t>
      </w:r>
    </w:p>
    <w:p w14:paraId="6EFA62E4" w14:textId="77777777" w:rsidR="00905D04" w:rsidRPr="006D4300" w:rsidRDefault="00905D04" w:rsidP="00905D04">
      <w:pPr>
        <w:tabs>
          <w:tab w:val="left" w:pos="284"/>
          <w:tab w:val="left" w:pos="426"/>
        </w:tabs>
        <w:spacing w:after="0" w:line="240" w:lineRule="auto"/>
        <w:rPr>
          <w:rFonts w:ascii="Arial" w:hAnsi="Arial" w:cs="Arial"/>
        </w:rPr>
      </w:pPr>
    </w:p>
    <w:p w14:paraId="16B0B0BA" w14:textId="77777777" w:rsidR="00905D04" w:rsidRPr="006D4300" w:rsidRDefault="00905D04" w:rsidP="00F81905">
      <w:pPr>
        <w:pStyle w:val="PargrafodaLista"/>
        <w:numPr>
          <w:ilvl w:val="0"/>
          <w:numId w:val="2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Exigência de atestado de capacidade </w:t>
      </w:r>
      <w:bookmarkStart w:id="87" w:name="_Hlk115695309"/>
      <w:r w:rsidRPr="006D4300">
        <w:rPr>
          <w:rFonts w:ascii="Arial" w:hAnsi="Arial" w:cs="Arial"/>
          <w:b/>
          <w:bCs/>
        </w:rPr>
        <w:t>técnico-profissional</w:t>
      </w:r>
      <w:bookmarkEnd w:id="87"/>
    </w:p>
    <w:p w14:paraId="137898A1"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w:t>
      </w:r>
      <w:r>
        <w:rPr>
          <w:rFonts w:ascii="Arial" w:hAnsi="Arial" w:cs="Arial"/>
        </w:rPr>
        <w:t>x</w:t>
      </w:r>
      <w:r w:rsidRPr="006D4300">
        <w:rPr>
          <w:rFonts w:ascii="Arial" w:hAnsi="Arial" w:cs="Arial"/>
        </w:rPr>
        <w:t xml:space="preserve"> ) Sim      (  ) Não  </w:t>
      </w:r>
    </w:p>
    <w:p w14:paraId="14840FCA"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w:t>
      </w:r>
    </w:p>
    <w:p w14:paraId="295E6DCF"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xml:space="preserve">Se sim: </w:t>
      </w:r>
    </w:p>
    <w:p w14:paraId="26A7653C" w14:textId="77777777" w:rsidR="00905D04" w:rsidRPr="006D4300" w:rsidRDefault="00905D04" w:rsidP="00905D04">
      <w:pPr>
        <w:tabs>
          <w:tab w:val="left" w:pos="284"/>
          <w:tab w:val="left" w:pos="426"/>
        </w:tabs>
        <w:spacing w:after="0" w:line="240" w:lineRule="auto"/>
        <w:rPr>
          <w:rFonts w:ascii="Arial" w:hAnsi="Arial" w:cs="Arial"/>
        </w:rPr>
      </w:pPr>
    </w:p>
    <w:p w14:paraId="7EE369C3"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Requisito mínimo do atestado de capacidade técnico-profissional: </w:t>
      </w:r>
    </w:p>
    <w:p w14:paraId="755D5C2B"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w:t>
      </w:r>
    </w:p>
    <w:p w14:paraId="19A5C10E" w14:textId="77777777" w:rsidR="00905D04" w:rsidRPr="006D4300" w:rsidRDefault="00905D04" w:rsidP="00905D04">
      <w:pPr>
        <w:tabs>
          <w:tab w:val="left" w:pos="284"/>
          <w:tab w:val="left" w:pos="426"/>
        </w:tabs>
        <w:spacing w:after="0" w:line="240" w:lineRule="auto"/>
        <w:rPr>
          <w:rFonts w:ascii="Arial" w:hAnsi="Arial" w:cs="Arial"/>
        </w:rPr>
      </w:pPr>
      <w:bookmarkStart w:id="88" w:name="_Hlk115697134"/>
      <w:r w:rsidRPr="006D4300">
        <w:rPr>
          <w:rFonts w:ascii="Arial" w:hAnsi="Arial" w:cs="Arial"/>
        </w:rPr>
        <w:t>Os atestados de capacidade técnico-profissional, se exigidos, precisam estar registrados na entidade profissional competente</w:t>
      </w:r>
      <w:bookmarkEnd w:id="88"/>
      <w:r w:rsidRPr="006D4300">
        <w:rPr>
          <w:rFonts w:ascii="Arial" w:hAnsi="Arial" w:cs="Arial"/>
        </w:rPr>
        <w:t>? </w:t>
      </w:r>
    </w:p>
    <w:p w14:paraId="06EBEB10" w14:textId="77777777" w:rsidR="00905D04" w:rsidRDefault="00905D04" w:rsidP="00905D04">
      <w:pPr>
        <w:tabs>
          <w:tab w:val="left" w:pos="284"/>
          <w:tab w:val="left" w:pos="426"/>
        </w:tabs>
        <w:spacing w:after="0" w:line="240" w:lineRule="auto"/>
        <w:rPr>
          <w:rFonts w:ascii="Arial" w:hAnsi="Arial" w:cs="Arial"/>
        </w:rPr>
      </w:pPr>
    </w:p>
    <w:p w14:paraId="23A58866" w14:textId="77777777" w:rsidR="00905D04" w:rsidRPr="009975DD" w:rsidRDefault="00905D04" w:rsidP="00F81905">
      <w:pPr>
        <w:pStyle w:val="PargrafodaLista"/>
        <w:numPr>
          <w:ilvl w:val="0"/>
          <w:numId w:val="37"/>
        </w:numPr>
        <w:tabs>
          <w:tab w:val="left" w:pos="284"/>
          <w:tab w:val="left" w:pos="426"/>
        </w:tabs>
        <w:overflowPunct/>
        <w:autoSpaceDE/>
        <w:autoSpaceDN/>
        <w:adjustRightInd/>
        <w:contextualSpacing/>
        <w:rPr>
          <w:rFonts w:ascii="Arial" w:hAnsi="Arial" w:cs="Arial"/>
        </w:rPr>
      </w:pPr>
      <w:r w:rsidRPr="00FC0BFB">
        <w:rPr>
          <w:rFonts w:ascii="Arial" w:hAnsi="Arial" w:cs="Arial"/>
          <w:b/>
        </w:rPr>
        <w:t>Lote 4:</w:t>
      </w:r>
      <w:r>
        <w:rPr>
          <w:rFonts w:ascii="Arial" w:hAnsi="Arial" w:cs="Arial"/>
        </w:rPr>
        <w:t xml:space="preserve"> </w:t>
      </w:r>
      <w:r w:rsidRPr="009975DD">
        <w:rPr>
          <w:rFonts w:ascii="Arial" w:hAnsi="Arial" w:cs="Arial"/>
        </w:rPr>
        <w:t>Atestado de Capacidade Técnica – ART – quadro Técnico Engenheiro Elétrico</w:t>
      </w:r>
      <w:r>
        <w:rPr>
          <w:rFonts w:ascii="Arial" w:hAnsi="Arial" w:cs="Arial"/>
        </w:rPr>
        <w:t>;</w:t>
      </w:r>
    </w:p>
    <w:p w14:paraId="206E84C0" w14:textId="77777777" w:rsidR="00905D04" w:rsidRPr="006D4300" w:rsidRDefault="00905D04" w:rsidP="00905D04">
      <w:pPr>
        <w:tabs>
          <w:tab w:val="left" w:pos="284"/>
          <w:tab w:val="left" w:pos="426"/>
        </w:tabs>
        <w:spacing w:after="0" w:line="240" w:lineRule="auto"/>
        <w:rPr>
          <w:rFonts w:ascii="Arial" w:hAnsi="Arial" w:cs="Arial"/>
        </w:rPr>
      </w:pPr>
    </w:p>
    <w:p w14:paraId="4AE78F78"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w:t>
      </w:r>
    </w:p>
    <w:p w14:paraId="3077C0A4" w14:textId="77777777" w:rsidR="00905D04" w:rsidRPr="006D4300" w:rsidRDefault="00905D04" w:rsidP="00F81905">
      <w:pPr>
        <w:pStyle w:val="PargrafodaLista"/>
        <w:numPr>
          <w:ilvl w:val="0"/>
          <w:numId w:val="2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Há outro requisito previsto em lei especial?</w:t>
      </w:r>
    </w:p>
    <w:p w14:paraId="7D262971"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  </w:t>
      </w:r>
    </w:p>
    <w:p w14:paraId="3C10DA66" w14:textId="77777777" w:rsidR="00905D04" w:rsidRPr="006D4300" w:rsidRDefault="00905D04" w:rsidP="00905D04">
      <w:pPr>
        <w:tabs>
          <w:tab w:val="left" w:pos="284"/>
          <w:tab w:val="left" w:pos="426"/>
        </w:tabs>
        <w:spacing w:after="0" w:line="240" w:lineRule="auto"/>
        <w:rPr>
          <w:rFonts w:ascii="Arial" w:hAnsi="Arial" w:cs="Arial"/>
        </w:rPr>
      </w:pPr>
      <w:r>
        <w:rPr>
          <w:rFonts w:ascii="Arial" w:hAnsi="Arial" w:cs="Arial"/>
        </w:rPr>
        <w:t> </w:t>
      </w:r>
    </w:p>
    <w:p w14:paraId="6D9748C1" w14:textId="77777777" w:rsidR="00905D04" w:rsidRPr="006D4300" w:rsidRDefault="00905D04" w:rsidP="00F81905">
      <w:pPr>
        <w:pStyle w:val="PargrafodaLista"/>
        <w:numPr>
          <w:ilvl w:val="0"/>
          <w:numId w:val="22"/>
        </w:numPr>
        <w:tabs>
          <w:tab w:val="left" w:pos="284"/>
          <w:tab w:val="left" w:pos="426"/>
        </w:tabs>
        <w:overflowPunct/>
        <w:autoSpaceDE/>
        <w:autoSpaceDN/>
        <w:adjustRightInd/>
        <w:ind w:left="0" w:firstLine="0"/>
        <w:contextualSpacing/>
        <w:rPr>
          <w:rFonts w:ascii="Arial" w:hAnsi="Arial" w:cs="Arial"/>
          <w:b/>
        </w:rPr>
      </w:pPr>
      <w:r w:rsidRPr="006D4300">
        <w:rPr>
          <w:rFonts w:ascii="Arial" w:hAnsi="Arial" w:cs="Arial"/>
          <w:b/>
        </w:rPr>
        <w:t>Se sim, qual o requisito previsto em lei especial? </w:t>
      </w:r>
      <w:bookmarkStart w:id="89" w:name="_Hlk115698637"/>
      <w:bookmarkEnd w:id="89"/>
    </w:p>
    <w:p w14:paraId="5FCEFBD0" w14:textId="77777777" w:rsidR="00905D04" w:rsidRPr="006D4300" w:rsidRDefault="00905D04" w:rsidP="00905D04">
      <w:pPr>
        <w:tabs>
          <w:tab w:val="left" w:pos="284"/>
          <w:tab w:val="left" w:pos="426"/>
        </w:tabs>
        <w:spacing w:after="0" w:line="240" w:lineRule="auto"/>
        <w:rPr>
          <w:rFonts w:ascii="Arial" w:hAnsi="Arial" w:cs="Arial"/>
        </w:rPr>
      </w:pPr>
      <w:r>
        <w:rPr>
          <w:rFonts w:ascii="Arial" w:hAnsi="Arial" w:cs="Arial"/>
        </w:rPr>
        <w:t>Não se aplica</w:t>
      </w:r>
    </w:p>
    <w:p w14:paraId="229F4364"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w:t>
      </w:r>
    </w:p>
    <w:p w14:paraId="52E90B39" w14:textId="77777777" w:rsidR="00905D04" w:rsidRPr="006D4300" w:rsidRDefault="00905D04" w:rsidP="00F81905">
      <w:pPr>
        <w:pStyle w:val="PargrafodaLista"/>
        <w:numPr>
          <w:ilvl w:val="0"/>
          <w:numId w:val="22"/>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DA EXECUÇÃO</w:t>
      </w:r>
    </w:p>
    <w:p w14:paraId="516076E0"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É uma obra ou serviço de engenharia?</w:t>
      </w:r>
    </w:p>
    <w:p w14:paraId="7CBD6229"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w:t>
      </w:r>
    </w:p>
    <w:p w14:paraId="086BC997"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w:t>
      </w:r>
    </w:p>
    <w:p w14:paraId="2A2161BA" w14:textId="77777777" w:rsidR="00905D04" w:rsidRPr="006D4300" w:rsidRDefault="00905D04" w:rsidP="00F81905">
      <w:pPr>
        <w:pStyle w:val="PargrafodaLista"/>
        <w:numPr>
          <w:ilvl w:val="0"/>
          <w:numId w:val="2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Regime de execução do contrato </w:t>
      </w:r>
    </w:p>
    <w:p w14:paraId="5DAED511"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 global</w:t>
      </w:r>
    </w:p>
    <w:p w14:paraId="1730C55F"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xml:space="preserve">(   ) mensal </w:t>
      </w:r>
    </w:p>
    <w:p w14:paraId="451078F8" w14:textId="77777777" w:rsidR="00905D04" w:rsidRDefault="00905D04" w:rsidP="00905D04">
      <w:pPr>
        <w:tabs>
          <w:tab w:val="left" w:pos="284"/>
          <w:tab w:val="left" w:pos="426"/>
        </w:tabs>
        <w:spacing w:after="0" w:line="240" w:lineRule="auto"/>
        <w:rPr>
          <w:rFonts w:ascii="Arial" w:hAnsi="Arial" w:cs="Arial"/>
        </w:rPr>
      </w:pPr>
      <w:r>
        <w:rPr>
          <w:rFonts w:ascii="Arial" w:hAnsi="Arial" w:cs="Arial"/>
        </w:rPr>
        <w:t>( x ) outro, especificar: Conforme demanda da Secretaria</w:t>
      </w:r>
    </w:p>
    <w:p w14:paraId="23FDA96C" w14:textId="77777777" w:rsidR="00905D04" w:rsidRPr="006D4300" w:rsidRDefault="00905D04" w:rsidP="00905D04">
      <w:pPr>
        <w:tabs>
          <w:tab w:val="left" w:pos="284"/>
          <w:tab w:val="left" w:pos="426"/>
        </w:tabs>
        <w:spacing w:after="0" w:line="240" w:lineRule="auto"/>
        <w:rPr>
          <w:rFonts w:ascii="Arial" w:hAnsi="Arial" w:cs="Arial"/>
        </w:rPr>
      </w:pPr>
    </w:p>
    <w:p w14:paraId="55595A37" w14:textId="77777777" w:rsidR="00905D04" w:rsidRPr="006D4300" w:rsidRDefault="00905D04" w:rsidP="00905D04">
      <w:pPr>
        <w:tabs>
          <w:tab w:val="left" w:pos="284"/>
          <w:tab w:val="left" w:pos="426"/>
        </w:tabs>
        <w:spacing w:after="0" w:line="240" w:lineRule="auto"/>
        <w:rPr>
          <w:rFonts w:ascii="Arial" w:hAnsi="Arial" w:cs="Arial"/>
        </w:rPr>
      </w:pPr>
    </w:p>
    <w:p w14:paraId="5FE6E2D8" w14:textId="77777777" w:rsidR="00905D04" w:rsidRPr="006D4300" w:rsidRDefault="00905D04" w:rsidP="00F81905">
      <w:pPr>
        <w:pStyle w:val="PargrafodaLista"/>
        <w:numPr>
          <w:ilvl w:val="0"/>
          <w:numId w:val="2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Indicar os anexos do Anteprojeto? </w:t>
      </w:r>
    </w:p>
    <w:p w14:paraId="1295343E" w14:textId="01E7EDD5" w:rsidR="00905D04" w:rsidRPr="006D4300" w:rsidRDefault="00905D04" w:rsidP="00905D04">
      <w:pPr>
        <w:tabs>
          <w:tab w:val="left" w:pos="284"/>
          <w:tab w:val="left" w:pos="426"/>
        </w:tabs>
        <w:spacing w:after="0" w:line="240" w:lineRule="auto"/>
        <w:rPr>
          <w:rFonts w:ascii="Arial" w:hAnsi="Arial" w:cs="Arial"/>
        </w:rPr>
      </w:pPr>
      <w:r>
        <w:rPr>
          <w:rFonts w:ascii="Arial" w:hAnsi="Arial" w:cs="Arial"/>
        </w:rPr>
        <w:t>Não se aplica</w:t>
      </w:r>
      <w:r w:rsidRPr="006D4300">
        <w:rPr>
          <w:rFonts w:ascii="Arial" w:hAnsi="Arial" w:cs="Arial"/>
        </w:rPr>
        <w:t> </w:t>
      </w:r>
    </w:p>
    <w:p w14:paraId="0101E06E" w14:textId="77777777" w:rsidR="00905D04" w:rsidRPr="006D4300" w:rsidRDefault="00905D04" w:rsidP="00F81905">
      <w:pPr>
        <w:pStyle w:val="PargrafodaLista"/>
        <w:numPr>
          <w:ilvl w:val="0"/>
          <w:numId w:val="2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Inserir os anexos do Projeto Básico?</w:t>
      </w:r>
      <w:r w:rsidRPr="006D4300">
        <w:rPr>
          <w:rFonts w:ascii="Arial" w:hAnsi="Arial" w:cs="Arial"/>
        </w:rPr>
        <w:t> </w:t>
      </w:r>
    </w:p>
    <w:p w14:paraId="16624F2D" w14:textId="4D41D750" w:rsidR="00905D04" w:rsidRPr="006D4300" w:rsidRDefault="00905D04" w:rsidP="00905D04">
      <w:pPr>
        <w:tabs>
          <w:tab w:val="left" w:pos="284"/>
          <w:tab w:val="left" w:pos="426"/>
        </w:tabs>
        <w:spacing w:after="0" w:line="240" w:lineRule="auto"/>
        <w:rPr>
          <w:rFonts w:ascii="Arial" w:hAnsi="Arial" w:cs="Arial"/>
        </w:rPr>
      </w:pPr>
      <w:r>
        <w:rPr>
          <w:rFonts w:ascii="Arial" w:hAnsi="Arial" w:cs="Arial"/>
        </w:rPr>
        <w:t>Não se aplica</w:t>
      </w:r>
      <w:r w:rsidRPr="006D4300">
        <w:rPr>
          <w:rFonts w:ascii="Arial" w:hAnsi="Arial" w:cs="Arial"/>
        </w:rPr>
        <w:t> </w:t>
      </w:r>
    </w:p>
    <w:p w14:paraId="54841CCE" w14:textId="77777777" w:rsidR="00905D04" w:rsidRPr="006D4300" w:rsidRDefault="00905D04" w:rsidP="00F81905">
      <w:pPr>
        <w:pStyle w:val="PargrafodaLista"/>
        <w:numPr>
          <w:ilvl w:val="0"/>
          <w:numId w:val="22"/>
        </w:numPr>
        <w:tabs>
          <w:tab w:val="left" w:pos="284"/>
          <w:tab w:val="left" w:pos="426"/>
        </w:tabs>
        <w:overflowPunct/>
        <w:autoSpaceDE/>
        <w:autoSpaceDN/>
        <w:adjustRightInd/>
        <w:ind w:left="0" w:firstLine="0"/>
        <w:contextualSpacing/>
        <w:rPr>
          <w:rFonts w:ascii="Arial" w:hAnsi="Arial" w:cs="Arial"/>
          <w:b/>
        </w:rPr>
      </w:pPr>
      <w:r w:rsidRPr="006D4300">
        <w:rPr>
          <w:rFonts w:ascii="Arial" w:hAnsi="Arial" w:cs="Arial"/>
          <w:b/>
        </w:rPr>
        <w:t>Cronograma físico-financeiro </w:t>
      </w:r>
    </w:p>
    <w:p w14:paraId="41C3FB3E" w14:textId="4C860A31" w:rsidR="00905D04" w:rsidRPr="00905D04" w:rsidRDefault="00905D04" w:rsidP="00905D04">
      <w:pPr>
        <w:tabs>
          <w:tab w:val="left" w:pos="284"/>
          <w:tab w:val="left" w:pos="426"/>
        </w:tabs>
        <w:spacing w:after="0" w:line="240" w:lineRule="auto"/>
        <w:rPr>
          <w:rFonts w:ascii="Arial" w:hAnsi="Arial" w:cs="Arial"/>
        </w:rPr>
      </w:pPr>
      <w:r>
        <w:rPr>
          <w:rFonts w:ascii="Arial" w:hAnsi="Arial" w:cs="Arial"/>
        </w:rPr>
        <w:t>Não se aplica</w:t>
      </w:r>
    </w:p>
    <w:p w14:paraId="168A462E" w14:textId="77777777" w:rsidR="00905D04" w:rsidRPr="00735DE8" w:rsidRDefault="00905D04" w:rsidP="00F81905">
      <w:pPr>
        <w:pStyle w:val="PargrafodaLista"/>
        <w:numPr>
          <w:ilvl w:val="0"/>
          <w:numId w:val="2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Previsão orçamentária para a contratação</w:t>
      </w:r>
    </w:p>
    <w:p w14:paraId="51B2FF38"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w:t>
      </w:r>
      <w:r>
        <w:rPr>
          <w:rFonts w:ascii="Arial" w:hAnsi="Arial" w:cs="Arial"/>
        </w:rPr>
        <w:t>x</w:t>
      </w:r>
      <w:r w:rsidRPr="006D4300">
        <w:rPr>
          <w:rFonts w:ascii="Arial" w:hAnsi="Arial" w:cs="Arial"/>
        </w:rPr>
        <w:t xml:space="preserve"> ) Existe previsão orçamentária</w:t>
      </w:r>
    </w:p>
    <w:p w14:paraId="5AF5DD23"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 Não há previsão orçamentária</w:t>
      </w:r>
    </w:p>
    <w:p w14:paraId="253160BB"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 Previsão orçamentária insuficiente</w:t>
      </w:r>
    </w:p>
    <w:p w14:paraId="7258B7AD"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w:t>
      </w:r>
    </w:p>
    <w:p w14:paraId="508B6E91" w14:textId="77777777" w:rsidR="00905D04" w:rsidRPr="00300E0F" w:rsidRDefault="00905D04" w:rsidP="00F81905">
      <w:pPr>
        <w:pStyle w:val="PargrafodaLista"/>
        <w:numPr>
          <w:ilvl w:val="0"/>
          <w:numId w:val="2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Rubrica orçamentária para a contratação</w:t>
      </w:r>
      <w:r w:rsidRPr="006D4300">
        <w:rPr>
          <w:rFonts w:ascii="Arial" w:hAnsi="Arial" w:cs="Arial"/>
        </w:rPr>
        <w:t> </w:t>
      </w:r>
      <w:r w:rsidRPr="006D4300">
        <w:rPr>
          <w:rFonts w:ascii="Arial" w:hAnsi="Arial" w:cs="Arial"/>
          <w:color w:val="FF0000"/>
        </w:rPr>
        <w:fldChar w:fldCharType="begin"/>
      </w:r>
      <w:r w:rsidRPr="00300E0F">
        <w:rPr>
          <w:rFonts w:ascii="Arial" w:hAnsi="Arial" w:cs="Arial"/>
          <w:color w:val="FF0000"/>
        </w:rPr>
        <w:instrText xml:space="preserve"> MERGEFIELD  Dotacoes </w:instrText>
      </w:r>
      <w:r w:rsidRPr="006D4300">
        <w:rPr>
          <w:rFonts w:ascii="Arial" w:hAnsi="Arial" w:cs="Arial"/>
          <w:color w:val="FF0000"/>
        </w:rPr>
        <w:fldChar w:fldCharType="separate"/>
      </w:r>
    </w:p>
    <w:tbl>
      <w:tblPr>
        <w:tblStyle w:val="Tabelacomgrade"/>
        <w:tblW w:w="10030" w:type="dxa"/>
        <w:tblInd w:w="-5" w:type="dxa"/>
        <w:tblLook w:val="04A0" w:firstRow="1" w:lastRow="0" w:firstColumn="1" w:lastColumn="0" w:noHBand="0" w:noVBand="1"/>
      </w:tblPr>
      <w:tblGrid>
        <w:gridCol w:w="1173"/>
        <w:gridCol w:w="3442"/>
        <w:gridCol w:w="839"/>
        <w:gridCol w:w="4576"/>
      </w:tblGrid>
      <w:tr w:rsidR="00905D04" w:rsidRPr="00735DE8" w14:paraId="7CAD40A2" w14:textId="77777777" w:rsidTr="007F698D">
        <w:tc>
          <w:tcPr>
            <w:tcW w:w="1173" w:type="dxa"/>
          </w:tcPr>
          <w:p w14:paraId="101DA14C" w14:textId="77777777" w:rsidR="00905D04" w:rsidRPr="00735DE8" w:rsidRDefault="00905D04" w:rsidP="007F698D">
            <w:pPr>
              <w:jc w:val="both"/>
              <w:rPr>
                <w:rFonts w:ascii="Arial" w:hAnsi="Arial" w:cs="Arial"/>
              </w:rPr>
            </w:pPr>
            <w:r w:rsidRPr="00735DE8">
              <w:rPr>
                <w:rFonts w:ascii="Arial" w:hAnsi="Arial" w:cs="Arial"/>
              </w:rPr>
              <w:t>Reduzido</w:t>
            </w:r>
          </w:p>
        </w:tc>
        <w:tc>
          <w:tcPr>
            <w:tcW w:w="3442" w:type="dxa"/>
          </w:tcPr>
          <w:p w14:paraId="5BC1944F" w14:textId="77777777" w:rsidR="00905D04" w:rsidRPr="00735DE8" w:rsidRDefault="00905D04" w:rsidP="007F698D">
            <w:pPr>
              <w:jc w:val="both"/>
              <w:rPr>
                <w:rFonts w:ascii="Arial" w:hAnsi="Arial" w:cs="Arial"/>
              </w:rPr>
            </w:pPr>
            <w:r w:rsidRPr="00735DE8">
              <w:rPr>
                <w:rFonts w:ascii="Arial" w:hAnsi="Arial" w:cs="Arial"/>
              </w:rPr>
              <w:t>Programática</w:t>
            </w:r>
          </w:p>
        </w:tc>
        <w:tc>
          <w:tcPr>
            <w:tcW w:w="839" w:type="dxa"/>
          </w:tcPr>
          <w:p w14:paraId="2C638147" w14:textId="77777777" w:rsidR="00905D04" w:rsidRPr="00735DE8" w:rsidRDefault="00905D04" w:rsidP="007F698D">
            <w:pPr>
              <w:jc w:val="both"/>
              <w:rPr>
                <w:rFonts w:ascii="Arial" w:hAnsi="Arial" w:cs="Arial"/>
              </w:rPr>
            </w:pPr>
            <w:r w:rsidRPr="00735DE8">
              <w:rPr>
                <w:rFonts w:ascii="Arial" w:hAnsi="Arial" w:cs="Arial"/>
              </w:rPr>
              <w:t>Fonte</w:t>
            </w:r>
          </w:p>
        </w:tc>
        <w:tc>
          <w:tcPr>
            <w:tcW w:w="4576" w:type="dxa"/>
          </w:tcPr>
          <w:p w14:paraId="00634DD3" w14:textId="77777777" w:rsidR="00905D04" w:rsidRPr="00735DE8" w:rsidRDefault="00905D04" w:rsidP="007F698D">
            <w:pPr>
              <w:jc w:val="both"/>
              <w:rPr>
                <w:rFonts w:ascii="Arial" w:hAnsi="Arial" w:cs="Arial"/>
              </w:rPr>
            </w:pPr>
            <w:r w:rsidRPr="00735DE8">
              <w:rPr>
                <w:rFonts w:ascii="Arial" w:hAnsi="Arial" w:cs="Arial"/>
              </w:rPr>
              <w:t>Descrição</w:t>
            </w:r>
          </w:p>
        </w:tc>
      </w:tr>
      <w:tr w:rsidR="00905D04" w:rsidRPr="00735DE8" w14:paraId="5FB44E95" w14:textId="77777777" w:rsidTr="007F698D">
        <w:tc>
          <w:tcPr>
            <w:tcW w:w="1173" w:type="dxa"/>
          </w:tcPr>
          <w:p w14:paraId="1D9594C5" w14:textId="77777777" w:rsidR="00905D04" w:rsidRPr="00735DE8" w:rsidRDefault="00905D04" w:rsidP="007F698D">
            <w:pPr>
              <w:jc w:val="both"/>
              <w:rPr>
                <w:rFonts w:ascii="Arial" w:hAnsi="Arial" w:cs="Arial"/>
              </w:rPr>
            </w:pPr>
            <w:r w:rsidRPr="00735DE8">
              <w:rPr>
                <w:rFonts w:ascii="Arial" w:hAnsi="Arial" w:cs="Arial"/>
              </w:rPr>
              <w:t>818</w:t>
            </w:r>
          </w:p>
        </w:tc>
        <w:tc>
          <w:tcPr>
            <w:tcW w:w="3442" w:type="dxa"/>
          </w:tcPr>
          <w:p w14:paraId="0E790C7B" w14:textId="77777777" w:rsidR="00905D04" w:rsidRPr="00735DE8" w:rsidRDefault="00905D04" w:rsidP="007F698D">
            <w:pPr>
              <w:jc w:val="both"/>
              <w:rPr>
                <w:rFonts w:ascii="Arial" w:hAnsi="Arial" w:cs="Arial"/>
              </w:rPr>
            </w:pPr>
            <w:r w:rsidRPr="00735DE8">
              <w:rPr>
                <w:rFonts w:ascii="Arial" w:hAnsi="Arial" w:cs="Arial"/>
              </w:rPr>
              <w:t>3000423695035624053390390000</w:t>
            </w:r>
          </w:p>
        </w:tc>
        <w:tc>
          <w:tcPr>
            <w:tcW w:w="839" w:type="dxa"/>
          </w:tcPr>
          <w:p w14:paraId="54E08607" w14:textId="77777777" w:rsidR="00905D04" w:rsidRPr="00735DE8" w:rsidRDefault="00905D04" w:rsidP="007F698D">
            <w:pPr>
              <w:jc w:val="both"/>
              <w:rPr>
                <w:rFonts w:ascii="Arial" w:hAnsi="Arial" w:cs="Arial"/>
              </w:rPr>
            </w:pPr>
            <w:r w:rsidRPr="00735DE8">
              <w:rPr>
                <w:rFonts w:ascii="Arial" w:hAnsi="Arial" w:cs="Arial"/>
              </w:rPr>
              <w:t>1000</w:t>
            </w:r>
          </w:p>
        </w:tc>
        <w:tc>
          <w:tcPr>
            <w:tcW w:w="4576" w:type="dxa"/>
          </w:tcPr>
          <w:p w14:paraId="44828EFD" w14:textId="77777777" w:rsidR="00905D04" w:rsidRPr="00735DE8" w:rsidRDefault="00905D04" w:rsidP="007F698D">
            <w:pPr>
              <w:jc w:val="both"/>
              <w:rPr>
                <w:rFonts w:ascii="Arial" w:hAnsi="Arial" w:cs="Arial"/>
              </w:rPr>
            </w:pPr>
            <w:r w:rsidRPr="00735DE8">
              <w:rPr>
                <w:rFonts w:ascii="Arial" w:hAnsi="Arial" w:cs="Arial"/>
              </w:rPr>
              <w:t>OUTROS SERVIÇOS DE TERCEIROS - PESSOA JURÍDICA</w:t>
            </w:r>
          </w:p>
        </w:tc>
      </w:tr>
    </w:tbl>
    <w:p w14:paraId="06371AB3" w14:textId="2831DF2D" w:rsidR="00905D04" w:rsidRPr="00905D04" w:rsidRDefault="00905D04" w:rsidP="00905D04">
      <w:pPr>
        <w:jc w:val="both"/>
        <w:rPr>
          <w:rFonts w:ascii="Arial" w:hAnsi="Arial" w:cs="Arial"/>
          <w:color w:val="FF0000"/>
        </w:rPr>
      </w:pPr>
      <w:r w:rsidRPr="006D4300">
        <w:rPr>
          <w:rFonts w:ascii="Arial" w:hAnsi="Arial" w:cs="Arial"/>
          <w:color w:val="FF0000"/>
        </w:rPr>
        <w:fldChar w:fldCharType="end"/>
      </w:r>
    </w:p>
    <w:p w14:paraId="0B07F4FC" w14:textId="77777777" w:rsidR="00905D04" w:rsidRPr="006D4300" w:rsidRDefault="00905D04" w:rsidP="00905D04">
      <w:pPr>
        <w:tabs>
          <w:tab w:val="left" w:pos="284"/>
          <w:tab w:val="left" w:pos="426"/>
        </w:tabs>
        <w:spacing w:after="0" w:line="240" w:lineRule="auto"/>
        <w:rPr>
          <w:rFonts w:ascii="Arial" w:hAnsi="Arial" w:cs="Arial"/>
          <w:b/>
          <w:bCs/>
        </w:rPr>
      </w:pPr>
      <w:r w:rsidRPr="006D4300">
        <w:rPr>
          <w:rFonts w:ascii="Arial" w:hAnsi="Arial" w:cs="Arial"/>
          <w:b/>
          <w:bCs/>
        </w:rPr>
        <w:t>SECRETARIA RESPONSÁVEL PELA APROVAÇÃO</w:t>
      </w:r>
    </w:p>
    <w:p w14:paraId="4B4E249D"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xml:space="preserve">Secretaria: </w:t>
      </w:r>
    </w:p>
    <w:p w14:paraId="0FDF764D" w14:textId="77777777" w:rsidR="00905D04" w:rsidRPr="006D4300" w:rsidRDefault="00905D04" w:rsidP="00905D04">
      <w:pPr>
        <w:tabs>
          <w:tab w:val="left" w:pos="284"/>
          <w:tab w:val="left" w:pos="426"/>
        </w:tabs>
        <w:spacing w:after="0" w:line="240" w:lineRule="auto"/>
        <w:rPr>
          <w:rFonts w:ascii="Arial" w:hAnsi="Arial" w:cs="Arial"/>
        </w:rPr>
      </w:pPr>
      <w:r w:rsidRPr="006D4300">
        <w:rPr>
          <w:rFonts w:ascii="Arial" w:hAnsi="Arial" w:cs="Arial"/>
        </w:rPr>
        <w:t xml:space="preserve">Nome do responsável: </w:t>
      </w:r>
    </w:p>
    <w:p w14:paraId="0ACA2498" w14:textId="77777777" w:rsidR="00905D04" w:rsidRPr="006D4300" w:rsidRDefault="00905D04" w:rsidP="00905D04">
      <w:pPr>
        <w:tabs>
          <w:tab w:val="left" w:pos="284"/>
          <w:tab w:val="left" w:pos="426"/>
        </w:tabs>
        <w:spacing w:after="0" w:line="240" w:lineRule="auto"/>
        <w:rPr>
          <w:rFonts w:ascii="Arial" w:hAnsi="Arial" w:cs="Arial"/>
        </w:rPr>
      </w:pPr>
    </w:p>
    <w:p w14:paraId="07EA8CAD" w14:textId="77777777" w:rsidR="00905D04" w:rsidRPr="006D4300" w:rsidRDefault="00905D04" w:rsidP="00905D04">
      <w:pPr>
        <w:tabs>
          <w:tab w:val="left" w:pos="284"/>
          <w:tab w:val="left" w:pos="426"/>
        </w:tabs>
        <w:spacing w:after="0" w:line="240" w:lineRule="auto"/>
        <w:rPr>
          <w:rFonts w:ascii="Arial" w:hAnsi="Arial" w:cs="Arial"/>
        </w:rPr>
      </w:pPr>
    </w:p>
    <w:p w14:paraId="4C2377D4" w14:textId="77777777" w:rsidR="00905D04" w:rsidRPr="006D4300" w:rsidRDefault="00905D04" w:rsidP="00905D04">
      <w:pPr>
        <w:pStyle w:val="SemEspaamento"/>
        <w:jc w:val="center"/>
        <w:rPr>
          <w:rFonts w:ascii="Arial" w:hAnsi="Arial" w:cs="Arial"/>
          <w:sz w:val="20"/>
          <w:szCs w:val="20"/>
        </w:rPr>
      </w:pPr>
      <w:r w:rsidRPr="006D4300">
        <w:rPr>
          <w:rFonts w:ascii="Arial" w:hAnsi="Arial" w:cs="Arial"/>
          <w:sz w:val="20"/>
          <w:szCs w:val="20"/>
        </w:rPr>
        <w:fldChar w:fldCharType="begin"/>
      </w:r>
      <w:r w:rsidRPr="006D4300">
        <w:rPr>
          <w:rFonts w:ascii="Arial" w:hAnsi="Arial" w:cs="Arial"/>
          <w:sz w:val="20"/>
          <w:szCs w:val="20"/>
        </w:rPr>
        <w:instrText xml:space="preserve"> MERGEFIELD  Cidade </w:instrText>
      </w:r>
      <w:r w:rsidRPr="006D4300">
        <w:rPr>
          <w:rFonts w:ascii="Arial" w:hAnsi="Arial" w:cs="Arial"/>
          <w:sz w:val="20"/>
          <w:szCs w:val="20"/>
        </w:rPr>
        <w:fldChar w:fldCharType="separate"/>
      </w:r>
      <w:r w:rsidRPr="006D4300">
        <w:rPr>
          <w:rFonts w:ascii="Arial" w:hAnsi="Arial" w:cs="Arial"/>
          <w:noProof/>
          <w:sz w:val="20"/>
          <w:szCs w:val="20"/>
        </w:rPr>
        <w:t>CARLÓPOLIS</w:t>
      </w:r>
      <w:r w:rsidRPr="006D4300">
        <w:rPr>
          <w:rFonts w:ascii="Arial" w:hAnsi="Arial" w:cs="Arial"/>
          <w:sz w:val="20"/>
          <w:szCs w:val="20"/>
        </w:rPr>
        <w:fldChar w:fldCharType="end"/>
      </w:r>
      <w:r w:rsidRPr="006D4300">
        <w:rPr>
          <w:rFonts w:ascii="Arial" w:hAnsi="Arial" w:cs="Arial"/>
          <w:sz w:val="20"/>
          <w:szCs w:val="20"/>
        </w:rPr>
        <w:t>-</w:t>
      </w:r>
      <w:r w:rsidRPr="006D4300">
        <w:rPr>
          <w:rFonts w:ascii="Arial" w:hAnsi="Arial" w:cs="Arial"/>
          <w:sz w:val="20"/>
          <w:szCs w:val="20"/>
        </w:rPr>
        <w:fldChar w:fldCharType="begin"/>
      </w:r>
      <w:r w:rsidRPr="006D4300">
        <w:rPr>
          <w:rFonts w:ascii="Arial" w:hAnsi="Arial" w:cs="Arial"/>
          <w:sz w:val="20"/>
          <w:szCs w:val="20"/>
        </w:rPr>
        <w:instrText xml:space="preserve"> MERGEFIELD  Unidade_Federacao </w:instrText>
      </w:r>
      <w:r w:rsidRPr="006D4300">
        <w:rPr>
          <w:rFonts w:ascii="Arial" w:hAnsi="Arial" w:cs="Arial"/>
          <w:sz w:val="20"/>
          <w:szCs w:val="20"/>
        </w:rPr>
        <w:fldChar w:fldCharType="separate"/>
      </w:r>
      <w:r w:rsidRPr="006D4300">
        <w:rPr>
          <w:rFonts w:ascii="Arial" w:hAnsi="Arial" w:cs="Arial"/>
          <w:noProof/>
          <w:sz w:val="20"/>
          <w:szCs w:val="20"/>
        </w:rPr>
        <w:t>PR</w:t>
      </w:r>
      <w:r w:rsidRPr="006D4300">
        <w:rPr>
          <w:rFonts w:ascii="Arial" w:hAnsi="Arial" w:cs="Arial"/>
          <w:sz w:val="20"/>
          <w:szCs w:val="20"/>
        </w:rPr>
        <w:fldChar w:fldCharType="end"/>
      </w:r>
      <w:r w:rsidRPr="006D4300">
        <w:rPr>
          <w:rFonts w:ascii="Arial" w:hAnsi="Arial" w:cs="Arial"/>
          <w:sz w:val="20"/>
          <w:szCs w:val="20"/>
        </w:rPr>
        <w:t xml:space="preserve">, </w:t>
      </w:r>
      <w:r w:rsidRPr="006D4300">
        <w:rPr>
          <w:rFonts w:ascii="Arial" w:hAnsi="Arial" w:cs="Arial"/>
          <w:sz w:val="20"/>
          <w:szCs w:val="20"/>
        </w:rPr>
        <w:fldChar w:fldCharType="begin"/>
      </w:r>
      <w:r w:rsidRPr="006D4300">
        <w:rPr>
          <w:rFonts w:ascii="Arial" w:hAnsi="Arial" w:cs="Arial"/>
          <w:sz w:val="20"/>
          <w:szCs w:val="20"/>
        </w:rPr>
        <w:instrText xml:space="preserve"> MERGEFIELD  Data </w:instrText>
      </w:r>
      <w:r w:rsidRPr="006D4300">
        <w:rPr>
          <w:rFonts w:ascii="Arial" w:hAnsi="Arial" w:cs="Arial"/>
          <w:sz w:val="20"/>
          <w:szCs w:val="20"/>
        </w:rPr>
        <w:fldChar w:fldCharType="separate"/>
      </w:r>
      <w:r>
        <w:rPr>
          <w:rFonts w:ascii="Arial" w:hAnsi="Arial" w:cs="Arial"/>
          <w:noProof/>
          <w:sz w:val="20"/>
          <w:szCs w:val="20"/>
        </w:rPr>
        <w:t>05/07/2024</w:t>
      </w:r>
      <w:r w:rsidRPr="006D4300">
        <w:rPr>
          <w:rFonts w:ascii="Arial" w:hAnsi="Arial" w:cs="Arial"/>
          <w:sz w:val="20"/>
          <w:szCs w:val="20"/>
        </w:rPr>
        <w:fldChar w:fldCharType="end"/>
      </w:r>
    </w:p>
    <w:p w14:paraId="07B8D596" w14:textId="77777777" w:rsidR="00905D04" w:rsidRPr="006D4300" w:rsidRDefault="00905D04" w:rsidP="00905D04">
      <w:pPr>
        <w:pStyle w:val="SemEspaamento"/>
        <w:jc w:val="center"/>
        <w:rPr>
          <w:rFonts w:ascii="Arial" w:hAnsi="Arial" w:cs="Arial"/>
          <w:sz w:val="20"/>
          <w:szCs w:val="20"/>
        </w:rPr>
      </w:pPr>
    </w:p>
    <w:p w14:paraId="58E69F9A" w14:textId="77777777" w:rsidR="00905D04" w:rsidRPr="006D4300" w:rsidRDefault="00905D04" w:rsidP="00905D04">
      <w:pPr>
        <w:pStyle w:val="SemEspaamento"/>
        <w:jc w:val="center"/>
        <w:rPr>
          <w:rFonts w:ascii="Arial" w:hAnsi="Arial" w:cs="Arial"/>
          <w:sz w:val="20"/>
          <w:szCs w:val="20"/>
        </w:rPr>
      </w:pPr>
    </w:p>
    <w:p w14:paraId="2285B50F" w14:textId="77777777" w:rsidR="00905D04" w:rsidRPr="006D4300" w:rsidRDefault="00905D04" w:rsidP="00905D04">
      <w:pPr>
        <w:pStyle w:val="SemEspaamento"/>
        <w:jc w:val="center"/>
        <w:rPr>
          <w:rFonts w:ascii="Arial" w:hAnsi="Arial" w:cs="Arial"/>
          <w:sz w:val="20"/>
          <w:szCs w:val="20"/>
        </w:rPr>
      </w:pPr>
    </w:p>
    <w:p w14:paraId="7E7FB951" w14:textId="77777777" w:rsidR="00905D04" w:rsidRPr="006D4300" w:rsidRDefault="00905D04" w:rsidP="00905D04">
      <w:pPr>
        <w:pStyle w:val="SemEspaamento"/>
        <w:jc w:val="center"/>
        <w:rPr>
          <w:rFonts w:ascii="Arial" w:hAnsi="Arial" w:cs="Arial"/>
          <w:sz w:val="20"/>
          <w:szCs w:val="20"/>
        </w:rPr>
      </w:pPr>
      <w:r w:rsidRPr="006D4300">
        <w:rPr>
          <w:rFonts w:ascii="Arial" w:hAnsi="Arial" w:cs="Arial"/>
          <w:sz w:val="20"/>
          <w:szCs w:val="20"/>
        </w:rPr>
        <w:t>__________________________________________________</w:t>
      </w:r>
    </w:p>
    <w:p w14:paraId="04F55376" w14:textId="77777777" w:rsidR="00905D04" w:rsidRPr="006D4300" w:rsidRDefault="00905D04" w:rsidP="00905D04">
      <w:pPr>
        <w:pStyle w:val="SemEspaamento"/>
        <w:jc w:val="center"/>
        <w:rPr>
          <w:rFonts w:ascii="Arial" w:hAnsi="Arial" w:cs="Arial"/>
          <w:sz w:val="20"/>
          <w:szCs w:val="20"/>
        </w:rPr>
      </w:pPr>
      <w:r w:rsidRPr="006D4300">
        <w:rPr>
          <w:rFonts w:ascii="Arial" w:hAnsi="Arial" w:cs="Arial"/>
          <w:sz w:val="20"/>
          <w:szCs w:val="20"/>
        </w:rPr>
        <w:fldChar w:fldCharType="begin"/>
      </w:r>
      <w:r w:rsidRPr="006D4300">
        <w:rPr>
          <w:rFonts w:ascii="Arial" w:hAnsi="Arial" w:cs="Arial"/>
          <w:sz w:val="20"/>
          <w:szCs w:val="20"/>
        </w:rPr>
        <w:instrText xml:space="preserve"> MERGEFIELD  Assinatura_Nome </w:instrText>
      </w:r>
      <w:r w:rsidRPr="006D4300">
        <w:rPr>
          <w:rFonts w:ascii="Arial" w:hAnsi="Arial" w:cs="Arial"/>
          <w:sz w:val="20"/>
          <w:szCs w:val="20"/>
        </w:rPr>
        <w:fldChar w:fldCharType="separate"/>
      </w:r>
      <w:r>
        <w:rPr>
          <w:rFonts w:ascii="Arial" w:hAnsi="Arial" w:cs="Arial"/>
          <w:noProof/>
          <w:sz w:val="20"/>
          <w:szCs w:val="20"/>
        </w:rPr>
        <w:t>Renata de Azevedo Silva</w:t>
      </w:r>
      <w:r w:rsidRPr="006D4300">
        <w:rPr>
          <w:rFonts w:ascii="Arial" w:hAnsi="Arial" w:cs="Arial"/>
          <w:sz w:val="20"/>
          <w:szCs w:val="20"/>
        </w:rPr>
        <w:fldChar w:fldCharType="end"/>
      </w:r>
    </w:p>
    <w:p w14:paraId="2BB17A00" w14:textId="4D7086AE" w:rsidR="00D80216" w:rsidRPr="00506CFA" w:rsidRDefault="00905D04" w:rsidP="00506CFA">
      <w:pPr>
        <w:pStyle w:val="SemEspaamento"/>
        <w:jc w:val="center"/>
        <w:rPr>
          <w:rFonts w:ascii="Arial" w:hAnsi="Arial" w:cs="Arial"/>
          <w:b/>
          <w:sz w:val="20"/>
          <w:szCs w:val="20"/>
          <w:u w:val="single"/>
        </w:rPr>
      </w:pPr>
      <w:r w:rsidRPr="006D4300">
        <w:rPr>
          <w:rFonts w:ascii="Arial" w:hAnsi="Arial" w:cs="Arial"/>
          <w:sz w:val="20"/>
          <w:szCs w:val="20"/>
        </w:rPr>
        <w:fldChar w:fldCharType="begin"/>
      </w:r>
      <w:r w:rsidRPr="006D4300">
        <w:rPr>
          <w:rFonts w:ascii="Arial" w:hAnsi="Arial" w:cs="Arial"/>
          <w:sz w:val="20"/>
          <w:szCs w:val="20"/>
        </w:rPr>
        <w:instrText xml:space="preserve"> MERGEFIELD  Assinatura_Cargo </w:instrText>
      </w:r>
      <w:r w:rsidRPr="006D4300">
        <w:rPr>
          <w:rFonts w:ascii="Arial" w:hAnsi="Arial" w:cs="Arial"/>
          <w:sz w:val="20"/>
          <w:szCs w:val="20"/>
        </w:rPr>
        <w:fldChar w:fldCharType="separate"/>
      </w:r>
      <w:r>
        <w:rPr>
          <w:rFonts w:ascii="Arial" w:hAnsi="Arial" w:cs="Arial"/>
          <w:noProof/>
          <w:sz w:val="20"/>
          <w:szCs w:val="20"/>
        </w:rPr>
        <w:t>Diretora do Departamento de Turismo e Serviços</w:t>
      </w:r>
      <w:r w:rsidRPr="006D4300">
        <w:rPr>
          <w:rFonts w:ascii="Arial" w:hAnsi="Arial" w:cs="Arial"/>
          <w:sz w:val="20"/>
          <w:szCs w:val="20"/>
        </w:rPr>
        <w:fldChar w:fldCharType="end"/>
      </w:r>
    </w:p>
    <w:p w14:paraId="71DEE02F" w14:textId="77777777" w:rsidR="00506CFA" w:rsidRDefault="00506CFA" w:rsidP="00506CFA">
      <w:pPr>
        <w:jc w:val="center"/>
        <w:rPr>
          <w:rFonts w:ascii="Arial" w:hAnsi="Arial" w:cs="Arial"/>
          <w:b/>
          <w:bCs/>
          <w:sz w:val="32"/>
          <w:szCs w:val="32"/>
        </w:rPr>
      </w:pPr>
    </w:p>
    <w:p w14:paraId="0E4B50D5" w14:textId="77777777" w:rsidR="00506CFA" w:rsidRDefault="00506CFA" w:rsidP="00506CFA">
      <w:pPr>
        <w:jc w:val="center"/>
        <w:rPr>
          <w:rFonts w:ascii="Arial" w:hAnsi="Arial" w:cs="Arial"/>
          <w:b/>
          <w:bCs/>
          <w:sz w:val="32"/>
          <w:szCs w:val="32"/>
        </w:rPr>
      </w:pPr>
      <w:r>
        <w:rPr>
          <w:rFonts w:ascii="Arial" w:hAnsi="Arial" w:cs="Arial"/>
          <w:b/>
          <w:bCs/>
          <w:sz w:val="32"/>
          <w:szCs w:val="32"/>
        </w:rPr>
        <w:t>ESTUDO TÉCNICO PRELIMINAR</w:t>
      </w:r>
    </w:p>
    <w:p w14:paraId="7A68A243" w14:textId="77777777" w:rsidR="00506CFA" w:rsidRDefault="00506CFA" w:rsidP="00506CFA">
      <w:pPr>
        <w:jc w:val="center"/>
        <w:rPr>
          <w:rFonts w:ascii="Arial" w:hAnsi="Arial" w:cs="Arial"/>
          <w:b/>
          <w:bCs/>
          <w:sz w:val="32"/>
          <w:szCs w:val="32"/>
        </w:rPr>
      </w:pPr>
    </w:p>
    <w:p w14:paraId="1B25EEF6" w14:textId="77777777" w:rsidR="00506CFA" w:rsidRDefault="00506CFA" w:rsidP="00506CFA">
      <w:pPr>
        <w:jc w:val="both"/>
        <w:rPr>
          <w:rFonts w:ascii="Arial" w:hAnsi="Arial" w:cs="Arial"/>
          <w:b/>
          <w:bCs/>
        </w:rPr>
      </w:pPr>
      <w:r>
        <w:rPr>
          <w:rFonts w:ascii="Arial" w:hAnsi="Arial" w:cs="Arial"/>
          <w:b/>
          <w:bCs/>
        </w:rPr>
        <w:t>PROCESSO Nº: 045/2024</w:t>
      </w:r>
    </w:p>
    <w:p w14:paraId="194D0858" w14:textId="77777777" w:rsidR="00506CFA" w:rsidRDefault="00506CFA" w:rsidP="00506CFA">
      <w:pPr>
        <w:jc w:val="both"/>
        <w:rPr>
          <w:rFonts w:ascii="Arial" w:hAnsi="Arial" w:cs="Arial"/>
          <w:b/>
          <w:bCs/>
        </w:rPr>
      </w:pPr>
      <w:r>
        <w:rPr>
          <w:rFonts w:ascii="Arial" w:hAnsi="Arial" w:cs="Arial"/>
          <w:b/>
          <w:bCs/>
        </w:rPr>
        <w:t>NOME DO REQUISITANTE: Nilton José Teles.</w:t>
      </w:r>
    </w:p>
    <w:p w14:paraId="3B45DB8E" w14:textId="77777777" w:rsidR="00506CFA" w:rsidRDefault="00506CFA" w:rsidP="00506CFA">
      <w:pPr>
        <w:jc w:val="both"/>
        <w:rPr>
          <w:rFonts w:ascii="Arial" w:hAnsi="Arial" w:cs="Arial"/>
          <w:b/>
          <w:bCs/>
        </w:rPr>
      </w:pPr>
      <w:r>
        <w:rPr>
          <w:rFonts w:ascii="Arial" w:hAnsi="Arial" w:cs="Arial"/>
          <w:b/>
          <w:bCs/>
        </w:rPr>
        <w:t xml:space="preserve">UNIDADE REQUISITANTE: Secretaria Municipal de Turismo. </w:t>
      </w:r>
    </w:p>
    <w:p w14:paraId="0204AA49" w14:textId="77777777" w:rsidR="00506CFA" w:rsidRDefault="00506CFA" w:rsidP="00506CFA">
      <w:pPr>
        <w:jc w:val="both"/>
        <w:rPr>
          <w:rFonts w:ascii="Arial" w:hAnsi="Arial" w:cs="Arial"/>
          <w:b/>
        </w:rPr>
      </w:pPr>
      <w:r>
        <w:rPr>
          <w:rFonts w:ascii="Arial" w:hAnsi="Arial" w:cs="Arial"/>
          <w:b/>
          <w:bCs/>
        </w:rPr>
        <w:t xml:space="preserve">OBJETO: </w:t>
      </w:r>
      <w:r w:rsidRPr="00FB7D29">
        <w:rPr>
          <w:rFonts w:ascii="Arial" w:hAnsi="Arial" w:cs="Arial"/>
          <w:b/>
        </w:rPr>
        <w:t>Contratação de empresa</w:t>
      </w:r>
      <w:r>
        <w:rPr>
          <w:rFonts w:ascii="Arial" w:hAnsi="Arial" w:cs="Arial"/>
          <w:b/>
        </w:rPr>
        <w:t>s</w:t>
      </w:r>
      <w:r w:rsidRPr="00FB7D29">
        <w:rPr>
          <w:rFonts w:ascii="Arial" w:hAnsi="Arial" w:cs="Arial"/>
          <w:b/>
        </w:rPr>
        <w:t xml:space="preserve"> especializada</w:t>
      </w:r>
      <w:r>
        <w:rPr>
          <w:rFonts w:ascii="Arial" w:hAnsi="Arial" w:cs="Arial"/>
          <w:b/>
        </w:rPr>
        <w:t>s em serviços para atender a demanda da XIII FRUTFEST.</w:t>
      </w:r>
    </w:p>
    <w:p w14:paraId="080561E1" w14:textId="77777777" w:rsidR="00506CFA" w:rsidRDefault="00506CFA" w:rsidP="00F81905">
      <w:pPr>
        <w:numPr>
          <w:ilvl w:val="0"/>
          <w:numId w:val="40"/>
        </w:numPr>
        <w:suppressAutoHyphens/>
        <w:spacing w:after="0" w:line="240" w:lineRule="auto"/>
        <w:jc w:val="both"/>
        <w:rPr>
          <w:rFonts w:ascii="Arial" w:hAnsi="Arial" w:cs="Arial"/>
          <w:b/>
        </w:rPr>
      </w:pPr>
      <w:r>
        <w:rPr>
          <w:rFonts w:ascii="Arial" w:hAnsi="Arial" w:cs="Arial"/>
          <w:b/>
        </w:rPr>
        <w:t>P</w:t>
      </w:r>
      <w:r w:rsidRPr="00FB7D29">
        <w:rPr>
          <w:rFonts w:ascii="Arial" w:hAnsi="Arial" w:cs="Arial"/>
          <w:b/>
        </w:rPr>
        <w:t>ara realização de show pirotécnico, incluindo o fornecimento de fogos de artifício, serviços</w:t>
      </w:r>
      <w:r>
        <w:rPr>
          <w:rFonts w:ascii="Arial" w:hAnsi="Arial" w:cs="Arial"/>
          <w:b/>
        </w:rPr>
        <w:t xml:space="preserve"> de manejo, montagem e blaster;</w:t>
      </w:r>
    </w:p>
    <w:p w14:paraId="5188A06C" w14:textId="77777777" w:rsidR="00506CFA" w:rsidRDefault="00506CFA" w:rsidP="00F81905">
      <w:pPr>
        <w:numPr>
          <w:ilvl w:val="0"/>
          <w:numId w:val="40"/>
        </w:numPr>
        <w:suppressAutoHyphens/>
        <w:spacing w:after="0" w:line="240" w:lineRule="auto"/>
        <w:jc w:val="both"/>
        <w:rPr>
          <w:rFonts w:ascii="Arial" w:hAnsi="Arial" w:cs="Arial"/>
          <w:b/>
        </w:rPr>
      </w:pPr>
      <w:r>
        <w:rPr>
          <w:rFonts w:ascii="Arial" w:hAnsi="Arial" w:cs="Arial"/>
          <w:b/>
        </w:rPr>
        <w:t>Carregadores e recepcionistas;</w:t>
      </w:r>
    </w:p>
    <w:p w14:paraId="017F3C1A" w14:textId="77777777" w:rsidR="00506CFA" w:rsidRDefault="00506CFA" w:rsidP="00F81905">
      <w:pPr>
        <w:numPr>
          <w:ilvl w:val="0"/>
          <w:numId w:val="40"/>
        </w:numPr>
        <w:suppressAutoHyphens/>
        <w:spacing w:after="0" w:line="240" w:lineRule="auto"/>
        <w:jc w:val="both"/>
        <w:rPr>
          <w:rFonts w:ascii="Arial" w:hAnsi="Arial" w:cs="Arial"/>
          <w:b/>
          <w:bCs/>
        </w:rPr>
      </w:pPr>
      <w:r>
        <w:rPr>
          <w:rFonts w:ascii="Arial" w:hAnsi="Arial" w:cs="Arial"/>
          <w:b/>
          <w:bCs/>
        </w:rPr>
        <w:t>Locação de Trio Elétrico para cavalgada;</w:t>
      </w:r>
    </w:p>
    <w:p w14:paraId="093152B8" w14:textId="77777777" w:rsidR="00506CFA" w:rsidRDefault="00506CFA" w:rsidP="00F81905">
      <w:pPr>
        <w:numPr>
          <w:ilvl w:val="0"/>
          <w:numId w:val="40"/>
        </w:numPr>
        <w:suppressAutoHyphens/>
        <w:spacing w:after="0" w:line="240" w:lineRule="auto"/>
        <w:jc w:val="both"/>
        <w:rPr>
          <w:rFonts w:ascii="Arial" w:hAnsi="Arial" w:cs="Arial"/>
          <w:b/>
          <w:bCs/>
        </w:rPr>
      </w:pPr>
      <w:r>
        <w:rPr>
          <w:rFonts w:ascii="Arial" w:hAnsi="Arial" w:cs="Arial"/>
          <w:b/>
          <w:bCs/>
        </w:rPr>
        <w:t>Empresa para produção de 4 camarins, para atender os cantores e bandas: Zé Neto e Cristiano, Zezé di Camargo e Luciano, Luan Santana, Jhennifer Lopes e Thiago, Turma do Pagode e Fiorella.</w:t>
      </w:r>
    </w:p>
    <w:p w14:paraId="443F02D5" w14:textId="77777777" w:rsidR="00506CFA" w:rsidRPr="004A3FAB" w:rsidRDefault="00506CFA" w:rsidP="00506CFA">
      <w:pPr>
        <w:jc w:val="both"/>
        <w:rPr>
          <w:rFonts w:ascii="Arial" w:hAnsi="Arial" w:cs="Arial"/>
          <w:color w:val="FF0000"/>
        </w:rPr>
      </w:pPr>
    </w:p>
    <w:p w14:paraId="405C8E3E" w14:textId="77777777" w:rsidR="00506CFA" w:rsidRPr="002D7272" w:rsidRDefault="00506CFA" w:rsidP="00506CFA">
      <w:pPr>
        <w:jc w:val="both"/>
        <w:rPr>
          <w:rFonts w:ascii="Arial" w:hAnsi="Arial" w:cs="Arial"/>
          <w:b/>
        </w:rPr>
      </w:pPr>
      <w:r w:rsidRPr="002D7272">
        <w:rPr>
          <w:rFonts w:ascii="Arial" w:hAnsi="Arial" w:cs="Arial"/>
          <w:b/>
        </w:rPr>
        <w:t>Introdução:</w:t>
      </w:r>
    </w:p>
    <w:p w14:paraId="39C9AF0D" w14:textId="77777777" w:rsidR="00506CFA" w:rsidRPr="00060E93" w:rsidRDefault="00506CFA" w:rsidP="00506CFA">
      <w:pPr>
        <w:jc w:val="both"/>
        <w:rPr>
          <w:rFonts w:ascii="Arial" w:hAnsi="Arial" w:cs="Arial"/>
        </w:rPr>
      </w:pPr>
      <w:r w:rsidRPr="00060E93">
        <w:rPr>
          <w:rFonts w:ascii="Arial" w:hAnsi="Arial" w:cs="Arial"/>
        </w:rPr>
        <w:t>XIII FRUTFEST evento realizado pela Prefeitura Municipal de Carlópolis, juntamente com a Secretaria Municipal de Turismo e Comissão Organizadora, no qual o município recebe em torno de 150 mil pessoas durante os quatro dias de festa, aquecendo a economia do município, devido ao grande número de pessoas circulando e adquirindo produtos e serviços do comércio local, consagrando-se assim como uma das maiores festas de portão aberto do Norte Pioneiro e uma das maiores do Estado do Paraná.</w:t>
      </w:r>
    </w:p>
    <w:p w14:paraId="094D46FD" w14:textId="77777777" w:rsidR="00506CFA" w:rsidRPr="00060E93" w:rsidRDefault="00506CFA" w:rsidP="00506CFA">
      <w:pPr>
        <w:jc w:val="both"/>
        <w:rPr>
          <w:rFonts w:ascii="Arial" w:hAnsi="Arial" w:cs="Arial"/>
        </w:rPr>
      </w:pPr>
      <w:r w:rsidRPr="00060E93">
        <w:rPr>
          <w:rFonts w:ascii="Arial" w:hAnsi="Arial" w:cs="Arial"/>
        </w:rPr>
        <w:t>A realização da FRUTFEST é uma tradição na região e atrai não apenas moradores locais, mas também visitantes de outras cidades e estados. Portanto, é importante garantir que esse evento seja realizado de forma adequada e atraente, contribuindo para a economia local através do turismo e da geração de empregos temporários.</w:t>
      </w:r>
    </w:p>
    <w:p w14:paraId="74A91366" w14:textId="77777777" w:rsidR="00506CFA" w:rsidRDefault="00506CFA" w:rsidP="00506CFA">
      <w:pPr>
        <w:jc w:val="both"/>
        <w:rPr>
          <w:rFonts w:ascii="Arial" w:hAnsi="Arial" w:cs="Arial"/>
        </w:rPr>
      </w:pPr>
    </w:p>
    <w:p w14:paraId="155A38CD" w14:textId="77777777" w:rsidR="00506CFA" w:rsidRDefault="00506CFA" w:rsidP="00506CFA">
      <w:pPr>
        <w:jc w:val="both"/>
        <w:rPr>
          <w:rFonts w:ascii="Arial" w:hAnsi="Arial" w:cs="Arial"/>
          <w:b/>
          <w:bCs/>
        </w:rPr>
      </w:pPr>
      <w:r w:rsidRPr="008E5AFC">
        <w:rPr>
          <w:rFonts w:ascii="Arial" w:hAnsi="Arial" w:cs="Arial"/>
          <w:b/>
          <w:bCs/>
        </w:rPr>
        <w:t>I - Descrição da necessidade da contratação, considerado o problema a ser resolvido sob a perspectiva do interesse público</w:t>
      </w:r>
    </w:p>
    <w:p w14:paraId="4141D6FB" w14:textId="77777777" w:rsidR="00506CFA" w:rsidRDefault="00506CFA" w:rsidP="00506CFA">
      <w:pPr>
        <w:jc w:val="both"/>
        <w:rPr>
          <w:rFonts w:ascii="Arial" w:hAnsi="Arial" w:cs="Arial"/>
          <w:b/>
          <w:bCs/>
        </w:rPr>
      </w:pPr>
      <w:r>
        <w:rPr>
          <w:rFonts w:ascii="Arial" w:hAnsi="Arial" w:cs="Arial"/>
          <w:b/>
          <w:bCs/>
        </w:rPr>
        <w:t xml:space="preserve"> </w:t>
      </w:r>
    </w:p>
    <w:p w14:paraId="15E1321A" w14:textId="77777777" w:rsidR="00506CFA" w:rsidRDefault="00506CFA" w:rsidP="00506CFA">
      <w:pPr>
        <w:jc w:val="both"/>
        <w:rPr>
          <w:rFonts w:ascii="Arial" w:hAnsi="Arial" w:cs="Arial"/>
        </w:rPr>
      </w:pPr>
      <w:r w:rsidRPr="004A623C">
        <w:rPr>
          <w:rFonts w:ascii="Arial" w:hAnsi="Arial" w:cs="Arial"/>
        </w:rPr>
        <w:t>Nos dias 12,13,14 e 15 de setembro será realizada pela Prefeitura Municipal, por meio da Secretaria Municipal</w:t>
      </w:r>
      <w:r>
        <w:rPr>
          <w:rFonts w:ascii="Arial" w:hAnsi="Arial" w:cs="Arial"/>
        </w:rPr>
        <w:t xml:space="preserve"> de Turismo e Comissão Organizadora</w:t>
      </w:r>
      <w:r w:rsidRPr="004A623C">
        <w:rPr>
          <w:rFonts w:ascii="Arial" w:hAnsi="Arial" w:cs="Arial"/>
        </w:rPr>
        <w:t xml:space="preserve"> a XIII FRUTFEST</w:t>
      </w:r>
      <w:r>
        <w:rPr>
          <w:rFonts w:ascii="Arial" w:hAnsi="Arial" w:cs="Arial"/>
        </w:rPr>
        <w:t xml:space="preserve">, </w:t>
      </w:r>
      <w:r w:rsidRPr="004A623C">
        <w:rPr>
          <w:rFonts w:ascii="Arial" w:hAnsi="Arial" w:cs="Arial"/>
        </w:rPr>
        <w:t xml:space="preserve">sendo considerada uma das maiores festas de portão aberto do Norte Pioneiro e uma das maiores do Paraná. </w:t>
      </w:r>
    </w:p>
    <w:p w14:paraId="7B4BDDE4" w14:textId="77777777" w:rsidR="00506CFA" w:rsidRPr="001F6705" w:rsidRDefault="00506CFA" w:rsidP="00506CFA">
      <w:pPr>
        <w:jc w:val="both"/>
        <w:rPr>
          <w:rFonts w:ascii="Arial" w:hAnsi="Arial" w:cs="Arial"/>
        </w:rPr>
      </w:pPr>
      <w:r w:rsidRPr="001F6705">
        <w:rPr>
          <w:rFonts w:ascii="Arial" w:hAnsi="Arial" w:cs="Arial"/>
        </w:rPr>
        <w:t xml:space="preserve">Em especial, vale ressaltar que este evento faz parte do calendário comemorativo deste município. </w:t>
      </w:r>
    </w:p>
    <w:p w14:paraId="288C7ADA" w14:textId="77777777" w:rsidR="00506CFA" w:rsidRPr="001F6705" w:rsidRDefault="00506CFA" w:rsidP="00506CFA">
      <w:pPr>
        <w:jc w:val="both"/>
        <w:rPr>
          <w:rFonts w:ascii="Arial" w:hAnsi="Arial" w:cs="Arial"/>
        </w:rPr>
      </w:pPr>
      <w:r w:rsidRPr="001F6705">
        <w:rPr>
          <w:rFonts w:ascii="Arial" w:hAnsi="Arial" w:cs="Arial"/>
        </w:rPr>
        <w:t xml:space="preserve">A realização desse evento justifica-se pela competência do Município no sentido de proporcionar oportunidades de lazer gratuito, seguro e de qualidade a todos os cidadãos, pela possibilidade de gerar fonte alternativa e incremental de renda ao comércio local por meio da movimentação adicional de pessoas no período da Festa. </w:t>
      </w:r>
    </w:p>
    <w:p w14:paraId="3051BCF6" w14:textId="77777777" w:rsidR="00506CFA" w:rsidRDefault="00506CFA" w:rsidP="00506CFA">
      <w:pPr>
        <w:jc w:val="both"/>
        <w:rPr>
          <w:rFonts w:ascii="Arial" w:hAnsi="Arial" w:cs="Arial"/>
        </w:rPr>
      </w:pPr>
      <w:r w:rsidRPr="007E6AE4">
        <w:rPr>
          <w:rFonts w:ascii="Arial" w:hAnsi="Arial" w:cs="Arial"/>
        </w:rPr>
        <w:t>Desta forma é necessário a contratação de empresas especializadas em diversos setores da F</w:t>
      </w:r>
      <w:r>
        <w:rPr>
          <w:rFonts w:ascii="Arial" w:hAnsi="Arial" w:cs="Arial"/>
        </w:rPr>
        <w:t>esta entre eles:</w:t>
      </w:r>
    </w:p>
    <w:p w14:paraId="4ACAF2F2" w14:textId="77777777" w:rsidR="00506CFA" w:rsidRDefault="00506CFA" w:rsidP="00F81905">
      <w:pPr>
        <w:numPr>
          <w:ilvl w:val="0"/>
          <w:numId w:val="41"/>
        </w:numPr>
        <w:suppressAutoHyphens/>
        <w:spacing w:after="0" w:line="240" w:lineRule="auto"/>
        <w:jc w:val="both"/>
        <w:rPr>
          <w:rFonts w:ascii="Arial" w:hAnsi="Arial" w:cs="Arial"/>
        </w:rPr>
      </w:pPr>
      <w:r>
        <w:rPr>
          <w:rFonts w:ascii="Arial" w:hAnsi="Arial" w:cs="Arial"/>
        </w:rPr>
        <w:t>P</w:t>
      </w:r>
      <w:r w:rsidRPr="007E6AE4">
        <w:rPr>
          <w:rFonts w:ascii="Arial" w:hAnsi="Arial" w:cs="Arial"/>
        </w:rPr>
        <w:t>ara realização de show pirotécnico, incluindo o fornecimento de fogos de artifício, serviços de manejo, montagem e blaster;</w:t>
      </w:r>
      <w:r>
        <w:rPr>
          <w:rFonts w:ascii="Arial" w:hAnsi="Arial" w:cs="Arial"/>
        </w:rPr>
        <w:t xml:space="preserve"> </w:t>
      </w:r>
    </w:p>
    <w:p w14:paraId="66D715FD" w14:textId="77777777" w:rsidR="00506CFA" w:rsidRDefault="00506CFA" w:rsidP="00F81905">
      <w:pPr>
        <w:numPr>
          <w:ilvl w:val="0"/>
          <w:numId w:val="41"/>
        </w:numPr>
        <w:suppressAutoHyphens/>
        <w:spacing w:after="0" w:line="240" w:lineRule="auto"/>
        <w:jc w:val="both"/>
        <w:rPr>
          <w:rFonts w:ascii="Arial" w:hAnsi="Arial" w:cs="Arial"/>
        </w:rPr>
      </w:pPr>
      <w:r w:rsidRPr="007E6AE4">
        <w:rPr>
          <w:rFonts w:ascii="Arial" w:hAnsi="Arial" w:cs="Arial"/>
        </w:rPr>
        <w:t>Carregadores e recepcionistas;</w:t>
      </w:r>
      <w:r>
        <w:rPr>
          <w:rFonts w:ascii="Arial" w:hAnsi="Arial" w:cs="Arial"/>
        </w:rPr>
        <w:t xml:space="preserve"> </w:t>
      </w:r>
    </w:p>
    <w:p w14:paraId="64737036" w14:textId="77777777" w:rsidR="00506CFA" w:rsidRDefault="00506CFA" w:rsidP="00F81905">
      <w:pPr>
        <w:numPr>
          <w:ilvl w:val="0"/>
          <w:numId w:val="41"/>
        </w:numPr>
        <w:suppressAutoHyphens/>
        <w:spacing w:after="0" w:line="240" w:lineRule="auto"/>
        <w:jc w:val="both"/>
        <w:rPr>
          <w:rFonts w:ascii="Arial" w:hAnsi="Arial" w:cs="Arial"/>
          <w:bCs/>
        </w:rPr>
      </w:pPr>
      <w:r w:rsidRPr="007E6AE4">
        <w:rPr>
          <w:rFonts w:ascii="Arial" w:hAnsi="Arial" w:cs="Arial"/>
          <w:bCs/>
        </w:rPr>
        <w:t>Locação de Trio Elétrico para cavalgada;</w:t>
      </w:r>
    </w:p>
    <w:p w14:paraId="3BA4B7A3" w14:textId="77777777" w:rsidR="00506CFA" w:rsidRPr="007E6AE4" w:rsidRDefault="00506CFA" w:rsidP="00F81905">
      <w:pPr>
        <w:numPr>
          <w:ilvl w:val="0"/>
          <w:numId w:val="41"/>
        </w:numPr>
        <w:suppressAutoHyphens/>
        <w:spacing w:after="0" w:line="240" w:lineRule="auto"/>
        <w:jc w:val="both"/>
        <w:rPr>
          <w:rFonts w:ascii="Arial" w:hAnsi="Arial" w:cs="Arial"/>
        </w:rPr>
      </w:pPr>
      <w:r w:rsidRPr="007E6AE4">
        <w:rPr>
          <w:rFonts w:ascii="Arial" w:hAnsi="Arial" w:cs="Arial"/>
          <w:bCs/>
        </w:rPr>
        <w:lastRenderedPageBreak/>
        <w:t>Empresa para produção de 4 camarins, para atender os cantores e banda</w:t>
      </w:r>
      <w:r>
        <w:rPr>
          <w:rFonts w:ascii="Arial" w:hAnsi="Arial" w:cs="Arial"/>
          <w:bCs/>
        </w:rPr>
        <w:t>s</w:t>
      </w:r>
      <w:r w:rsidRPr="007E6AE4">
        <w:rPr>
          <w:rFonts w:ascii="Arial" w:hAnsi="Arial" w:cs="Arial"/>
          <w:bCs/>
        </w:rPr>
        <w:t>: Zé Neto e Cristiano, Zezé di Camargo e Luciano, Luan Santana, Turma do Pagode e Fiore</w:t>
      </w:r>
      <w:r>
        <w:rPr>
          <w:rFonts w:ascii="Arial" w:hAnsi="Arial" w:cs="Arial"/>
          <w:bCs/>
        </w:rPr>
        <w:t>l</w:t>
      </w:r>
      <w:r w:rsidRPr="007E6AE4">
        <w:rPr>
          <w:rFonts w:ascii="Arial" w:hAnsi="Arial" w:cs="Arial"/>
          <w:bCs/>
        </w:rPr>
        <w:t>la.</w:t>
      </w:r>
    </w:p>
    <w:p w14:paraId="3925B0E5" w14:textId="77777777" w:rsidR="00506CFA" w:rsidRPr="00154C88" w:rsidRDefault="00506CFA" w:rsidP="00506CFA">
      <w:pPr>
        <w:jc w:val="both"/>
        <w:rPr>
          <w:rFonts w:ascii="Arial" w:hAnsi="Arial" w:cs="Arial"/>
          <w:color w:val="4472C4"/>
        </w:rPr>
      </w:pPr>
    </w:p>
    <w:p w14:paraId="7600225F" w14:textId="77777777" w:rsidR="00506CFA" w:rsidRDefault="00506CFA" w:rsidP="00506CFA">
      <w:pPr>
        <w:jc w:val="both"/>
        <w:rPr>
          <w:rFonts w:ascii="Arial" w:hAnsi="Arial" w:cs="Arial"/>
          <w:b/>
          <w:bCs/>
        </w:rPr>
      </w:pPr>
      <w:r w:rsidRPr="008E5AFC">
        <w:rPr>
          <w:rFonts w:ascii="Arial" w:hAnsi="Arial" w:cs="Arial"/>
          <w:b/>
          <w:bCs/>
        </w:rPr>
        <w:t>II - Descrição dos requisitos necessários e suficientes à escolha da solução, prevendo critérios e práticas de sustentabilidade</w:t>
      </w:r>
    </w:p>
    <w:p w14:paraId="7E3386E7" w14:textId="77777777" w:rsidR="00506CFA" w:rsidRDefault="00506CFA" w:rsidP="00506CFA">
      <w:pPr>
        <w:jc w:val="both"/>
        <w:rPr>
          <w:rFonts w:ascii="Arial" w:hAnsi="Arial" w:cs="Arial"/>
          <w:b/>
          <w:bCs/>
        </w:rPr>
      </w:pPr>
    </w:p>
    <w:p w14:paraId="19CB3771" w14:textId="77777777" w:rsidR="00506CFA" w:rsidRDefault="00506CFA" w:rsidP="00506CFA">
      <w:pPr>
        <w:jc w:val="both"/>
        <w:rPr>
          <w:rFonts w:ascii="Arial" w:hAnsi="Arial" w:cs="Arial"/>
        </w:rPr>
      </w:pPr>
      <w:r w:rsidRPr="00F63631">
        <w:rPr>
          <w:rFonts w:ascii="Arial" w:hAnsi="Arial" w:cs="Arial"/>
        </w:rPr>
        <w:t>A contratada deverá preencher todos os requisitos de regularidade jurídica, fiscal, técnica e econômica financeira que serão detalhadas no Termo de Referência</w:t>
      </w:r>
      <w:r>
        <w:rPr>
          <w:rFonts w:ascii="Arial" w:hAnsi="Arial" w:cs="Arial"/>
        </w:rPr>
        <w:t>.</w:t>
      </w:r>
    </w:p>
    <w:p w14:paraId="241AB6B4" w14:textId="77777777" w:rsidR="00506CFA" w:rsidRDefault="00506CFA" w:rsidP="00506CFA">
      <w:pPr>
        <w:jc w:val="both"/>
        <w:rPr>
          <w:rFonts w:ascii="Arial" w:hAnsi="Arial" w:cs="Arial"/>
          <w:bCs/>
        </w:rPr>
      </w:pPr>
      <w:r w:rsidRPr="00F63631">
        <w:rPr>
          <w:rFonts w:ascii="Arial" w:hAnsi="Arial" w:cs="Arial"/>
          <w:bCs/>
        </w:rPr>
        <w:t>Visando atender à demanda, será necessária a contratação, por meio de licitação, dessas empresas especializadas na prestação de serviços de instalação e manejo.</w:t>
      </w:r>
    </w:p>
    <w:p w14:paraId="2FDFEA43" w14:textId="77777777" w:rsidR="00506CFA" w:rsidRPr="00F63631" w:rsidRDefault="00506CFA" w:rsidP="00506CFA">
      <w:pPr>
        <w:jc w:val="both"/>
        <w:rPr>
          <w:rFonts w:ascii="Arial" w:hAnsi="Arial" w:cs="Arial"/>
        </w:rPr>
      </w:pPr>
    </w:p>
    <w:p w14:paraId="3C2AE222" w14:textId="77777777" w:rsidR="00506CFA" w:rsidRPr="00F63631" w:rsidRDefault="00506CFA" w:rsidP="00506CFA">
      <w:pPr>
        <w:jc w:val="both"/>
        <w:rPr>
          <w:rFonts w:ascii="Arial" w:hAnsi="Arial" w:cs="Arial"/>
          <w:bCs/>
        </w:rPr>
      </w:pPr>
      <w:r w:rsidRPr="006D2097">
        <w:rPr>
          <w:rFonts w:ascii="Arial" w:hAnsi="Arial" w:cs="Arial"/>
          <w:b/>
        </w:rPr>
        <w:t>Solução do mercado;</w:t>
      </w:r>
      <w:r w:rsidRPr="00F63631">
        <w:rPr>
          <w:rFonts w:ascii="Arial" w:hAnsi="Arial" w:cs="Arial"/>
        </w:rPr>
        <w:t xml:space="preserve"> foi feito um levantamento no mercado para determinar quais são as soluções e inovações existentes que poderiam atender aos requisitos estabelecidos nesse estudo. </w:t>
      </w:r>
    </w:p>
    <w:p w14:paraId="54320B5E" w14:textId="77777777" w:rsidR="00506CFA" w:rsidRPr="00F63631" w:rsidRDefault="00506CFA" w:rsidP="00506CFA">
      <w:pPr>
        <w:jc w:val="both"/>
        <w:rPr>
          <w:rFonts w:ascii="Arial" w:hAnsi="Arial" w:cs="Arial"/>
          <w:bCs/>
        </w:rPr>
      </w:pPr>
      <w:r w:rsidRPr="00F63631">
        <w:rPr>
          <w:rFonts w:ascii="Arial" w:hAnsi="Arial" w:cs="Arial"/>
          <w:bCs/>
        </w:rPr>
        <w:t xml:space="preserve">A contratação em questão refere-se à prestação de serviços, com a instalação e manejo inclusos. Em se tratando de um serviço específico de uma única finalidade, a contratação será solicitada conforme demanda da secretaria. </w:t>
      </w:r>
    </w:p>
    <w:p w14:paraId="1EEAE6E6" w14:textId="77777777" w:rsidR="00506CFA" w:rsidRPr="00F63631" w:rsidRDefault="00506CFA" w:rsidP="00506CFA">
      <w:pPr>
        <w:jc w:val="both"/>
        <w:rPr>
          <w:rFonts w:ascii="Arial" w:hAnsi="Arial" w:cs="Arial"/>
          <w:bCs/>
        </w:rPr>
      </w:pPr>
      <w:r w:rsidRPr="00F63631">
        <w:rPr>
          <w:rFonts w:ascii="Arial" w:hAnsi="Arial" w:cs="Arial"/>
          <w:bCs/>
        </w:rPr>
        <w:t xml:space="preserve">Devido ser um serviço específico não há prorrogação de contrato. </w:t>
      </w:r>
    </w:p>
    <w:p w14:paraId="34A8BF8D" w14:textId="77777777" w:rsidR="00506CFA" w:rsidRDefault="00506CFA" w:rsidP="00506CFA">
      <w:pPr>
        <w:jc w:val="both"/>
        <w:rPr>
          <w:rFonts w:ascii="Arial" w:hAnsi="Arial" w:cs="Arial"/>
        </w:rPr>
      </w:pPr>
      <w:r w:rsidRPr="00F63631">
        <w:rPr>
          <w:rFonts w:ascii="Arial" w:hAnsi="Arial" w:cs="Arial"/>
        </w:rPr>
        <w:t>Os serviços deverão ser executados em conformidade com as orientações e normas voltadas para a sustentabilidade ambiental. De modo alcançar os resultados pretendidos e atender a necessidade de contratação levando-se em conta os aspectos economicidade, eficácia, padronização, sustentabilidade e inovação.</w:t>
      </w:r>
    </w:p>
    <w:p w14:paraId="48C94E54" w14:textId="77777777" w:rsidR="00506CFA" w:rsidRPr="006D2097" w:rsidRDefault="00506CFA" w:rsidP="00506CFA">
      <w:pPr>
        <w:jc w:val="both"/>
        <w:rPr>
          <w:rFonts w:ascii="Arial" w:hAnsi="Arial" w:cs="Arial"/>
        </w:rPr>
      </w:pPr>
    </w:p>
    <w:p w14:paraId="6DCEB8A4" w14:textId="77777777" w:rsidR="00506CFA" w:rsidRPr="00991590" w:rsidRDefault="00506CFA" w:rsidP="00F81905">
      <w:pPr>
        <w:pStyle w:val="PargrafodaLista"/>
        <w:numPr>
          <w:ilvl w:val="0"/>
          <w:numId w:val="42"/>
        </w:numPr>
        <w:suppressAutoHyphens/>
        <w:overflowPunct/>
        <w:autoSpaceDE/>
        <w:autoSpaceDN/>
        <w:adjustRightInd/>
        <w:contextualSpacing/>
        <w:jc w:val="both"/>
        <w:rPr>
          <w:rFonts w:ascii="Arial" w:hAnsi="Arial" w:cs="Arial"/>
        </w:rPr>
      </w:pPr>
      <w:r w:rsidRPr="00991590">
        <w:rPr>
          <w:rFonts w:ascii="Arial" w:hAnsi="Arial" w:cs="Arial"/>
        </w:rPr>
        <w:t>Considere critérios socioambientais na escolha de locações e bases de produção, considerando as interferências e alterações do ambiente, especialmente em ambientes naturais;</w:t>
      </w:r>
    </w:p>
    <w:p w14:paraId="2E8E5A66" w14:textId="77777777" w:rsidR="00506CFA" w:rsidRPr="00991590" w:rsidRDefault="00506CFA" w:rsidP="00F81905">
      <w:pPr>
        <w:pStyle w:val="PargrafodaLista"/>
        <w:numPr>
          <w:ilvl w:val="0"/>
          <w:numId w:val="42"/>
        </w:numPr>
        <w:suppressAutoHyphens/>
        <w:overflowPunct/>
        <w:autoSpaceDE/>
        <w:autoSpaceDN/>
        <w:adjustRightInd/>
        <w:contextualSpacing/>
        <w:jc w:val="both"/>
        <w:rPr>
          <w:rFonts w:ascii="Arial" w:hAnsi="Arial" w:cs="Arial"/>
        </w:rPr>
      </w:pPr>
      <w:r w:rsidRPr="00991590">
        <w:rPr>
          <w:rFonts w:ascii="Arial" w:hAnsi="Arial" w:cs="Arial"/>
        </w:rPr>
        <w:t>Priorizar fornecedores que atuem de forma sustentável,</w:t>
      </w:r>
    </w:p>
    <w:p w14:paraId="262EC769" w14:textId="77777777" w:rsidR="00506CFA" w:rsidRPr="00991590" w:rsidRDefault="00506CFA" w:rsidP="00F81905">
      <w:pPr>
        <w:pStyle w:val="PargrafodaLista"/>
        <w:numPr>
          <w:ilvl w:val="0"/>
          <w:numId w:val="42"/>
        </w:numPr>
        <w:suppressAutoHyphens/>
        <w:overflowPunct/>
        <w:autoSpaceDE/>
        <w:autoSpaceDN/>
        <w:adjustRightInd/>
        <w:contextualSpacing/>
        <w:jc w:val="both"/>
        <w:rPr>
          <w:rFonts w:ascii="Arial" w:hAnsi="Arial" w:cs="Arial"/>
        </w:rPr>
      </w:pPr>
      <w:r w:rsidRPr="00991590">
        <w:rPr>
          <w:rFonts w:ascii="Arial" w:hAnsi="Arial" w:cs="Arial"/>
        </w:rPr>
        <w:t>Redução do uso de materiais descartáveis: minimiz</w:t>
      </w:r>
      <w:r>
        <w:rPr>
          <w:rFonts w:ascii="Arial" w:hAnsi="Arial" w:cs="Arial"/>
        </w:rPr>
        <w:t>ar</w:t>
      </w:r>
      <w:r w:rsidRPr="00991590">
        <w:rPr>
          <w:rFonts w:ascii="Arial" w:hAnsi="Arial" w:cs="Arial"/>
        </w:rPr>
        <w:t xml:space="preserve"> o uso de materiais descartáveis, fornecendo alternativas reutilizáveis ou biodegradáveis. Quando não for possível, opt</w:t>
      </w:r>
      <w:r>
        <w:rPr>
          <w:rFonts w:ascii="Arial" w:hAnsi="Arial" w:cs="Arial"/>
        </w:rPr>
        <w:t>ar</w:t>
      </w:r>
      <w:r w:rsidRPr="00991590">
        <w:rPr>
          <w:rFonts w:ascii="Arial" w:hAnsi="Arial" w:cs="Arial"/>
        </w:rPr>
        <w:t xml:space="preserve"> por materiais descartáveis que sejam recicláveis e garanta sua destinação para um fornecedor que efetivamente recicle o material.</w:t>
      </w:r>
    </w:p>
    <w:p w14:paraId="6BA4BE24" w14:textId="77777777" w:rsidR="00506CFA" w:rsidRDefault="00506CFA" w:rsidP="00F81905">
      <w:pPr>
        <w:pStyle w:val="PargrafodaLista"/>
        <w:numPr>
          <w:ilvl w:val="0"/>
          <w:numId w:val="42"/>
        </w:numPr>
        <w:suppressAutoHyphens/>
        <w:overflowPunct/>
        <w:autoSpaceDE/>
        <w:autoSpaceDN/>
        <w:adjustRightInd/>
        <w:contextualSpacing/>
        <w:jc w:val="both"/>
        <w:rPr>
          <w:rFonts w:ascii="Arial" w:hAnsi="Arial" w:cs="Arial"/>
        </w:rPr>
      </w:pPr>
      <w:r w:rsidRPr="00991590">
        <w:rPr>
          <w:rFonts w:ascii="Arial" w:hAnsi="Arial" w:cs="Arial"/>
        </w:rPr>
        <w:t xml:space="preserve">Conscientização: informe as equipes técnicas sobre as boas práticas ambientais e sobre a importância do uso consciente de energia. Iluminação eficiente: dê preferência a lâmpadas de LED, ou outras opções com baixo consumo de energia. </w:t>
      </w:r>
    </w:p>
    <w:p w14:paraId="2A1F515B" w14:textId="77777777" w:rsidR="00506CFA" w:rsidRDefault="00506CFA" w:rsidP="00F81905">
      <w:pPr>
        <w:pStyle w:val="PargrafodaLista"/>
        <w:numPr>
          <w:ilvl w:val="0"/>
          <w:numId w:val="42"/>
        </w:numPr>
        <w:suppressAutoHyphens/>
        <w:overflowPunct/>
        <w:autoSpaceDE/>
        <w:autoSpaceDN/>
        <w:adjustRightInd/>
        <w:contextualSpacing/>
        <w:jc w:val="both"/>
        <w:rPr>
          <w:rFonts w:ascii="Arial" w:hAnsi="Arial" w:cs="Arial"/>
        </w:rPr>
      </w:pPr>
      <w:r w:rsidRPr="00991590">
        <w:rPr>
          <w:rFonts w:ascii="Arial" w:hAnsi="Arial" w:cs="Arial"/>
        </w:rPr>
        <w:t>Equipamentos geradores de energia: quando possível, escolh</w:t>
      </w:r>
      <w:r>
        <w:rPr>
          <w:rFonts w:ascii="Arial" w:hAnsi="Arial" w:cs="Arial"/>
        </w:rPr>
        <w:t>er</w:t>
      </w:r>
      <w:r w:rsidRPr="00991590">
        <w:rPr>
          <w:rFonts w:ascii="Arial" w:hAnsi="Arial" w:cs="Arial"/>
        </w:rPr>
        <w:t xml:space="preserve"> geradores que não sejam movidos a combustíveis fósseis. </w:t>
      </w:r>
    </w:p>
    <w:p w14:paraId="0E80E7A7" w14:textId="77777777" w:rsidR="00506CFA" w:rsidRDefault="00506CFA" w:rsidP="00F81905">
      <w:pPr>
        <w:pStyle w:val="PargrafodaLista"/>
        <w:numPr>
          <w:ilvl w:val="0"/>
          <w:numId w:val="42"/>
        </w:numPr>
        <w:suppressAutoHyphens/>
        <w:overflowPunct/>
        <w:autoSpaceDE/>
        <w:autoSpaceDN/>
        <w:adjustRightInd/>
        <w:contextualSpacing/>
        <w:jc w:val="both"/>
        <w:rPr>
          <w:rFonts w:ascii="Arial" w:hAnsi="Arial" w:cs="Arial"/>
        </w:rPr>
      </w:pPr>
      <w:r w:rsidRPr="00991590">
        <w:rPr>
          <w:rFonts w:ascii="Arial" w:hAnsi="Arial" w:cs="Arial"/>
        </w:rPr>
        <w:t>Gestão de resíduos: armazene e destine corretamente pilhas e baterias, lâmpadas fluorescentes e de vapores de sódio e equipamentos eletroeletrônicos diversos. Priorize a reciclagem e a destinação adequada desses materiais, e considere parcerias com empresas habilitadas.</w:t>
      </w:r>
    </w:p>
    <w:p w14:paraId="0243B21C" w14:textId="77777777" w:rsidR="00506CFA" w:rsidRPr="003D3B02" w:rsidRDefault="00506CFA" w:rsidP="00F81905">
      <w:pPr>
        <w:pStyle w:val="PargrafodaLista"/>
        <w:numPr>
          <w:ilvl w:val="0"/>
          <w:numId w:val="42"/>
        </w:numPr>
        <w:suppressAutoHyphens/>
        <w:overflowPunct/>
        <w:autoSpaceDE/>
        <w:autoSpaceDN/>
        <w:adjustRightInd/>
        <w:contextualSpacing/>
        <w:jc w:val="both"/>
        <w:rPr>
          <w:rFonts w:ascii="Arial" w:hAnsi="Arial" w:cs="Arial"/>
        </w:rPr>
      </w:pPr>
      <w:r w:rsidRPr="00991590">
        <w:rPr>
          <w:rFonts w:ascii="Arial" w:hAnsi="Arial" w:cs="Arial"/>
        </w:rPr>
        <w:t>Destinação de pilhas e baterias: destine corretamente as pilhas e baterias descartadas. Avalie o uso de equipamentos com baterias recarregáveis.</w:t>
      </w:r>
      <w:r>
        <w:rPr>
          <w:rFonts w:ascii="Arial" w:hAnsi="Arial" w:cs="Arial"/>
        </w:rPr>
        <w:t xml:space="preserve"> </w:t>
      </w:r>
      <w:r w:rsidRPr="00991590">
        <w:rPr>
          <w:rFonts w:ascii="Arial" w:hAnsi="Arial" w:cs="Arial"/>
        </w:rPr>
        <w:t>Monitoramento e avaliação: registre as práticas sustentáveis adotadas e avalie os impactos ao final da produção.</w:t>
      </w:r>
    </w:p>
    <w:p w14:paraId="7A1497BD" w14:textId="77777777" w:rsidR="00506CFA" w:rsidRPr="008E5AFC" w:rsidRDefault="00506CFA" w:rsidP="00506CFA">
      <w:pPr>
        <w:jc w:val="both"/>
        <w:rPr>
          <w:rFonts w:ascii="Arial" w:hAnsi="Arial" w:cs="Arial"/>
          <w:b/>
          <w:bCs/>
        </w:rPr>
      </w:pPr>
    </w:p>
    <w:p w14:paraId="030E1704" w14:textId="77777777" w:rsidR="00506CFA" w:rsidRPr="008E5AFC" w:rsidRDefault="00506CFA" w:rsidP="00506CFA">
      <w:pPr>
        <w:jc w:val="both"/>
        <w:rPr>
          <w:rFonts w:ascii="Arial" w:hAnsi="Arial" w:cs="Arial"/>
          <w:b/>
          <w:bCs/>
        </w:rPr>
      </w:pPr>
      <w:r w:rsidRPr="008E5AFC">
        <w:rPr>
          <w:rFonts w:ascii="Arial" w:hAnsi="Arial" w:cs="Arial"/>
          <w:b/>
          <w:bCs/>
        </w:rPr>
        <w:t xml:space="preserve">III - Levantamento de mercado, que consiste na prospecção e análise das alternativas possíveis de soluções, podendo, entre outras opções: </w:t>
      </w:r>
    </w:p>
    <w:p w14:paraId="4E95A77B" w14:textId="77777777" w:rsidR="00506CFA" w:rsidRDefault="00506CFA" w:rsidP="00506CFA">
      <w:pPr>
        <w:jc w:val="both"/>
        <w:rPr>
          <w:rFonts w:ascii="Arial" w:hAnsi="Arial" w:cs="Arial"/>
          <w:b/>
          <w:bCs/>
          <w:color w:val="FF0000"/>
        </w:rPr>
      </w:pPr>
    </w:p>
    <w:p w14:paraId="5E46E7E9" w14:textId="77777777" w:rsidR="00506CFA" w:rsidRPr="008E5AFC" w:rsidRDefault="00506CFA" w:rsidP="00F81905">
      <w:pPr>
        <w:numPr>
          <w:ilvl w:val="0"/>
          <w:numId w:val="39"/>
        </w:numPr>
        <w:suppressAutoHyphens/>
        <w:spacing w:after="0" w:line="240" w:lineRule="auto"/>
        <w:ind w:left="1492" w:hanging="360"/>
        <w:jc w:val="both"/>
        <w:rPr>
          <w:rFonts w:ascii="Arial" w:hAnsi="Arial" w:cs="Arial"/>
          <w:b/>
          <w:bCs/>
        </w:rPr>
      </w:pPr>
      <w:r w:rsidRPr="008E5AFC">
        <w:rPr>
          <w:rFonts w:ascii="Arial" w:hAnsi="Arial" w:cs="Arial"/>
          <w:b/>
          <w:bCs/>
        </w:rPr>
        <w:t xml:space="preserve">ser consideradas contratações similares feitas por outros órgãos e entidades, com objetivo de identificar a existência de novas metodologias, tecnologias ou inovações que melhor atendam às necessidades da administração; e </w:t>
      </w:r>
    </w:p>
    <w:p w14:paraId="613BB866" w14:textId="77777777" w:rsidR="00506CFA" w:rsidRPr="008E5AFC" w:rsidRDefault="00506CFA" w:rsidP="00506CFA">
      <w:pPr>
        <w:jc w:val="both"/>
        <w:rPr>
          <w:rFonts w:ascii="Arial" w:hAnsi="Arial" w:cs="Arial"/>
          <w:b/>
          <w:bCs/>
        </w:rPr>
      </w:pPr>
    </w:p>
    <w:p w14:paraId="4B1E0A54" w14:textId="77777777" w:rsidR="00506CFA" w:rsidRDefault="00506CFA" w:rsidP="00F81905">
      <w:pPr>
        <w:numPr>
          <w:ilvl w:val="0"/>
          <w:numId w:val="39"/>
        </w:numPr>
        <w:suppressAutoHyphens/>
        <w:spacing w:after="0" w:line="240" w:lineRule="auto"/>
        <w:ind w:left="1492" w:hanging="360"/>
        <w:jc w:val="both"/>
        <w:rPr>
          <w:rFonts w:ascii="Arial" w:hAnsi="Arial" w:cs="Arial"/>
          <w:b/>
          <w:bCs/>
        </w:rPr>
      </w:pPr>
      <w:r w:rsidRPr="008E5AFC">
        <w:rPr>
          <w:rFonts w:ascii="Arial" w:hAnsi="Arial" w:cs="Arial"/>
          <w:b/>
          <w:bCs/>
        </w:rPr>
        <w:lastRenderedPageBreak/>
        <w:t>ser realizada consulta, audiência pública ou diálogo transparente com potenciais contratadas, para coleta de contribuições.</w:t>
      </w:r>
    </w:p>
    <w:p w14:paraId="5A7F1A39" w14:textId="77777777" w:rsidR="00506CFA" w:rsidRDefault="00506CFA" w:rsidP="00506CFA">
      <w:pPr>
        <w:pStyle w:val="PargrafodaLista"/>
        <w:rPr>
          <w:rFonts w:ascii="Arial" w:hAnsi="Arial" w:cs="Arial"/>
          <w:b/>
          <w:bCs/>
        </w:rPr>
      </w:pPr>
    </w:p>
    <w:p w14:paraId="591DD126" w14:textId="77777777" w:rsidR="00506CFA" w:rsidRPr="000B0AE9" w:rsidRDefault="00506CFA" w:rsidP="00506CFA">
      <w:pPr>
        <w:jc w:val="both"/>
        <w:rPr>
          <w:rFonts w:ascii="Arial" w:hAnsi="Arial" w:cs="Arial"/>
          <w:bCs/>
        </w:rPr>
      </w:pPr>
      <w:r w:rsidRPr="000B0AE9">
        <w:rPr>
          <w:rFonts w:ascii="Arial" w:hAnsi="Arial" w:cs="Arial"/>
        </w:rPr>
        <w:t>Com base nos anos anteriores as estimativas das quantidades foram elaboradas</w:t>
      </w:r>
      <w:r w:rsidRPr="000B0AE9">
        <w:rPr>
          <w:rFonts w:ascii="Arial" w:hAnsi="Arial" w:cs="Arial"/>
          <w:bCs/>
        </w:rPr>
        <w:t xml:space="preserve"> nas soluções de mercado disponíveis e que atendem aos requisitos da contratação.</w:t>
      </w:r>
    </w:p>
    <w:p w14:paraId="67ED93D7" w14:textId="77777777" w:rsidR="00506CFA" w:rsidRPr="000B0AE9" w:rsidRDefault="00506CFA" w:rsidP="00506CFA">
      <w:pPr>
        <w:jc w:val="both"/>
        <w:rPr>
          <w:rFonts w:ascii="Arial" w:hAnsi="Arial" w:cs="Arial"/>
        </w:rPr>
      </w:pPr>
      <w:r w:rsidRPr="000B0AE9">
        <w:rPr>
          <w:rFonts w:ascii="Arial" w:hAnsi="Arial" w:cs="Arial"/>
        </w:rPr>
        <w:t xml:space="preserve">Desta forma foram realizadas pesquisas de mercado por solicitação de orçamentos a diversas empresas do ramo. Foram solicitados orçamentos através de e-mails para empresas. </w:t>
      </w:r>
    </w:p>
    <w:p w14:paraId="204D94AC" w14:textId="77777777" w:rsidR="00506CFA" w:rsidRPr="000B0AE9" w:rsidRDefault="00506CFA" w:rsidP="00506CFA">
      <w:pPr>
        <w:jc w:val="both"/>
        <w:rPr>
          <w:rFonts w:ascii="Arial" w:hAnsi="Arial" w:cs="Arial"/>
        </w:rPr>
      </w:pPr>
      <w:r w:rsidRPr="000B0AE9">
        <w:rPr>
          <w:rFonts w:ascii="Arial" w:hAnsi="Arial" w:cs="Arial"/>
        </w:rPr>
        <w:t xml:space="preserve">Por se tratar de </w:t>
      </w:r>
      <w:r>
        <w:rPr>
          <w:rFonts w:ascii="Arial" w:hAnsi="Arial" w:cs="Arial"/>
        </w:rPr>
        <w:t xml:space="preserve">uma </w:t>
      </w:r>
      <w:r w:rsidRPr="000B0AE9">
        <w:rPr>
          <w:rFonts w:ascii="Arial" w:hAnsi="Arial" w:cs="Arial"/>
        </w:rPr>
        <w:t>grande demanda a contratação dos serviços deverá ser através de</w:t>
      </w:r>
      <w:r>
        <w:rPr>
          <w:rFonts w:ascii="Arial" w:hAnsi="Arial" w:cs="Arial"/>
        </w:rPr>
        <w:t xml:space="preserve"> processo licitatório através de</w:t>
      </w:r>
      <w:r w:rsidRPr="000B0AE9">
        <w:rPr>
          <w:rFonts w:ascii="Arial" w:hAnsi="Arial" w:cs="Arial"/>
        </w:rPr>
        <w:t xml:space="preserve"> pregão elet</w:t>
      </w:r>
      <w:r>
        <w:rPr>
          <w:rFonts w:ascii="Arial" w:hAnsi="Arial" w:cs="Arial"/>
        </w:rPr>
        <w:t>rônico, visando a contratação de</w:t>
      </w:r>
      <w:r w:rsidRPr="000B0AE9">
        <w:rPr>
          <w:rFonts w:ascii="Arial" w:hAnsi="Arial" w:cs="Arial"/>
        </w:rPr>
        <w:t xml:space="preserve"> empresa especializada que melhor atenda a demanda da Administração.</w:t>
      </w:r>
    </w:p>
    <w:p w14:paraId="5B4D3DBC" w14:textId="77777777" w:rsidR="00506CFA" w:rsidRPr="00F41C3E" w:rsidRDefault="00506CFA" w:rsidP="00506CFA">
      <w:pPr>
        <w:jc w:val="both"/>
        <w:rPr>
          <w:rFonts w:ascii="Arial" w:hAnsi="Arial" w:cs="Arial"/>
        </w:rPr>
      </w:pPr>
      <w:r w:rsidRPr="00F41C3E">
        <w:rPr>
          <w:rFonts w:ascii="Arial" w:hAnsi="Arial" w:cs="Arial"/>
        </w:rPr>
        <w:t xml:space="preserve">Em se tratando da realização de serviços diversificados e executados por um grande número de empresas esperava-se ter uma diversidade de contratações, porém o resultado foi que a busca resultou que a maioria das contratações sejam feitas em lote podendo cada objeto ser executado por uma mesma empresa. </w:t>
      </w:r>
    </w:p>
    <w:p w14:paraId="3D46386D" w14:textId="77777777" w:rsidR="00506CFA" w:rsidRDefault="00506CFA" w:rsidP="00506CFA">
      <w:pPr>
        <w:jc w:val="both"/>
        <w:rPr>
          <w:rFonts w:ascii="Arial" w:hAnsi="Arial" w:cs="Arial"/>
          <w:b/>
          <w:bCs/>
        </w:rPr>
      </w:pPr>
    </w:p>
    <w:p w14:paraId="49EF935A" w14:textId="77777777" w:rsidR="00506CFA" w:rsidRDefault="00506CFA" w:rsidP="00506CFA">
      <w:pPr>
        <w:jc w:val="both"/>
        <w:rPr>
          <w:rFonts w:ascii="Arial" w:hAnsi="Arial" w:cs="Arial"/>
          <w:b/>
          <w:bCs/>
        </w:rPr>
      </w:pPr>
      <w:r w:rsidRPr="008E5AFC">
        <w:rPr>
          <w:rFonts w:ascii="Arial" w:hAnsi="Arial" w:cs="Arial"/>
          <w:b/>
          <w:bCs/>
        </w:rPr>
        <w:t>IV - Descrição da solução como um todo, inclusive das exigências relacionadas à manutenção e à assistência técnica, quando for o caso, acompanhada</w:t>
      </w:r>
      <w:r>
        <w:rPr>
          <w:rFonts w:ascii="Arial" w:hAnsi="Arial" w:cs="Arial"/>
          <w:b/>
          <w:bCs/>
        </w:rPr>
        <w:t>s</w:t>
      </w:r>
      <w:r w:rsidRPr="008E5AFC">
        <w:rPr>
          <w:rFonts w:ascii="Arial" w:hAnsi="Arial" w:cs="Arial"/>
          <w:b/>
          <w:bCs/>
        </w:rPr>
        <w:t xml:space="preserve"> das justificativas técnica e econômica da escolha do tipo de solução</w:t>
      </w:r>
    </w:p>
    <w:p w14:paraId="06F4B0CD" w14:textId="77777777" w:rsidR="00506CFA" w:rsidRDefault="00506CFA" w:rsidP="00506CFA">
      <w:pPr>
        <w:jc w:val="both"/>
        <w:rPr>
          <w:rFonts w:ascii="Arial" w:hAnsi="Arial" w:cs="Arial"/>
          <w:b/>
          <w:bCs/>
        </w:rPr>
      </w:pPr>
    </w:p>
    <w:p w14:paraId="742F586D" w14:textId="77777777" w:rsidR="00506CFA" w:rsidRDefault="00506CFA" w:rsidP="00506CFA">
      <w:pPr>
        <w:jc w:val="both"/>
        <w:rPr>
          <w:rFonts w:ascii="Arial" w:hAnsi="Arial" w:cs="Arial"/>
          <w:bCs/>
        </w:rPr>
      </w:pPr>
      <w:r>
        <w:rPr>
          <w:rFonts w:ascii="Arial" w:hAnsi="Arial" w:cs="Arial"/>
          <w:bCs/>
        </w:rPr>
        <w:t>O evento a ser realizado nos dias 12, 13, 14 e 15 de setembro de 2024 o Município de Carlópolis, onde festeja a XIII FRUTFEST, uma forma de lazer, bem-estar aos munícipes, bem como aos visitantes de outros municípios, os quais tem aprovado as edições anteriores com grandes participações.</w:t>
      </w:r>
    </w:p>
    <w:p w14:paraId="57603107" w14:textId="77777777" w:rsidR="00506CFA" w:rsidRDefault="00506CFA" w:rsidP="00506CFA">
      <w:pPr>
        <w:jc w:val="both"/>
        <w:rPr>
          <w:rFonts w:ascii="Arial" w:hAnsi="Arial" w:cs="Arial"/>
          <w:bCs/>
        </w:rPr>
      </w:pPr>
      <w:r>
        <w:rPr>
          <w:rFonts w:ascii="Arial" w:hAnsi="Arial" w:cs="Arial"/>
          <w:bCs/>
        </w:rPr>
        <w:t>O evento a ser realizado é uma atividade importante para fomentar o turismo e é um evento cultural. Por meio dele é promovido um dos principais eventos da cidade durante o ano.</w:t>
      </w:r>
    </w:p>
    <w:p w14:paraId="2045B4E2" w14:textId="77777777" w:rsidR="00506CFA" w:rsidRPr="00CC298D" w:rsidRDefault="00506CFA" w:rsidP="00506CFA">
      <w:pPr>
        <w:jc w:val="both"/>
        <w:rPr>
          <w:rFonts w:ascii="Arial" w:hAnsi="Arial" w:cs="Arial"/>
          <w:bCs/>
        </w:rPr>
      </w:pPr>
      <w:r>
        <w:rPr>
          <w:rFonts w:ascii="Arial" w:hAnsi="Arial" w:cs="Arial"/>
          <w:bCs/>
        </w:rPr>
        <w:t>Com isso a solução escolhida e a ser tomada pelo Município foi de contratar empresas especializadas que atendam em diversos serviços para realização da festividade.</w:t>
      </w:r>
    </w:p>
    <w:p w14:paraId="2D3905B0" w14:textId="77777777" w:rsidR="00506CFA" w:rsidRPr="008E5AFC" w:rsidRDefault="00506CFA" w:rsidP="00506CFA">
      <w:pPr>
        <w:jc w:val="both"/>
        <w:rPr>
          <w:rFonts w:ascii="Arial" w:hAnsi="Arial" w:cs="Arial"/>
          <w:i/>
          <w:color w:val="FF0000"/>
        </w:rPr>
      </w:pPr>
    </w:p>
    <w:p w14:paraId="7F9C04A1" w14:textId="77777777" w:rsidR="00506CFA" w:rsidRDefault="00506CFA" w:rsidP="00506CFA">
      <w:pPr>
        <w:jc w:val="both"/>
        <w:rPr>
          <w:rFonts w:ascii="Arial" w:hAnsi="Arial" w:cs="Arial"/>
          <w:b/>
          <w:bCs/>
        </w:rPr>
      </w:pPr>
      <w:r w:rsidRPr="008E5AFC">
        <w:rPr>
          <w:rFonts w:ascii="Arial" w:hAnsi="Arial" w:cs="Arial"/>
          <w:b/>
          <w:bCs/>
        </w:rPr>
        <w:t xml:space="preserve">V - </w:t>
      </w:r>
      <w:r>
        <w:rPr>
          <w:rFonts w:ascii="Arial" w:hAnsi="Arial" w:cs="Arial"/>
          <w:b/>
          <w:bCs/>
        </w:rPr>
        <w:t>E</w:t>
      </w:r>
      <w:r w:rsidRPr="008E5AFC">
        <w:rPr>
          <w:rFonts w:ascii="Arial" w:hAnsi="Arial" w:cs="Arial"/>
          <w:b/>
          <w:bCs/>
        </w:rPr>
        <w:t>stimativa das quantidades a serem contratadas, acompanhada das memórias de cálculo e dos documentos que lhe dão suporte, considerando a interdependência com outras contratações, de modo a possibilitar economia de escala</w:t>
      </w:r>
      <w:r>
        <w:rPr>
          <w:rFonts w:ascii="Arial" w:hAnsi="Arial" w:cs="Arial"/>
          <w:b/>
          <w:bCs/>
        </w:rPr>
        <w:t>.</w:t>
      </w:r>
    </w:p>
    <w:p w14:paraId="1F6A9092" w14:textId="77777777" w:rsidR="00506CFA" w:rsidRDefault="00506CFA" w:rsidP="00506CFA">
      <w:pPr>
        <w:jc w:val="both"/>
        <w:rPr>
          <w:rFonts w:ascii="Arial" w:hAnsi="Arial" w:cs="Arial"/>
          <w:b/>
          <w:bCs/>
        </w:rPr>
      </w:pPr>
    </w:p>
    <w:p w14:paraId="56390316" w14:textId="77777777" w:rsidR="00506CFA" w:rsidRPr="008C799C" w:rsidRDefault="00506CFA" w:rsidP="00506CFA">
      <w:pPr>
        <w:jc w:val="both"/>
        <w:rPr>
          <w:rFonts w:ascii="Arial" w:hAnsi="Arial" w:cs="Arial"/>
          <w:b/>
          <w:bCs/>
          <w:u w:val="single"/>
        </w:rPr>
      </w:pPr>
      <w:r w:rsidRPr="008C799C">
        <w:rPr>
          <w:rFonts w:ascii="Arial" w:hAnsi="Arial" w:cs="Arial"/>
          <w:b/>
          <w:bCs/>
          <w:u w:val="single"/>
        </w:rPr>
        <w:t>Fogos para Rodeio.</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7607"/>
        <w:gridCol w:w="1354"/>
      </w:tblGrid>
      <w:tr w:rsidR="00506CFA" w:rsidRPr="005752BC" w14:paraId="2B8F3904" w14:textId="77777777" w:rsidTr="007F698D">
        <w:tc>
          <w:tcPr>
            <w:tcW w:w="645" w:type="dxa"/>
            <w:shd w:val="clear" w:color="auto" w:fill="auto"/>
          </w:tcPr>
          <w:p w14:paraId="643838DC" w14:textId="77777777" w:rsidR="00506CFA" w:rsidRPr="005752BC" w:rsidRDefault="00506CFA" w:rsidP="007F698D">
            <w:pPr>
              <w:pStyle w:val="SemEspaamento"/>
              <w:jc w:val="both"/>
              <w:rPr>
                <w:rFonts w:ascii="Arial" w:hAnsi="Arial" w:cs="Arial"/>
              </w:rPr>
            </w:pPr>
            <w:r w:rsidRPr="005752BC">
              <w:rPr>
                <w:rFonts w:ascii="Arial" w:hAnsi="Arial" w:cs="Arial"/>
              </w:rPr>
              <w:t>Lote</w:t>
            </w:r>
          </w:p>
        </w:tc>
        <w:tc>
          <w:tcPr>
            <w:tcW w:w="7685" w:type="dxa"/>
            <w:shd w:val="clear" w:color="auto" w:fill="auto"/>
          </w:tcPr>
          <w:p w14:paraId="5BEA2FE7" w14:textId="77777777" w:rsidR="00506CFA" w:rsidRPr="005752BC" w:rsidRDefault="00506CFA" w:rsidP="007F698D">
            <w:pPr>
              <w:pStyle w:val="SemEspaamento"/>
              <w:jc w:val="both"/>
              <w:rPr>
                <w:rFonts w:ascii="Arial" w:hAnsi="Arial" w:cs="Arial"/>
              </w:rPr>
            </w:pPr>
            <w:r w:rsidRPr="005752BC">
              <w:rPr>
                <w:rFonts w:ascii="Arial" w:hAnsi="Arial" w:cs="Arial"/>
              </w:rPr>
              <w:t>Descrição</w:t>
            </w:r>
          </w:p>
        </w:tc>
        <w:tc>
          <w:tcPr>
            <w:tcW w:w="1276" w:type="dxa"/>
          </w:tcPr>
          <w:p w14:paraId="423CA4E8" w14:textId="77777777" w:rsidR="00506CFA" w:rsidRPr="005752BC" w:rsidRDefault="00506CFA" w:rsidP="007F698D">
            <w:pPr>
              <w:pStyle w:val="SemEspaamento"/>
              <w:jc w:val="both"/>
              <w:rPr>
                <w:rFonts w:ascii="Arial" w:hAnsi="Arial" w:cs="Arial"/>
              </w:rPr>
            </w:pPr>
            <w:r>
              <w:rPr>
                <w:rFonts w:ascii="Arial" w:hAnsi="Arial" w:cs="Arial"/>
              </w:rPr>
              <w:t>Quantidade</w:t>
            </w:r>
          </w:p>
        </w:tc>
      </w:tr>
      <w:tr w:rsidR="00506CFA" w:rsidRPr="005752BC" w14:paraId="72B71FAB" w14:textId="77777777" w:rsidTr="007F698D">
        <w:tc>
          <w:tcPr>
            <w:tcW w:w="645" w:type="dxa"/>
            <w:shd w:val="clear" w:color="auto" w:fill="auto"/>
          </w:tcPr>
          <w:p w14:paraId="308B1509" w14:textId="77777777" w:rsidR="00506CFA" w:rsidRPr="005752BC" w:rsidRDefault="00506CFA" w:rsidP="007F698D">
            <w:pPr>
              <w:pStyle w:val="SemEspaamento"/>
              <w:jc w:val="both"/>
              <w:rPr>
                <w:rFonts w:ascii="Arial" w:hAnsi="Arial" w:cs="Arial"/>
                <w:b/>
              </w:rPr>
            </w:pPr>
            <w:r w:rsidRPr="005752BC">
              <w:rPr>
                <w:rFonts w:ascii="Arial" w:hAnsi="Arial" w:cs="Arial"/>
                <w:b/>
              </w:rPr>
              <w:t>1</w:t>
            </w:r>
          </w:p>
        </w:tc>
        <w:tc>
          <w:tcPr>
            <w:tcW w:w="7685" w:type="dxa"/>
            <w:shd w:val="clear" w:color="auto" w:fill="auto"/>
          </w:tcPr>
          <w:p w14:paraId="62B2D827" w14:textId="77777777" w:rsidR="00506CFA" w:rsidRPr="005752BC" w:rsidRDefault="00506CFA" w:rsidP="007F698D">
            <w:pPr>
              <w:pStyle w:val="SemEspaamento"/>
              <w:jc w:val="both"/>
              <w:rPr>
                <w:rFonts w:ascii="Arial" w:hAnsi="Arial" w:cs="Arial"/>
                <w:b/>
              </w:rPr>
            </w:pPr>
            <w:r w:rsidRPr="005752BC">
              <w:rPr>
                <w:rFonts w:ascii="Arial" w:hAnsi="Arial" w:cs="Arial"/>
                <w:b/>
              </w:rPr>
              <w:t>Show pirotécnico, fogos de artifício:</w:t>
            </w:r>
          </w:p>
          <w:p w14:paraId="021B40DD" w14:textId="77777777" w:rsidR="00506CFA" w:rsidRPr="005752BC" w:rsidRDefault="00506CFA" w:rsidP="007F698D">
            <w:pPr>
              <w:pStyle w:val="SemEspaamento"/>
              <w:jc w:val="both"/>
              <w:rPr>
                <w:rFonts w:ascii="Arial" w:hAnsi="Arial" w:cs="Arial"/>
                <w:b/>
                <w:sz w:val="20"/>
                <w:szCs w:val="20"/>
              </w:rPr>
            </w:pPr>
          </w:p>
          <w:p w14:paraId="6A9418F4" w14:textId="77777777" w:rsidR="00506CFA" w:rsidRPr="005752BC" w:rsidRDefault="00506CFA" w:rsidP="007F698D">
            <w:pPr>
              <w:pStyle w:val="SemEspaamento"/>
              <w:jc w:val="both"/>
              <w:rPr>
                <w:rFonts w:ascii="Arial" w:hAnsi="Arial" w:cs="Arial"/>
                <w:b/>
                <w:sz w:val="20"/>
                <w:szCs w:val="20"/>
              </w:rPr>
            </w:pPr>
            <w:r w:rsidRPr="005752BC">
              <w:rPr>
                <w:rFonts w:ascii="Arial" w:hAnsi="Arial" w:cs="Arial"/>
                <w:b/>
                <w:sz w:val="20"/>
                <w:szCs w:val="20"/>
              </w:rPr>
              <w:t>Abertura rodeio para quinta-feira;</w:t>
            </w:r>
          </w:p>
          <w:p w14:paraId="4E8E2B19"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2 arena global</w:t>
            </w:r>
          </w:p>
          <w:p w14:paraId="3F18427C"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2 torta 25 tubos</w:t>
            </w:r>
          </w:p>
          <w:p w14:paraId="20BB782C"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4 destaque por noite</w:t>
            </w:r>
          </w:p>
          <w:p w14:paraId="52FE03C1"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Nota 90 pontos</w:t>
            </w:r>
          </w:p>
          <w:p w14:paraId="75E2DFCC"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1 piro musical</w:t>
            </w:r>
          </w:p>
          <w:p w14:paraId="1BB08967" w14:textId="77777777" w:rsidR="00506CFA" w:rsidRPr="005752BC" w:rsidRDefault="00506CFA" w:rsidP="007F698D">
            <w:pPr>
              <w:pStyle w:val="SemEspaamento"/>
              <w:jc w:val="both"/>
              <w:rPr>
                <w:rFonts w:ascii="Arial" w:hAnsi="Arial" w:cs="Arial"/>
                <w:sz w:val="20"/>
                <w:szCs w:val="20"/>
              </w:rPr>
            </w:pPr>
          </w:p>
          <w:p w14:paraId="5E93E44C"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w:t>
            </w:r>
          </w:p>
          <w:p w14:paraId="6AAA1412"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intermitente ouro</w:t>
            </w:r>
          </w:p>
          <w:p w14:paraId="19D0D5ED"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crakiling com 3 bombas kamurro</w:t>
            </w:r>
          </w:p>
          <w:p w14:paraId="7BABA156"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peixinho traçantes</w:t>
            </w:r>
          </w:p>
          <w:p w14:paraId="025961F2"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kamurro prata</w:t>
            </w:r>
          </w:p>
          <w:p w14:paraId="3A0F4493"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rabo de pavão azul</w:t>
            </w:r>
          </w:p>
          <w:p w14:paraId="76C69611"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trassante vermelho</w:t>
            </w:r>
          </w:p>
          <w:p w14:paraId="3B77F2C7"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crakiling com 03 bombas cores</w:t>
            </w:r>
          </w:p>
          <w:p w14:paraId="03A985A7"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lastRenderedPageBreak/>
              <w:t>01 flash de cores com 09 saídas rápidas fonte colorida</w:t>
            </w:r>
          </w:p>
          <w:p w14:paraId="1979047A"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rabo de pavão ouro</w:t>
            </w:r>
          </w:p>
          <w:p w14:paraId="52AD879F"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krakiling</w:t>
            </w:r>
          </w:p>
          <w:p w14:paraId="6638CDA7"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tortas dança dos fogos com 30 saidas cada</w:t>
            </w:r>
          </w:p>
          <w:p w14:paraId="2C367947"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tortas boomerang com 30 saidas cada</w:t>
            </w:r>
          </w:p>
          <w:p w14:paraId="40D76B11"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01super disparo de 120 tubos duplo w e z com traçante krakiling prata</w:t>
            </w:r>
          </w:p>
          <w:p w14:paraId="23332F96" w14:textId="77777777" w:rsidR="00506CFA" w:rsidRPr="005752BC" w:rsidRDefault="00506CFA" w:rsidP="007F698D">
            <w:pPr>
              <w:pStyle w:val="SemEspaamento"/>
              <w:jc w:val="both"/>
              <w:rPr>
                <w:rFonts w:ascii="Arial" w:hAnsi="Arial" w:cs="Arial"/>
                <w:sz w:val="20"/>
                <w:szCs w:val="20"/>
              </w:rPr>
            </w:pPr>
          </w:p>
          <w:p w14:paraId="7DB5611C"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*02</w:t>
            </w:r>
          </w:p>
          <w:p w14:paraId="325B6449"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peixinho traçantes</w:t>
            </w:r>
          </w:p>
          <w:p w14:paraId="77231AC2"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kamurro prata</w:t>
            </w:r>
          </w:p>
          <w:p w14:paraId="18C6874E"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rabo de pavão azul</w:t>
            </w:r>
          </w:p>
          <w:p w14:paraId="13417482"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peixinho traçantes;</w:t>
            </w:r>
          </w:p>
          <w:p w14:paraId="511F6968"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mutante com 3 bombas cores</w:t>
            </w:r>
          </w:p>
          <w:p w14:paraId="3D1B8DE1"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rabo de pavão verde</w:t>
            </w:r>
          </w:p>
          <w:p w14:paraId="651EB512"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saidas rápidas crakiling com 03 bombas cores</w:t>
            </w:r>
          </w:p>
          <w:p w14:paraId="6615668D"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saidas rápidas fonte luminosa e cores mistas</w:t>
            </w:r>
          </w:p>
          <w:p w14:paraId="5E0C2875"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saidas rápidas rabo de pavão prata</w:t>
            </w:r>
          </w:p>
          <w:p w14:paraId="1378E64D"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show de cores, com 03 bombas cores mistas</w:t>
            </w:r>
          </w:p>
          <w:p w14:paraId="2027CAA0"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tortas baile de cores com 29 saídas cada</w:t>
            </w:r>
          </w:p>
          <w:p w14:paraId="31952DDF"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tortas galáctica com 29 saídas cada</w:t>
            </w:r>
          </w:p>
          <w:p w14:paraId="430DA45F"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02 tortas z 120 tubos de 3/4mm champion fest</w:t>
            </w:r>
          </w:p>
          <w:p w14:paraId="7D679A9D"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02 tortas leque 48 tubos de 1,5” - cometas</w:t>
            </w:r>
          </w:p>
          <w:p w14:paraId="0AA36B87"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02 tortas w 33 tubos de 1,5” – crossette</w:t>
            </w:r>
          </w:p>
          <w:p w14:paraId="3A60E280" w14:textId="77777777" w:rsidR="00506CFA" w:rsidRPr="005752BC" w:rsidRDefault="00506CFA" w:rsidP="007F698D">
            <w:pPr>
              <w:pStyle w:val="SemEspaamento"/>
              <w:jc w:val="both"/>
              <w:rPr>
                <w:rFonts w:ascii="Arial" w:hAnsi="Arial" w:cs="Arial"/>
                <w:sz w:val="20"/>
                <w:szCs w:val="20"/>
              </w:rPr>
            </w:pPr>
          </w:p>
          <w:p w14:paraId="31DE14C7"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*03</w:t>
            </w:r>
          </w:p>
          <w:p w14:paraId="2FCFECB0"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intermitente ouro</w:t>
            </w:r>
          </w:p>
          <w:p w14:paraId="56B7DFF9"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kamurro prata</w:t>
            </w:r>
          </w:p>
          <w:p w14:paraId="67182A99"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rabo de pavão azul</w:t>
            </w:r>
          </w:p>
          <w:p w14:paraId="252712F0"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peixinho traçantes</w:t>
            </w:r>
          </w:p>
          <w:p w14:paraId="670E557B"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mutante com 3 bombas cores;</w:t>
            </w:r>
          </w:p>
          <w:p w14:paraId="2BF236C9"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crakiling com 03 bombas cores</w:t>
            </w:r>
          </w:p>
          <w:p w14:paraId="062C9477"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crakiling com 03 bombas cores</w:t>
            </w:r>
          </w:p>
          <w:p w14:paraId="77484BBB"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fonte luminosa e cores</w:t>
            </w:r>
          </w:p>
          <w:p w14:paraId="2B8E2F1C"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rabo de pavão prata</w:t>
            </w:r>
          </w:p>
          <w:p w14:paraId="08B2077D"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show de cores, com 03 bombas cores</w:t>
            </w:r>
          </w:p>
          <w:p w14:paraId="30D5F05F"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tortas dança dos fogos com 30 saídas cada</w:t>
            </w:r>
          </w:p>
          <w:p w14:paraId="1A733B90"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tortas boomerang com 30 saídas cada</w:t>
            </w:r>
          </w:p>
          <w:p w14:paraId="51C0CEFD" w14:textId="77777777" w:rsidR="00506CFA" w:rsidRPr="005752BC" w:rsidRDefault="00506CFA" w:rsidP="007F698D">
            <w:pPr>
              <w:pStyle w:val="SemEspaamento"/>
              <w:jc w:val="both"/>
              <w:rPr>
                <w:rFonts w:ascii="Arial" w:hAnsi="Arial" w:cs="Arial"/>
                <w:sz w:val="20"/>
                <w:szCs w:val="20"/>
              </w:rPr>
            </w:pPr>
          </w:p>
          <w:p w14:paraId="6CD1AB48"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*04</w:t>
            </w:r>
          </w:p>
          <w:p w14:paraId="42A4CE29"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rabo de pavão ouro intermitente</w:t>
            </w:r>
          </w:p>
          <w:p w14:paraId="4785CF0A"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crakiling com 3 bombas kamurro</w:t>
            </w:r>
          </w:p>
          <w:p w14:paraId="73648BCB"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peixinho traçantes</w:t>
            </w:r>
          </w:p>
          <w:p w14:paraId="7353F0CA"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sadias rápidas de mutante com 3 bombas cores</w:t>
            </w:r>
          </w:p>
          <w:p w14:paraId="764973EF"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rabo de pavão verde</w:t>
            </w:r>
          </w:p>
          <w:p w14:paraId="7AF19015"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crakiling com 03 bombas cores</w:t>
            </w:r>
          </w:p>
          <w:p w14:paraId="20316400"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crakiling com 03 bombas cores</w:t>
            </w:r>
          </w:p>
          <w:p w14:paraId="21D61CE8"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fonte luminosa e cores</w:t>
            </w:r>
          </w:p>
          <w:p w14:paraId="2E1FC002"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rabo de pavão prata;</w:t>
            </w:r>
          </w:p>
          <w:p w14:paraId="1315CA65"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show de cores, com 03 bombas cores</w:t>
            </w:r>
          </w:p>
          <w:p w14:paraId="46024AF9"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02 tortas z 120 tubos de 3/4mm – champion fest</w:t>
            </w:r>
          </w:p>
          <w:p w14:paraId="61031AD5"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02 tortas leque 48 tubos de 1,5” - cometas</w:t>
            </w:r>
          </w:p>
          <w:p w14:paraId="4F293831"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02 tortas w 33 tubos de 1,5” – crossette</w:t>
            </w:r>
          </w:p>
          <w:p w14:paraId="7B5D8F55" w14:textId="77777777" w:rsidR="00506CFA" w:rsidRPr="005752BC" w:rsidRDefault="00506CFA" w:rsidP="007F698D">
            <w:pPr>
              <w:pStyle w:val="SemEspaamento"/>
              <w:jc w:val="both"/>
              <w:rPr>
                <w:rFonts w:ascii="Arial" w:hAnsi="Arial" w:cs="Arial"/>
                <w:sz w:val="20"/>
                <w:szCs w:val="20"/>
              </w:rPr>
            </w:pPr>
          </w:p>
          <w:p w14:paraId="4F50A06C"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*05</w:t>
            </w:r>
          </w:p>
          <w:p w14:paraId="6327227A"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rabo de pavão azul</w:t>
            </w:r>
          </w:p>
          <w:p w14:paraId="6F629AF4"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kamurro prata</w:t>
            </w:r>
          </w:p>
          <w:p w14:paraId="34DF6D6A"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trassante vermelho</w:t>
            </w:r>
          </w:p>
          <w:p w14:paraId="7A754F33"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crakiling com 03 bombas cores</w:t>
            </w:r>
          </w:p>
          <w:p w14:paraId="016C539D"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fonte colorida</w:t>
            </w:r>
          </w:p>
          <w:p w14:paraId="33D059B8"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rabo de pavão ouro</w:t>
            </w:r>
          </w:p>
          <w:p w14:paraId="5B0EBDB6"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lastRenderedPageBreak/>
              <w:t>01 flash de cores com 09 saídas rápidas krakiling</w:t>
            </w:r>
          </w:p>
          <w:p w14:paraId="5F90DA9A"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tortas dança dos fogos com 30 saídas</w:t>
            </w:r>
          </w:p>
          <w:p w14:paraId="531F2242"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tortas boomerang com 30 saídas</w:t>
            </w:r>
          </w:p>
          <w:p w14:paraId="6C720F6C" w14:textId="77777777" w:rsidR="00506CFA" w:rsidRPr="005752BC" w:rsidRDefault="00506CFA" w:rsidP="007F698D">
            <w:pPr>
              <w:pStyle w:val="SemEspaamento"/>
              <w:jc w:val="both"/>
              <w:rPr>
                <w:rFonts w:ascii="Arial" w:hAnsi="Arial" w:cs="Arial"/>
                <w:sz w:val="20"/>
                <w:szCs w:val="20"/>
              </w:rPr>
            </w:pPr>
          </w:p>
          <w:p w14:paraId="6EC68D14"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*06</w:t>
            </w:r>
          </w:p>
          <w:p w14:paraId="521F395E"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kamurro prata</w:t>
            </w:r>
          </w:p>
          <w:p w14:paraId="12E8A3CB"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rabo de pavão azul;</w:t>
            </w:r>
          </w:p>
          <w:p w14:paraId="01E051A8"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peixinho traçantes</w:t>
            </w:r>
          </w:p>
          <w:p w14:paraId="15A94245"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mutante com 3 bombas cores</w:t>
            </w:r>
          </w:p>
          <w:p w14:paraId="1960194D"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rabo de pavão verde;</w:t>
            </w:r>
          </w:p>
          <w:p w14:paraId="16B76D5A"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crakiling com 03 bombas cores</w:t>
            </w:r>
          </w:p>
          <w:p w14:paraId="15EAC906"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Bombas cores</w:t>
            </w:r>
          </w:p>
          <w:p w14:paraId="6B2EAEEA"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fonte luminosa e cores</w:t>
            </w:r>
          </w:p>
          <w:p w14:paraId="78F928A3"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rabo de pavão prata;</w:t>
            </w:r>
          </w:p>
          <w:p w14:paraId="0998E922"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show de cores, com 03 bombas cores mistas;</w:t>
            </w:r>
          </w:p>
          <w:p w14:paraId="4A3470D4"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02 tortas z 120 tubos de 3/4mm – champion fest</w:t>
            </w:r>
          </w:p>
          <w:p w14:paraId="58D946B0"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02 tortas leque 48 tubos de 1,5” - cometas</w:t>
            </w:r>
          </w:p>
          <w:p w14:paraId="2279A754"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02 tortas w 33 tubos de 1,5” – crossette</w:t>
            </w:r>
          </w:p>
          <w:p w14:paraId="30150FBE" w14:textId="77777777" w:rsidR="00506CFA" w:rsidRPr="005752BC" w:rsidRDefault="00506CFA" w:rsidP="007F698D">
            <w:pPr>
              <w:pStyle w:val="SemEspaamento"/>
              <w:jc w:val="both"/>
              <w:rPr>
                <w:rFonts w:ascii="Arial" w:hAnsi="Arial" w:cs="Arial"/>
                <w:sz w:val="20"/>
                <w:szCs w:val="20"/>
              </w:rPr>
            </w:pPr>
          </w:p>
          <w:p w14:paraId="3309B7C7"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*07</w:t>
            </w:r>
          </w:p>
          <w:p w14:paraId="16DC1946"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rabo de pavão azul</w:t>
            </w:r>
          </w:p>
          <w:p w14:paraId="14C24CF4"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peixinho traçantes</w:t>
            </w:r>
          </w:p>
          <w:p w14:paraId="7D0EDACB"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mutante com 3 bombas cores</w:t>
            </w:r>
          </w:p>
          <w:p w14:paraId="3DEC99C1"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crakiling com 03 bombas cores</w:t>
            </w:r>
          </w:p>
          <w:p w14:paraId="38D34C44"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crakiling com 03 bombas cores</w:t>
            </w:r>
          </w:p>
          <w:p w14:paraId="1D21ADAA"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fonte luminosa e cores</w:t>
            </w:r>
          </w:p>
          <w:p w14:paraId="301007E2"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show de cores, com 03 bombas cores</w:t>
            </w:r>
          </w:p>
          <w:p w14:paraId="720B3A9F"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tortas dança dos fogos com 30 saídas</w:t>
            </w:r>
          </w:p>
          <w:p w14:paraId="33D4D794"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tortas boomerang com 30 saídas</w:t>
            </w:r>
          </w:p>
          <w:p w14:paraId="075F1F50" w14:textId="77777777" w:rsidR="00506CFA" w:rsidRPr="005752BC" w:rsidRDefault="00506CFA" w:rsidP="007F698D">
            <w:pPr>
              <w:pStyle w:val="SemEspaamento"/>
              <w:jc w:val="both"/>
              <w:rPr>
                <w:rFonts w:ascii="Arial" w:hAnsi="Arial" w:cs="Arial"/>
                <w:sz w:val="20"/>
                <w:szCs w:val="20"/>
              </w:rPr>
            </w:pPr>
          </w:p>
          <w:p w14:paraId="6740EBAB"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*08</w:t>
            </w:r>
          </w:p>
          <w:p w14:paraId="409DF462"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mutante com 3 bombas cores</w:t>
            </w:r>
          </w:p>
          <w:p w14:paraId="06B537B6"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rabo de pavão verde</w:t>
            </w:r>
          </w:p>
          <w:p w14:paraId="7126E801"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crakiling com 03 bombas cores</w:t>
            </w:r>
          </w:p>
          <w:p w14:paraId="7C9F529D"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crakiling com 03 bombas cores</w:t>
            </w:r>
          </w:p>
          <w:p w14:paraId="073152BD"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fonte luminosa e cores</w:t>
            </w:r>
          </w:p>
          <w:p w14:paraId="0A3FE053"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rabo de pavão prata</w:t>
            </w:r>
          </w:p>
          <w:p w14:paraId="4F8D8474"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show de cores, com 03 bombas cores</w:t>
            </w:r>
          </w:p>
          <w:p w14:paraId="031F27BE"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02 tortas z 120 tubos de 3/4mm – champion fest</w:t>
            </w:r>
          </w:p>
          <w:p w14:paraId="5D445014"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02 tortas leque 48 tubos de 1,5” - cometas</w:t>
            </w:r>
          </w:p>
          <w:p w14:paraId="20C107FB"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02 tortas w 33 tubos de 1,5” – crossette</w:t>
            </w:r>
          </w:p>
          <w:p w14:paraId="285BE434" w14:textId="77777777" w:rsidR="00506CFA" w:rsidRPr="005752BC" w:rsidRDefault="00506CFA" w:rsidP="007F698D">
            <w:pPr>
              <w:pStyle w:val="SemEspaamento"/>
              <w:jc w:val="both"/>
              <w:rPr>
                <w:rFonts w:ascii="Arial" w:hAnsi="Arial" w:cs="Arial"/>
                <w:sz w:val="20"/>
                <w:szCs w:val="20"/>
              </w:rPr>
            </w:pPr>
          </w:p>
          <w:p w14:paraId="684E6552"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*09</w:t>
            </w:r>
          </w:p>
          <w:p w14:paraId="2291F11A"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20 saídas rápidas de trassante kamurro prata em sequencial</w:t>
            </w:r>
          </w:p>
          <w:p w14:paraId="53DB4504"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20 saídas rápidas de trassante kamurro prata em sequencial</w:t>
            </w:r>
          </w:p>
          <w:p w14:paraId="1DF38ABD"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20 saídas rápidas de vaso glither chorão em formato global</w:t>
            </w:r>
          </w:p>
          <w:p w14:paraId="231E37CC"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20 saídas rápidas de vaso crakilin</w:t>
            </w:r>
          </w:p>
          <w:p w14:paraId="594F5D5B"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20 saídas rápidas de vaso giroma</w:t>
            </w:r>
          </w:p>
          <w:p w14:paraId="54BD5A81"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01super disparo de 120 tubos duplo w</w:t>
            </w:r>
          </w:p>
          <w:p w14:paraId="7F45D6A9"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01super disparo de 120 tubos duplo z</w:t>
            </w:r>
          </w:p>
          <w:p w14:paraId="3548FC65"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Abertura do locutor para quinta feira</w:t>
            </w:r>
          </w:p>
          <w:p w14:paraId="4C0770DA" w14:textId="77777777" w:rsidR="00506CFA" w:rsidRPr="005752BC" w:rsidRDefault="00506CFA" w:rsidP="007F698D">
            <w:pPr>
              <w:pStyle w:val="SemEspaamento"/>
              <w:jc w:val="both"/>
              <w:rPr>
                <w:rFonts w:ascii="Arial" w:hAnsi="Arial" w:cs="Arial"/>
                <w:sz w:val="20"/>
                <w:szCs w:val="20"/>
              </w:rPr>
            </w:pPr>
          </w:p>
          <w:p w14:paraId="548143F2"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2 arena global</w:t>
            </w:r>
          </w:p>
          <w:p w14:paraId="7E187234"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2 torta 25 tubos</w:t>
            </w:r>
          </w:p>
          <w:p w14:paraId="0AE22630"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4 destaque por noite</w:t>
            </w:r>
          </w:p>
          <w:p w14:paraId="20DFA521"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Nota 90 pontos</w:t>
            </w:r>
          </w:p>
          <w:p w14:paraId="3ECEA47A" w14:textId="77777777" w:rsidR="00506CFA" w:rsidRPr="005752BC" w:rsidRDefault="00506CFA" w:rsidP="007F698D">
            <w:pPr>
              <w:pStyle w:val="SemEspaamento"/>
              <w:jc w:val="both"/>
              <w:rPr>
                <w:rFonts w:ascii="Arial" w:hAnsi="Arial" w:cs="Arial"/>
                <w:sz w:val="20"/>
                <w:szCs w:val="20"/>
              </w:rPr>
            </w:pPr>
          </w:p>
          <w:p w14:paraId="1888ACB9" w14:textId="77777777" w:rsidR="00506CFA" w:rsidRPr="005752BC" w:rsidRDefault="00506CFA" w:rsidP="007F698D">
            <w:pPr>
              <w:pStyle w:val="SemEspaamento"/>
              <w:jc w:val="both"/>
              <w:rPr>
                <w:rFonts w:ascii="Arial" w:hAnsi="Arial" w:cs="Arial"/>
                <w:b/>
                <w:sz w:val="20"/>
                <w:szCs w:val="20"/>
              </w:rPr>
            </w:pPr>
            <w:r w:rsidRPr="005752BC">
              <w:rPr>
                <w:rFonts w:ascii="Arial" w:hAnsi="Arial" w:cs="Arial"/>
                <w:b/>
                <w:sz w:val="20"/>
                <w:szCs w:val="20"/>
              </w:rPr>
              <w:t>Abertura do locutor para sexta feira;</w:t>
            </w:r>
          </w:p>
          <w:p w14:paraId="4E56E4DC"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2 arena global</w:t>
            </w:r>
          </w:p>
          <w:p w14:paraId="7696B9D7"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2 torta 25 tubos</w:t>
            </w:r>
          </w:p>
          <w:p w14:paraId="0F6458DB"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lastRenderedPageBreak/>
              <w:t>4 destaque por noite</w:t>
            </w:r>
          </w:p>
          <w:p w14:paraId="17B184D4"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Nota 90 pontos</w:t>
            </w:r>
          </w:p>
          <w:p w14:paraId="1041867F" w14:textId="77777777" w:rsidR="00506CFA" w:rsidRPr="005752BC" w:rsidRDefault="00506CFA" w:rsidP="007F698D">
            <w:pPr>
              <w:pStyle w:val="SemEspaamento"/>
              <w:jc w:val="both"/>
              <w:rPr>
                <w:rFonts w:ascii="Arial" w:hAnsi="Arial" w:cs="Arial"/>
                <w:sz w:val="20"/>
                <w:szCs w:val="20"/>
              </w:rPr>
            </w:pPr>
          </w:p>
          <w:p w14:paraId="3CD16292" w14:textId="77777777" w:rsidR="00506CFA" w:rsidRPr="005752BC" w:rsidRDefault="00506CFA" w:rsidP="007F698D">
            <w:pPr>
              <w:pStyle w:val="SemEspaamento"/>
              <w:jc w:val="both"/>
              <w:rPr>
                <w:rFonts w:ascii="Arial" w:hAnsi="Arial" w:cs="Arial"/>
                <w:b/>
                <w:sz w:val="20"/>
                <w:szCs w:val="20"/>
              </w:rPr>
            </w:pPr>
            <w:r w:rsidRPr="005752BC">
              <w:rPr>
                <w:rFonts w:ascii="Arial" w:hAnsi="Arial" w:cs="Arial"/>
                <w:b/>
                <w:sz w:val="20"/>
                <w:szCs w:val="20"/>
              </w:rPr>
              <w:t>Abertura rodeio para sábado;</w:t>
            </w:r>
          </w:p>
          <w:p w14:paraId="47BF49DD"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2 arena global</w:t>
            </w:r>
          </w:p>
          <w:p w14:paraId="1081806D"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2 torta 25 tubos</w:t>
            </w:r>
          </w:p>
          <w:p w14:paraId="5328809B"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4 destaque por noite</w:t>
            </w:r>
          </w:p>
          <w:p w14:paraId="53DA9E30"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Nota 90 pontos</w:t>
            </w:r>
          </w:p>
          <w:p w14:paraId="04F37627"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1 piro musical</w:t>
            </w:r>
          </w:p>
          <w:p w14:paraId="0B085A10" w14:textId="77777777" w:rsidR="00506CFA" w:rsidRPr="005752BC" w:rsidRDefault="00506CFA" w:rsidP="007F698D">
            <w:pPr>
              <w:pStyle w:val="SemEspaamento"/>
              <w:jc w:val="both"/>
              <w:rPr>
                <w:rFonts w:ascii="Arial" w:hAnsi="Arial" w:cs="Arial"/>
                <w:sz w:val="20"/>
                <w:szCs w:val="20"/>
              </w:rPr>
            </w:pPr>
          </w:p>
          <w:p w14:paraId="5A73CB83"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w:t>
            </w:r>
          </w:p>
          <w:p w14:paraId="2753472B"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intermitente ouro</w:t>
            </w:r>
          </w:p>
          <w:p w14:paraId="40DE09A6"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crakiling com 3 bombas kamurro</w:t>
            </w:r>
          </w:p>
          <w:p w14:paraId="2124F4A8"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peixinho traçantes</w:t>
            </w:r>
          </w:p>
          <w:p w14:paraId="21CA9239"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kamurro prata</w:t>
            </w:r>
          </w:p>
          <w:p w14:paraId="7358493B"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rabo de pavão azul</w:t>
            </w:r>
          </w:p>
          <w:p w14:paraId="1CFE42F0"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trassante vermelho</w:t>
            </w:r>
          </w:p>
          <w:p w14:paraId="615AB73E"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crakiling com 03 bombas cores</w:t>
            </w:r>
          </w:p>
          <w:p w14:paraId="7034BF5B"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fonte colorida</w:t>
            </w:r>
          </w:p>
          <w:p w14:paraId="329DED3C"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rabo de pavão ouro</w:t>
            </w:r>
          </w:p>
          <w:p w14:paraId="6FA2F547"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krakiling</w:t>
            </w:r>
          </w:p>
          <w:p w14:paraId="59A8A6DE"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tortas dança dos fogos com 30 saídas cada</w:t>
            </w:r>
          </w:p>
          <w:p w14:paraId="36167914"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tortas boomerang com 30 saídas cada</w:t>
            </w:r>
          </w:p>
          <w:p w14:paraId="172FB35C"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01super disparo de 120 tubos duplo w e z com traçante krakiling prata</w:t>
            </w:r>
          </w:p>
          <w:p w14:paraId="1C0081A7" w14:textId="77777777" w:rsidR="00506CFA" w:rsidRPr="005752BC" w:rsidRDefault="00506CFA" w:rsidP="007F698D">
            <w:pPr>
              <w:pStyle w:val="SemEspaamento"/>
              <w:jc w:val="both"/>
              <w:rPr>
                <w:rFonts w:ascii="Arial" w:hAnsi="Arial" w:cs="Arial"/>
                <w:sz w:val="20"/>
                <w:szCs w:val="20"/>
              </w:rPr>
            </w:pPr>
          </w:p>
          <w:p w14:paraId="5A7AA41B"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*02</w:t>
            </w:r>
          </w:p>
          <w:p w14:paraId="2DF681BE"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flashes saídas rápidas de peixinho traçantes</w:t>
            </w:r>
          </w:p>
          <w:p w14:paraId="64DC1902"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kamurro prata</w:t>
            </w:r>
          </w:p>
          <w:p w14:paraId="6AB84A66"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rabo de pavão azul</w:t>
            </w:r>
          </w:p>
          <w:p w14:paraId="3B0B21BE"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peixinho traçantes;</w:t>
            </w:r>
          </w:p>
          <w:p w14:paraId="351A4513"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mutante com 3 bombas cores</w:t>
            </w:r>
          </w:p>
          <w:p w14:paraId="4BD8B594"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rabo de pavão verde</w:t>
            </w:r>
          </w:p>
          <w:p w14:paraId="53BADA23"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crakiling com 03 bombas cores</w:t>
            </w:r>
          </w:p>
          <w:p w14:paraId="424F55B8"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fonte luminosa e cores mistas</w:t>
            </w:r>
          </w:p>
          <w:p w14:paraId="789847FC"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rabo de pavão prata</w:t>
            </w:r>
          </w:p>
          <w:p w14:paraId="050E8E14"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show de cores, com 03 bombas cores mistas</w:t>
            </w:r>
          </w:p>
          <w:p w14:paraId="1A6D4EBD"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tortas baile de cores com 29 saídas cada</w:t>
            </w:r>
          </w:p>
          <w:p w14:paraId="6E726859"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tortas galáctica com 29 saídas cada</w:t>
            </w:r>
          </w:p>
          <w:p w14:paraId="361A074F"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02 tortas z 120 tubos de 3/4mm champion fest</w:t>
            </w:r>
          </w:p>
          <w:p w14:paraId="1F97279C"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02 tortas leque 48 tubos de 1,5” - cometas</w:t>
            </w:r>
          </w:p>
          <w:p w14:paraId="04D75136"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02 tortas w 33 tubos de 1,5” – crossette</w:t>
            </w:r>
          </w:p>
          <w:p w14:paraId="5353274F" w14:textId="77777777" w:rsidR="00506CFA" w:rsidRPr="005752BC" w:rsidRDefault="00506CFA" w:rsidP="007F698D">
            <w:pPr>
              <w:pStyle w:val="SemEspaamento"/>
              <w:jc w:val="both"/>
              <w:rPr>
                <w:rFonts w:ascii="Arial" w:hAnsi="Arial" w:cs="Arial"/>
                <w:sz w:val="20"/>
                <w:szCs w:val="20"/>
              </w:rPr>
            </w:pPr>
          </w:p>
          <w:p w14:paraId="3817DF5C"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*03</w:t>
            </w:r>
          </w:p>
          <w:p w14:paraId="06E0A836"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intermitente ouro</w:t>
            </w:r>
          </w:p>
          <w:p w14:paraId="73A1E6A5"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kamurro prata</w:t>
            </w:r>
          </w:p>
          <w:p w14:paraId="251A4FA3"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rabo de pavão azul</w:t>
            </w:r>
          </w:p>
          <w:p w14:paraId="7D6DF841"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peixinho traçantes</w:t>
            </w:r>
          </w:p>
          <w:p w14:paraId="7ED9BFDC"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mutante com 3 bombas cores;</w:t>
            </w:r>
          </w:p>
          <w:p w14:paraId="02A24AA5"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crakiling com 03 bombas cores</w:t>
            </w:r>
          </w:p>
          <w:p w14:paraId="271648D3"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crakiling com 03 bombas cores</w:t>
            </w:r>
          </w:p>
          <w:p w14:paraId="1CF498EE"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fonte luminosa e cores</w:t>
            </w:r>
          </w:p>
          <w:p w14:paraId="6E9B9782"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rabo de pavão prata</w:t>
            </w:r>
          </w:p>
          <w:p w14:paraId="62104724"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show de cores, com 03 bombas cores</w:t>
            </w:r>
          </w:p>
          <w:p w14:paraId="25862618"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tortas dança dos fogos com 30 saídas cada</w:t>
            </w:r>
          </w:p>
          <w:p w14:paraId="26701D6B"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tortas boomerang com 30 saídas cada</w:t>
            </w:r>
          </w:p>
          <w:p w14:paraId="36255C47" w14:textId="77777777" w:rsidR="00506CFA" w:rsidRPr="005752BC" w:rsidRDefault="00506CFA" w:rsidP="007F698D">
            <w:pPr>
              <w:pStyle w:val="SemEspaamento"/>
              <w:jc w:val="both"/>
              <w:rPr>
                <w:rFonts w:ascii="Arial" w:hAnsi="Arial" w:cs="Arial"/>
                <w:sz w:val="20"/>
                <w:szCs w:val="20"/>
              </w:rPr>
            </w:pPr>
          </w:p>
          <w:p w14:paraId="5251D16E"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*04</w:t>
            </w:r>
          </w:p>
          <w:p w14:paraId="27DC474C"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rabo de pavão ouro intermitente</w:t>
            </w:r>
          </w:p>
          <w:p w14:paraId="48A7FC62"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crakiling com 3 bombas kamurro</w:t>
            </w:r>
          </w:p>
          <w:p w14:paraId="6F8A2A45"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peixinho traçantes</w:t>
            </w:r>
          </w:p>
          <w:p w14:paraId="22847DC6"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lastRenderedPageBreak/>
              <w:t>01 flash saídas rápidas de mutante com 3 bombas cores</w:t>
            </w:r>
          </w:p>
          <w:p w14:paraId="4FD9CD33"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rabo de pavão verde</w:t>
            </w:r>
          </w:p>
          <w:p w14:paraId="71A2072C"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crakiling com 03 bombas cores</w:t>
            </w:r>
          </w:p>
          <w:p w14:paraId="6FFA2788"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crakiling com 03 bombas cores</w:t>
            </w:r>
          </w:p>
          <w:p w14:paraId="6ACB72AE"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fonte luminosa e cores</w:t>
            </w:r>
          </w:p>
          <w:p w14:paraId="19FB7B2B"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rabo de pavão prata;</w:t>
            </w:r>
          </w:p>
          <w:p w14:paraId="5FB0E122"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show de cores, com 03 bombas cores</w:t>
            </w:r>
          </w:p>
          <w:p w14:paraId="1FB9BE41"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02 tortas z 120 tubos de 3/4mm – champion fest</w:t>
            </w:r>
          </w:p>
          <w:p w14:paraId="33C4827B"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02 tortas leque 48 tubos de 1,5” - cometas</w:t>
            </w:r>
          </w:p>
          <w:p w14:paraId="14CE6B5F"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02 tortas w 33 tubos de 1,5” – crossette</w:t>
            </w:r>
          </w:p>
          <w:p w14:paraId="4DF9E850" w14:textId="77777777" w:rsidR="00506CFA" w:rsidRPr="005752BC" w:rsidRDefault="00506CFA" w:rsidP="007F698D">
            <w:pPr>
              <w:pStyle w:val="SemEspaamento"/>
              <w:jc w:val="both"/>
              <w:rPr>
                <w:rFonts w:ascii="Arial" w:hAnsi="Arial" w:cs="Arial"/>
                <w:sz w:val="20"/>
                <w:szCs w:val="20"/>
              </w:rPr>
            </w:pPr>
          </w:p>
          <w:p w14:paraId="075225E0"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*05</w:t>
            </w:r>
          </w:p>
          <w:p w14:paraId="7583A98F"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rabo de pavão azul</w:t>
            </w:r>
          </w:p>
          <w:p w14:paraId="570CD313"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kamurro prata</w:t>
            </w:r>
          </w:p>
          <w:p w14:paraId="220A711F"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trassante vermelho</w:t>
            </w:r>
          </w:p>
          <w:p w14:paraId="05A27759"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crakiling com 03 bombas cores</w:t>
            </w:r>
          </w:p>
          <w:p w14:paraId="44C956F1"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fonte colorida</w:t>
            </w:r>
          </w:p>
          <w:p w14:paraId="7B192B92"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rabo de pavão ouro</w:t>
            </w:r>
          </w:p>
          <w:p w14:paraId="0FA97FF2"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krakiling</w:t>
            </w:r>
          </w:p>
          <w:p w14:paraId="749E1CC9"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tortas dança dos fogos com 30 saídas</w:t>
            </w:r>
          </w:p>
          <w:p w14:paraId="70C33BDC"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tortas boomerang com 30 saídas</w:t>
            </w:r>
          </w:p>
          <w:p w14:paraId="0CDC560B" w14:textId="77777777" w:rsidR="00506CFA" w:rsidRPr="005752BC" w:rsidRDefault="00506CFA" w:rsidP="007F698D">
            <w:pPr>
              <w:pStyle w:val="SemEspaamento"/>
              <w:jc w:val="both"/>
              <w:rPr>
                <w:rFonts w:ascii="Arial" w:hAnsi="Arial" w:cs="Arial"/>
                <w:sz w:val="20"/>
                <w:szCs w:val="20"/>
              </w:rPr>
            </w:pPr>
          </w:p>
          <w:p w14:paraId="7BDDA5DB"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*06</w:t>
            </w:r>
          </w:p>
          <w:p w14:paraId="0130B5CD"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kamurro prata</w:t>
            </w:r>
          </w:p>
          <w:p w14:paraId="44BB3B09"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rabo de pavão azul;</w:t>
            </w:r>
          </w:p>
          <w:p w14:paraId="5DD49FA3"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peixinho traçantes</w:t>
            </w:r>
          </w:p>
          <w:p w14:paraId="40FD0D93"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mutante com 3 bombas cores</w:t>
            </w:r>
          </w:p>
          <w:p w14:paraId="46FEA6AE"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rabo de pavão verde;</w:t>
            </w:r>
          </w:p>
          <w:p w14:paraId="324D38BA"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crakiling com 03 bombas cores</w:t>
            </w:r>
          </w:p>
          <w:p w14:paraId="57861767"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Bombas cores</w:t>
            </w:r>
          </w:p>
          <w:p w14:paraId="4E3CB078"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fonte luminosa e cores</w:t>
            </w:r>
          </w:p>
          <w:p w14:paraId="094AD492"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rabo de pavão prata;</w:t>
            </w:r>
          </w:p>
          <w:p w14:paraId="16C9AAE0"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show de cores, com 03 bombas cores mistas;</w:t>
            </w:r>
          </w:p>
          <w:p w14:paraId="51AD11F0"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02 tortas z 120 tubos de 3/4mm – champion fest</w:t>
            </w:r>
          </w:p>
          <w:p w14:paraId="779617B9"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02 tortas leque 48 tubos de 1,5” - cometas</w:t>
            </w:r>
          </w:p>
          <w:p w14:paraId="541917DB"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02 tortas w 33 tubos de 1,5” – crossette</w:t>
            </w:r>
          </w:p>
          <w:p w14:paraId="61B50BF1" w14:textId="77777777" w:rsidR="00506CFA" w:rsidRPr="005752BC" w:rsidRDefault="00506CFA" w:rsidP="007F698D">
            <w:pPr>
              <w:pStyle w:val="SemEspaamento"/>
              <w:jc w:val="both"/>
              <w:rPr>
                <w:rFonts w:ascii="Arial" w:hAnsi="Arial" w:cs="Arial"/>
                <w:sz w:val="20"/>
                <w:szCs w:val="20"/>
              </w:rPr>
            </w:pPr>
          </w:p>
          <w:p w14:paraId="7997FF27"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*07</w:t>
            </w:r>
          </w:p>
          <w:p w14:paraId="57247CDE"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rabo de pavão azul</w:t>
            </w:r>
          </w:p>
          <w:p w14:paraId="2DD73AAC"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peixinho traçantes</w:t>
            </w:r>
          </w:p>
          <w:p w14:paraId="34F2B326"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mutante com 3 bombas cores</w:t>
            </w:r>
          </w:p>
          <w:p w14:paraId="5DCF8A66"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crakiling com 03 bombas cores</w:t>
            </w:r>
          </w:p>
          <w:p w14:paraId="7DFD63D6"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crakiling com 03 bombas cores</w:t>
            </w:r>
          </w:p>
          <w:p w14:paraId="7CEC0173"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fonte luminosa e cores</w:t>
            </w:r>
          </w:p>
          <w:p w14:paraId="05008A99"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show de cores, com 03 bombas cores</w:t>
            </w:r>
          </w:p>
          <w:p w14:paraId="00D1BFC4"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tortas dança dos fogos com 30 saídas</w:t>
            </w:r>
          </w:p>
          <w:p w14:paraId="09B66DD1"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tortas boomerang com 30 saídas</w:t>
            </w:r>
          </w:p>
          <w:p w14:paraId="369F9377" w14:textId="77777777" w:rsidR="00506CFA" w:rsidRPr="005752BC" w:rsidRDefault="00506CFA" w:rsidP="007F698D">
            <w:pPr>
              <w:pStyle w:val="SemEspaamento"/>
              <w:jc w:val="both"/>
              <w:rPr>
                <w:rFonts w:ascii="Arial" w:hAnsi="Arial" w:cs="Arial"/>
                <w:sz w:val="20"/>
                <w:szCs w:val="20"/>
              </w:rPr>
            </w:pPr>
          </w:p>
          <w:p w14:paraId="22E9057A"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*08</w:t>
            </w:r>
          </w:p>
          <w:p w14:paraId="6083CED1"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mutante com 3 bombas cores</w:t>
            </w:r>
          </w:p>
          <w:p w14:paraId="3BA21C4A"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saídas rápidas de rabo de pavão verde</w:t>
            </w:r>
          </w:p>
          <w:p w14:paraId="55242018"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crakiling com 03 bombas cores</w:t>
            </w:r>
          </w:p>
          <w:p w14:paraId="65F0110F"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crakiling com 03 bombas cores</w:t>
            </w:r>
          </w:p>
          <w:p w14:paraId="45CB4C35"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fonte luminosa e cores</w:t>
            </w:r>
          </w:p>
          <w:p w14:paraId="23376C57"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rabo de pavão prata</w:t>
            </w:r>
          </w:p>
          <w:p w14:paraId="20440C57"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flash de cores com 09 saídas rápidas show de cores, com 03 bombas cores</w:t>
            </w:r>
          </w:p>
          <w:p w14:paraId="6D9A2B10"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02 tortas z 120 tubos de 3/4mm – champion fest</w:t>
            </w:r>
          </w:p>
          <w:p w14:paraId="4E72ED43"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02 tortas leque 48 tubos de 1,5” - cometas</w:t>
            </w:r>
          </w:p>
          <w:p w14:paraId="2A050546"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02 tortas w 33 tubos de 1,5” – crossette</w:t>
            </w:r>
          </w:p>
          <w:p w14:paraId="1DA8116B" w14:textId="77777777" w:rsidR="00506CFA" w:rsidRPr="005752BC" w:rsidRDefault="00506CFA" w:rsidP="007F698D">
            <w:pPr>
              <w:pStyle w:val="SemEspaamento"/>
              <w:jc w:val="both"/>
              <w:rPr>
                <w:rFonts w:ascii="Arial" w:hAnsi="Arial" w:cs="Arial"/>
                <w:sz w:val="20"/>
                <w:szCs w:val="20"/>
              </w:rPr>
            </w:pPr>
          </w:p>
          <w:p w14:paraId="53B0F82F"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lastRenderedPageBreak/>
              <w:t>*09</w:t>
            </w:r>
          </w:p>
          <w:p w14:paraId="472DF366"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20 saídas rápidas de trassante kamurro prata em sequencial</w:t>
            </w:r>
          </w:p>
          <w:p w14:paraId="48DF5F1B"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20 saídas rápidas de trassante kamurro prata em sequencial</w:t>
            </w:r>
          </w:p>
          <w:p w14:paraId="3C505A7D"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20 saídas rápidas de vaso glither chorão em formato global</w:t>
            </w:r>
          </w:p>
          <w:p w14:paraId="71AC326B"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20 saídas rápidas de vaso crakilin</w:t>
            </w:r>
          </w:p>
          <w:p w14:paraId="761717DF"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20 saídas rápidas de vaso giroma</w:t>
            </w:r>
          </w:p>
          <w:p w14:paraId="6EFBC084"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01super disparo de 120 tubos duplo w</w:t>
            </w:r>
          </w:p>
          <w:p w14:paraId="4B15878E"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01super disparo de 120 tubos duplo z</w:t>
            </w:r>
          </w:p>
          <w:p w14:paraId="13FE3951" w14:textId="77777777" w:rsidR="00506CFA" w:rsidRPr="005752BC" w:rsidRDefault="00506CFA" w:rsidP="007F698D">
            <w:pPr>
              <w:pStyle w:val="SemEspaamento"/>
              <w:jc w:val="both"/>
              <w:rPr>
                <w:rFonts w:ascii="Arial" w:hAnsi="Arial" w:cs="Arial"/>
                <w:sz w:val="20"/>
                <w:szCs w:val="20"/>
              </w:rPr>
            </w:pPr>
          </w:p>
          <w:p w14:paraId="1AE98D07" w14:textId="77777777" w:rsidR="00506CFA" w:rsidRPr="005752BC" w:rsidRDefault="00506CFA" w:rsidP="007F698D">
            <w:pPr>
              <w:pStyle w:val="SemEspaamento"/>
              <w:jc w:val="both"/>
              <w:rPr>
                <w:rFonts w:ascii="Arial" w:hAnsi="Arial" w:cs="Arial"/>
                <w:b/>
                <w:sz w:val="20"/>
                <w:szCs w:val="20"/>
              </w:rPr>
            </w:pPr>
            <w:r w:rsidRPr="005752BC">
              <w:rPr>
                <w:rFonts w:ascii="Arial" w:hAnsi="Arial" w:cs="Arial"/>
                <w:b/>
                <w:sz w:val="20"/>
                <w:szCs w:val="20"/>
              </w:rPr>
              <w:t>Show encerramento das festividades;</w:t>
            </w:r>
          </w:p>
          <w:p w14:paraId="0CD40CA7"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super torta de 120 tubos duplo w e z com traçantes krakiling ouro, prata, fonte de cores e musical</w:t>
            </w:r>
          </w:p>
          <w:p w14:paraId="3DF6249B"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-01 super kit de 100 tubos de 1/5” reto</w:t>
            </w:r>
          </w:p>
          <w:p w14:paraId="26E72228"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-salva de 24 morteiros de 2* e ½</w:t>
            </w:r>
          </w:p>
          <w:p w14:paraId="0C1615D3"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-salva de 12 morteiros de 3” plástico</w:t>
            </w:r>
          </w:p>
          <w:p w14:paraId="46500975"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-salva de 09 morteiros de 4” plástico</w:t>
            </w:r>
          </w:p>
          <w:p w14:paraId="0787A420"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-salva de 1.000 disparo de tiros especiais tipo 19x3</w:t>
            </w:r>
          </w:p>
        </w:tc>
        <w:tc>
          <w:tcPr>
            <w:tcW w:w="1276" w:type="dxa"/>
          </w:tcPr>
          <w:p w14:paraId="79B01233" w14:textId="77777777" w:rsidR="00506CFA" w:rsidRPr="005752BC" w:rsidRDefault="00506CFA" w:rsidP="007F698D">
            <w:pPr>
              <w:pStyle w:val="SemEspaamento"/>
              <w:jc w:val="both"/>
              <w:rPr>
                <w:rFonts w:ascii="Arial" w:hAnsi="Arial" w:cs="Arial"/>
                <w:b/>
              </w:rPr>
            </w:pPr>
            <w:r>
              <w:rPr>
                <w:rFonts w:ascii="Arial" w:hAnsi="Arial" w:cs="Arial"/>
                <w:b/>
              </w:rPr>
              <w:lastRenderedPageBreak/>
              <w:t>1</w:t>
            </w:r>
          </w:p>
        </w:tc>
      </w:tr>
    </w:tbl>
    <w:p w14:paraId="7646C7BF" w14:textId="77777777" w:rsidR="00506CFA" w:rsidRDefault="00506CFA" w:rsidP="00506CFA">
      <w:pPr>
        <w:jc w:val="both"/>
        <w:rPr>
          <w:rFonts w:ascii="Arial" w:hAnsi="Arial" w:cs="Arial"/>
          <w:bCs/>
        </w:rPr>
      </w:pPr>
    </w:p>
    <w:p w14:paraId="1469E87E" w14:textId="77777777" w:rsidR="00506CFA" w:rsidRDefault="00506CFA" w:rsidP="00506CFA">
      <w:pPr>
        <w:jc w:val="both"/>
        <w:rPr>
          <w:rFonts w:ascii="Arial" w:hAnsi="Arial" w:cs="Arial"/>
          <w:i/>
          <w:color w:val="FF0000"/>
          <w:shd w:val="clear" w:color="auto" w:fill="FFFFFF"/>
        </w:rPr>
      </w:pPr>
    </w:p>
    <w:p w14:paraId="3E08F839" w14:textId="77777777" w:rsidR="00506CFA" w:rsidRPr="008C799C" w:rsidRDefault="00506CFA" w:rsidP="00506CFA">
      <w:pPr>
        <w:jc w:val="both"/>
        <w:rPr>
          <w:rFonts w:ascii="Arial" w:hAnsi="Arial" w:cs="Arial"/>
          <w:b/>
          <w:u w:val="single"/>
          <w:shd w:val="clear" w:color="auto" w:fill="FFFFFF"/>
        </w:rPr>
      </w:pPr>
      <w:r w:rsidRPr="008C799C">
        <w:rPr>
          <w:rFonts w:ascii="Arial" w:hAnsi="Arial" w:cs="Arial"/>
          <w:b/>
          <w:u w:val="single"/>
          <w:shd w:val="clear" w:color="auto" w:fill="FFFFFF"/>
        </w:rPr>
        <w:t>Serviço de carregadores e recepcionista.</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7509"/>
        <w:gridCol w:w="1418"/>
      </w:tblGrid>
      <w:tr w:rsidR="00506CFA" w:rsidRPr="005752BC" w14:paraId="70C76CBB" w14:textId="77777777" w:rsidTr="007F698D">
        <w:tc>
          <w:tcPr>
            <w:tcW w:w="679" w:type="dxa"/>
            <w:shd w:val="clear" w:color="auto" w:fill="auto"/>
          </w:tcPr>
          <w:p w14:paraId="7927835D" w14:textId="77777777" w:rsidR="00506CFA" w:rsidRPr="005752BC" w:rsidRDefault="00506CFA" w:rsidP="007F698D">
            <w:pPr>
              <w:jc w:val="both"/>
              <w:rPr>
                <w:rFonts w:ascii="Arial" w:hAnsi="Arial" w:cs="Arial"/>
                <w:sz w:val="22"/>
                <w:szCs w:val="22"/>
              </w:rPr>
            </w:pPr>
            <w:r w:rsidRPr="005752BC">
              <w:rPr>
                <w:rFonts w:ascii="Arial" w:hAnsi="Arial" w:cs="Arial"/>
                <w:sz w:val="22"/>
                <w:szCs w:val="22"/>
              </w:rPr>
              <w:t>Lote</w:t>
            </w:r>
          </w:p>
        </w:tc>
        <w:tc>
          <w:tcPr>
            <w:tcW w:w="7509" w:type="dxa"/>
            <w:shd w:val="clear" w:color="auto" w:fill="auto"/>
          </w:tcPr>
          <w:p w14:paraId="7BE76CC2" w14:textId="77777777" w:rsidR="00506CFA" w:rsidRPr="005752BC" w:rsidRDefault="00506CFA" w:rsidP="007F698D">
            <w:pPr>
              <w:jc w:val="both"/>
              <w:rPr>
                <w:rFonts w:ascii="Arial" w:hAnsi="Arial" w:cs="Arial"/>
                <w:sz w:val="22"/>
                <w:szCs w:val="22"/>
              </w:rPr>
            </w:pPr>
            <w:r w:rsidRPr="005752BC">
              <w:rPr>
                <w:rFonts w:ascii="Arial" w:hAnsi="Arial" w:cs="Arial"/>
                <w:sz w:val="22"/>
                <w:szCs w:val="22"/>
              </w:rPr>
              <w:t>Descrição</w:t>
            </w:r>
          </w:p>
        </w:tc>
        <w:tc>
          <w:tcPr>
            <w:tcW w:w="1418" w:type="dxa"/>
          </w:tcPr>
          <w:p w14:paraId="784456EB" w14:textId="77777777" w:rsidR="00506CFA" w:rsidRPr="005752BC" w:rsidRDefault="00506CFA" w:rsidP="007F698D">
            <w:pPr>
              <w:jc w:val="both"/>
              <w:rPr>
                <w:rFonts w:ascii="Arial" w:hAnsi="Arial" w:cs="Arial"/>
                <w:sz w:val="22"/>
                <w:szCs w:val="22"/>
              </w:rPr>
            </w:pPr>
            <w:r>
              <w:rPr>
                <w:rFonts w:ascii="Arial" w:hAnsi="Arial" w:cs="Arial"/>
                <w:sz w:val="22"/>
                <w:szCs w:val="22"/>
              </w:rPr>
              <w:t>Quantidade</w:t>
            </w:r>
          </w:p>
        </w:tc>
      </w:tr>
      <w:tr w:rsidR="00506CFA" w:rsidRPr="005752BC" w14:paraId="26567D9A" w14:textId="77777777" w:rsidTr="007F698D">
        <w:tc>
          <w:tcPr>
            <w:tcW w:w="679" w:type="dxa"/>
            <w:shd w:val="clear" w:color="auto" w:fill="auto"/>
          </w:tcPr>
          <w:p w14:paraId="2DA32969" w14:textId="77777777" w:rsidR="00506CFA" w:rsidRPr="005752BC" w:rsidRDefault="00506CFA" w:rsidP="007F698D">
            <w:pPr>
              <w:jc w:val="both"/>
              <w:rPr>
                <w:rFonts w:ascii="Arial" w:hAnsi="Arial" w:cs="Arial"/>
                <w:b/>
              </w:rPr>
            </w:pPr>
            <w:r>
              <w:rPr>
                <w:rFonts w:ascii="Arial" w:hAnsi="Arial" w:cs="Arial"/>
                <w:b/>
              </w:rPr>
              <w:t>2</w:t>
            </w:r>
          </w:p>
        </w:tc>
        <w:tc>
          <w:tcPr>
            <w:tcW w:w="7509" w:type="dxa"/>
            <w:shd w:val="clear" w:color="auto" w:fill="auto"/>
          </w:tcPr>
          <w:p w14:paraId="67787523" w14:textId="77777777" w:rsidR="00506CFA" w:rsidRPr="005752BC" w:rsidRDefault="00506CFA" w:rsidP="007F698D">
            <w:pPr>
              <w:pStyle w:val="SemEspaamento"/>
              <w:jc w:val="both"/>
              <w:rPr>
                <w:rFonts w:ascii="Arial" w:hAnsi="Arial" w:cs="Arial"/>
                <w:b/>
                <w:sz w:val="20"/>
                <w:szCs w:val="20"/>
              </w:rPr>
            </w:pPr>
            <w:r w:rsidRPr="005752BC">
              <w:rPr>
                <w:rFonts w:ascii="Arial" w:hAnsi="Arial" w:cs="Arial"/>
                <w:b/>
                <w:sz w:val="20"/>
                <w:szCs w:val="20"/>
              </w:rPr>
              <w:t>Serviço de carregadores:</w:t>
            </w:r>
          </w:p>
          <w:p w14:paraId="1332B14F" w14:textId="77777777" w:rsidR="00506CFA" w:rsidRPr="005752BC" w:rsidRDefault="00506CFA" w:rsidP="007F698D">
            <w:pPr>
              <w:pStyle w:val="SemEspaamento"/>
              <w:jc w:val="both"/>
              <w:rPr>
                <w:rFonts w:ascii="Arial" w:hAnsi="Arial" w:cs="Arial"/>
                <w:b/>
                <w:sz w:val="20"/>
                <w:szCs w:val="20"/>
              </w:rPr>
            </w:pPr>
          </w:p>
          <w:p w14:paraId="1AC8E544"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Carga horária de 08 horas de trabalho uniformizados;</w:t>
            </w:r>
          </w:p>
          <w:p w14:paraId="281012B5"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Padrão da empresa para prestar serviços em eventos a ser promovidos pelo município em datas comemorativas, já incluso, transporte, hospedagem e alimentação de todos profissionais.</w:t>
            </w:r>
          </w:p>
        </w:tc>
        <w:tc>
          <w:tcPr>
            <w:tcW w:w="1418" w:type="dxa"/>
          </w:tcPr>
          <w:p w14:paraId="0BAA7BA7" w14:textId="77777777" w:rsidR="00506CFA" w:rsidRPr="005752BC" w:rsidRDefault="00506CFA" w:rsidP="007F698D">
            <w:pPr>
              <w:pStyle w:val="SemEspaamento"/>
              <w:jc w:val="both"/>
              <w:rPr>
                <w:rFonts w:ascii="Arial" w:hAnsi="Arial" w:cs="Arial"/>
                <w:b/>
                <w:sz w:val="20"/>
                <w:szCs w:val="20"/>
              </w:rPr>
            </w:pPr>
            <w:r>
              <w:rPr>
                <w:rFonts w:ascii="Arial" w:hAnsi="Arial" w:cs="Arial"/>
                <w:b/>
                <w:sz w:val="20"/>
                <w:szCs w:val="20"/>
              </w:rPr>
              <w:t>200</w:t>
            </w:r>
          </w:p>
        </w:tc>
      </w:tr>
      <w:tr w:rsidR="00506CFA" w:rsidRPr="005752BC" w14:paraId="3B7248D2" w14:textId="77777777" w:rsidTr="007F698D">
        <w:tc>
          <w:tcPr>
            <w:tcW w:w="679" w:type="dxa"/>
            <w:shd w:val="clear" w:color="auto" w:fill="auto"/>
          </w:tcPr>
          <w:p w14:paraId="5F1D3ECE" w14:textId="77777777" w:rsidR="00506CFA" w:rsidRPr="005752BC" w:rsidRDefault="00506CFA" w:rsidP="007F698D">
            <w:pPr>
              <w:jc w:val="both"/>
              <w:rPr>
                <w:rFonts w:ascii="Arial" w:hAnsi="Arial" w:cs="Arial"/>
                <w:b/>
              </w:rPr>
            </w:pPr>
            <w:r>
              <w:rPr>
                <w:rFonts w:ascii="Arial" w:hAnsi="Arial" w:cs="Arial"/>
                <w:b/>
              </w:rPr>
              <w:t>3</w:t>
            </w:r>
          </w:p>
        </w:tc>
        <w:tc>
          <w:tcPr>
            <w:tcW w:w="7509" w:type="dxa"/>
            <w:shd w:val="clear" w:color="auto" w:fill="auto"/>
          </w:tcPr>
          <w:p w14:paraId="7FFF5812" w14:textId="77777777" w:rsidR="00506CFA" w:rsidRPr="005752BC" w:rsidRDefault="00506CFA" w:rsidP="007F698D">
            <w:pPr>
              <w:pStyle w:val="SemEspaamento"/>
              <w:jc w:val="both"/>
              <w:rPr>
                <w:rFonts w:ascii="Arial" w:hAnsi="Arial" w:cs="Arial"/>
                <w:b/>
                <w:sz w:val="20"/>
                <w:szCs w:val="20"/>
              </w:rPr>
            </w:pPr>
            <w:r w:rsidRPr="005752BC">
              <w:rPr>
                <w:rFonts w:ascii="Arial" w:hAnsi="Arial" w:cs="Arial"/>
                <w:b/>
                <w:sz w:val="20"/>
                <w:szCs w:val="20"/>
              </w:rPr>
              <w:t>Serviço de recepcionistas:</w:t>
            </w:r>
          </w:p>
          <w:p w14:paraId="01E2B8AF" w14:textId="77777777" w:rsidR="00506CFA" w:rsidRPr="005752BC" w:rsidRDefault="00506CFA" w:rsidP="007F698D">
            <w:pPr>
              <w:pStyle w:val="SemEspaamento"/>
              <w:jc w:val="both"/>
              <w:rPr>
                <w:rFonts w:ascii="Arial" w:hAnsi="Arial" w:cs="Arial"/>
                <w:sz w:val="20"/>
                <w:szCs w:val="20"/>
              </w:rPr>
            </w:pPr>
          </w:p>
          <w:p w14:paraId="71D3B4B6"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Carga horária de 08 horas de trabalho uniformizados;</w:t>
            </w:r>
          </w:p>
          <w:p w14:paraId="61C8B197" w14:textId="77777777" w:rsidR="00506CFA" w:rsidRPr="005752BC" w:rsidRDefault="00506CFA" w:rsidP="007F698D">
            <w:pPr>
              <w:pStyle w:val="SemEspaamento"/>
              <w:jc w:val="both"/>
              <w:rPr>
                <w:rFonts w:ascii="Arial" w:hAnsi="Arial" w:cs="Arial"/>
                <w:b/>
                <w:sz w:val="20"/>
                <w:szCs w:val="20"/>
              </w:rPr>
            </w:pPr>
            <w:r w:rsidRPr="005752BC">
              <w:rPr>
                <w:rFonts w:ascii="Arial" w:hAnsi="Arial" w:cs="Arial"/>
                <w:sz w:val="20"/>
                <w:szCs w:val="20"/>
              </w:rPr>
              <w:t>Padrão da empresa para prestar serviços em eventos a ser promovidos pelo município em datas comemorativas, já incluso, transporte, hospedagem e alimentação de todos profissionais.</w:t>
            </w:r>
          </w:p>
        </w:tc>
        <w:tc>
          <w:tcPr>
            <w:tcW w:w="1418" w:type="dxa"/>
          </w:tcPr>
          <w:p w14:paraId="6B51C7FE" w14:textId="77777777" w:rsidR="00506CFA" w:rsidRPr="005752BC" w:rsidRDefault="00506CFA" w:rsidP="007F698D">
            <w:pPr>
              <w:pStyle w:val="SemEspaamento"/>
              <w:jc w:val="both"/>
              <w:rPr>
                <w:rFonts w:ascii="Arial" w:hAnsi="Arial" w:cs="Arial"/>
                <w:b/>
                <w:sz w:val="20"/>
                <w:szCs w:val="20"/>
              </w:rPr>
            </w:pPr>
            <w:r>
              <w:rPr>
                <w:rFonts w:ascii="Arial" w:hAnsi="Arial" w:cs="Arial"/>
                <w:b/>
                <w:sz w:val="20"/>
                <w:szCs w:val="20"/>
              </w:rPr>
              <w:t>150</w:t>
            </w:r>
          </w:p>
        </w:tc>
      </w:tr>
    </w:tbl>
    <w:p w14:paraId="2A606959" w14:textId="77777777" w:rsidR="00506CFA" w:rsidRPr="008C799C" w:rsidRDefault="00506CFA" w:rsidP="00506CFA">
      <w:pPr>
        <w:jc w:val="both"/>
        <w:rPr>
          <w:rFonts w:ascii="Arial" w:hAnsi="Arial" w:cs="Arial"/>
          <w:b/>
          <w:u w:val="single"/>
        </w:rPr>
      </w:pPr>
    </w:p>
    <w:p w14:paraId="4FB632A1" w14:textId="77777777" w:rsidR="00506CFA" w:rsidRPr="008C799C" w:rsidRDefault="00506CFA" w:rsidP="00506CFA">
      <w:pPr>
        <w:jc w:val="both"/>
        <w:rPr>
          <w:rFonts w:ascii="Arial" w:hAnsi="Arial" w:cs="Arial"/>
          <w:b/>
          <w:u w:val="single"/>
        </w:rPr>
      </w:pPr>
      <w:r w:rsidRPr="008C799C">
        <w:rPr>
          <w:rFonts w:ascii="Arial" w:hAnsi="Arial" w:cs="Arial"/>
          <w:b/>
          <w:u w:val="single"/>
        </w:rPr>
        <w:t>Locação de Caminhão Truck.</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7487"/>
        <w:gridCol w:w="1418"/>
      </w:tblGrid>
      <w:tr w:rsidR="00506CFA" w:rsidRPr="005752BC" w14:paraId="7C50B682" w14:textId="77777777" w:rsidTr="007F698D">
        <w:tc>
          <w:tcPr>
            <w:tcW w:w="701" w:type="dxa"/>
            <w:shd w:val="clear" w:color="auto" w:fill="auto"/>
          </w:tcPr>
          <w:p w14:paraId="1BC12647" w14:textId="77777777" w:rsidR="00506CFA" w:rsidRPr="005752BC" w:rsidRDefault="00506CFA" w:rsidP="007F698D">
            <w:pPr>
              <w:jc w:val="both"/>
              <w:rPr>
                <w:rFonts w:ascii="Arial" w:hAnsi="Arial" w:cs="Arial"/>
                <w:sz w:val="22"/>
                <w:szCs w:val="22"/>
              </w:rPr>
            </w:pPr>
            <w:r w:rsidRPr="005752BC">
              <w:rPr>
                <w:rFonts w:ascii="Arial" w:hAnsi="Arial" w:cs="Arial"/>
                <w:sz w:val="22"/>
                <w:szCs w:val="22"/>
              </w:rPr>
              <w:t>Lote</w:t>
            </w:r>
          </w:p>
        </w:tc>
        <w:tc>
          <w:tcPr>
            <w:tcW w:w="7487" w:type="dxa"/>
            <w:shd w:val="clear" w:color="auto" w:fill="auto"/>
          </w:tcPr>
          <w:p w14:paraId="5BE638D3" w14:textId="77777777" w:rsidR="00506CFA" w:rsidRPr="005752BC" w:rsidRDefault="00506CFA" w:rsidP="007F698D">
            <w:pPr>
              <w:jc w:val="both"/>
              <w:rPr>
                <w:rFonts w:ascii="Arial" w:hAnsi="Arial" w:cs="Arial"/>
                <w:sz w:val="22"/>
                <w:szCs w:val="22"/>
              </w:rPr>
            </w:pPr>
            <w:r w:rsidRPr="005752BC">
              <w:rPr>
                <w:rFonts w:ascii="Arial" w:hAnsi="Arial" w:cs="Arial"/>
                <w:sz w:val="22"/>
                <w:szCs w:val="22"/>
              </w:rPr>
              <w:t>Descrição</w:t>
            </w:r>
          </w:p>
        </w:tc>
        <w:tc>
          <w:tcPr>
            <w:tcW w:w="1418" w:type="dxa"/>
          </w:tcPr>
          <w:p w14:paraId="2A1ED7FC" w14:textId="77777777" w:rsidR="00506CFA" w:rsidRPr="005752BC" w:rsidRDefault="00506CFA" w:rsidP="007F698D">
            <w:pPr>
              <w:jc w:val="both"/>
              <w:rPr>
                <w:rFonts w:ascii="Arial" w:hAnsi="Arial" w:cs="Arial"/>
                <w:sz w:val="22"/>
                <w:szCs w:val="22"/>
              </w:rPr>
            </w:pPr>
            <w:r>
              <w:rPr>
                <w:rFonts w:ascii="Arial" w:hAnsi="Arial" w:cs="Arial"/>
                <w:sz w:val="22"/>
                <w:szCs w:val="22"/>
              </w:rPr>
              <w:t>Quantidade</w:t>
            </w:r>
          </w:p>
        </w:tc>
      </w:tr>
      <w:tr w:rsidR="00506CFA" w:rsidRPr="005752BC" w14:paraId="4ED86E67" w14:textId="77777777" w:rsidTr="007F698D">
        <w:tc>
          <w:tcPr>
            <w:tcW w:w="701" w:type="dxa"/>
            <w:shd w:val="clear" w:color="auto" w:fill="auto"/>
          </w:tcPr>
          <w:p w14:paraId="3F76A2DF" w14:textId="77777777" w:rsidR="00506CFA" w:rsidRPr="005752BC" w:rsidRDefault="00506CFA" w:rsidP="007F698D">
            <w:pPr>
              <w:jc w:val="both"/>
              <w:rPr>
                <w:rFonts w:ascii="Arial" w:hAnsi="Arial" w:cs="Arial"/>
                <w:b/>
              </w:rPr>
            </w:pPr>
            <w:r w:rsidRPr="005752BC">
              <w:rPr>
                <w:rFonts w:ascii="Arial" w:hAnsi="Arial" w:cs="Arial"/>
                <w:b/>
              </w:rPr>
              <w:t>4</w:t>
            </w:r>
          </w:p>
        </w:tc>
        <w:tc>
          <w:tcPr>
            <w:tcW w:w="7487" w:type="dxa"/>
            <w:shd w:val="clear" w:color="auto" w:fill="auto"/>
          </w:tcPr>
          <w:p w14:paraId="4553126A" w14:textId="77777777" w:rsidR="00506CFA" w:rsidRPr="005752BC" w:rsidRDefault="00506CFA" w:rsidP="007F698D">
            <w:pPr>
              <w:pStyle w:val="SemEspaamento"/>
              <w:jc w:val="both"/>
              <w:rPr>
                <w:rFonts w:ascii="Arial" w:hAnsi="Arial" w:cs="Arial"/>
                <w:b/>
                <w:sz w:val="20"/>
                <w:szCs w:val="20"/>
              </w:rPr>
            </w:pPr>
            <w:r w:rsidRPr="005752BC">
              <w:rPr>
                <w:rFonts w:ascii="Arial" w:hAnsi="Arial" w:cs="Arial"/>
                <w:b/>
                <w:sz w:val="20"/>
                <w:szCs w:val="20"/>
              </w:rPr>
              <w:t>Locação de Trio elétrico para cavalgada FRUTFEST 2024</w:t>
            </w:r>
          </w:p>
          <w:p w14:paraId="1EF63856" w14:textId="77777777" w:rsidR="00506CFA" w:rsidRPr="005752BC" w:rsidRDefault="00506CFA" w:rsidP="007F698D">
            <w:pPr>
              <w:pStyle w:val="SemEspaamento"/>
              <w:jc w:val="both"/>
              <w:rPr>
                <w:rFonts w:ascii="Arial" w:hAnsi="Arial" w:cs="Arial"/>
                <w:sz w:val="20"/>
                <w:szCs w:val="20"/>
              </w:rPr>
            </w:pPr>
          </w:p>
          <w:p w14:paraId="66DC0E30"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 xml:space="preserve">ESPECIFICAÇÕES: CAMINHÃO TRUCK: </w:t>
            </w:r>
          </w:p>
          <w:p w14:paraId="23192433"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 xml:space="preserve">Estrutura do Equipamento: </w:t>
            </w:r>
          </w:p>
          <w:p w14:paraId="168E8D6D"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 xml:space="preserve">12 metros de cumprimento </w:t>
            </w:r>
          </w:p>
          <w:p w14:paraId="75D43A5A"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 xml:space="preserve">4.20 metros de largura </w:t>
            </w:r>
          </w:p>
          <w:p w14:paraId="69CF91E4"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 xml:space="preserve">Pneus em bom estado </w:t>
            </w:r>
          </w:p>
          <w:p w14:paraId="5B1CDA21"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 xml:space="preserve">Emplacamento em dia (Detran) </w:t>
            </w:r>
          </w:p>
          <w:p w14:paraId="7CE8F8F4"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 xml:space="preserve">Grupo Gerador (60 KVA) 110 e 220 WTS 01 </w:t>
            </w:r>
          </w:p>
          <w:p w14:paraId="10A3A819"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Acesso ao palco PA de 16 alto falantes do lado direito</w:t>
            </w:r>
          </w:p>
          <w:p w14:paraId="71747982"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 xml:space="preserve">PA de 16 alto falantes do lado esquerdo </w:t>
            </w:r>
          </w:p>
          <w:p w14:paraId="1C66536F"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 xml:space="preserve">PA de 08 alto falantes na parte frontal </w:t>
            </w:r>
          </w:p>
          <w:p w14:paraId="1C9B8FAF"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 xml:space="preserve">PA de 08 alto falantes na parte trazeira Potências Internas </w:t>
            </w:r>
          </w:p>
          <w:p w14:paraId="16E3F58F"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 xml:space="preserve">01 Mesa de Som </w:t>
            </w:r>
          </w:p>
          <w:p w14:paraId="42501F47"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 xml:space="preserve">Sistema Completo de retorno </w:t>
            </w:r>
          </w:p>
          <w:p w14:paraId="16CCC6B4" w14:textId="77777777" w:rsidR="00506CFA" w:rsidRPr="005752BC" w:rsidRDefault="00506CFA" w:rsidP="007F698D">
            <w:pPr>
              <w:pStyle w:val="SemEspaamento"/>
              <w:jc w:val="both"/>
              <w:rPr>
                <w:rFonts w:ascii="Arial" w:hAnsi="Arial" w:cs="Arial"/>
                <w:sz w:val="20"/>
                <w:szCs w:val="20"/>
              </w:rPr>
            </w:pPr>
            <w:r>
              <w:rPr>
                <w:rFonts w:ascii="Arial" w:hAnsi="Arial" w:cs="Arial"/>
                <w:sz w:val="20"/>
                <w:szCs w:val="20"/>
              </w:rPr>
              <w:t>04</w:t>
            </w:r>
            <w:r w:rsidRPr="005752BC">
              <w:rPr>
                <w:rFonts w:ascii="Arial" w:hAnsi="Arial" w:cs="Arial"/>
                <w:sz w:val="20"/>
                <w:szCs w:val="20"/>
              </w:rPr>
              <w:t xml:space="preserve"> Microfones com fio </w:t>
            </w:r>
          </w:p>
          <w:p w14:paraId="48EFAE0C"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 xml:space="preserve">03 Microfones sem fio </w:t>
            </w:r>
          </w:p>
          <w:p w14:paraId="2DF4E737"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t>OBS: Todos os microfones sem fio devem estar devidamente equipados com pilhas carregadas.</w:t>
            </w:r>
          </w:p>
          <w:p w14:paraId="2756EF31" w14:textId="77777777" w:rsidR="00506CFA" w:rsidRPr="005752BC" w:rsidRDefault="00506CFA" w:rsidP="007F698D">
            <w:pPr>
              <w:pStyle w:val="SemEspaamento"/>
              <w:jc w:val="both"/>
              <w:rPr>
                <w:rFonts w:ascii="Arial" w:hAnsi="Arial" w:cs="Arial"/>
                <w:sz w:val="20"/>
                <w:szCs w:val="20"/>
              </w:rPr>
            </w:pPr>
            <w:r w:rsidRPr="005752BC">
              <w:rPr>
                <w:rFonts w:ascii="Arial" w:hAnsi="Arial" w:cs="Arial"/>
                <w:sz w:val="20"/>
                <w:szCs w:val="20"/>
              </w:rPr>
              <w:lastRenderedPageBreak/>
              <w:t>Obs: Em hipótese alguma será aceito outro veículo que não seja o descrito no objeto da licitação, pelo fato da mobilidade nas ruas da Cidade.</w:t>
            </w:r>
          </w:p>
        </w:tc>
        <w:tc>
          <w:tcPr>
            <w:tcW w:w="1418" w:type="dxa"/>
          </w:tcPr>
          <w:p w14:paraId="4D22E5D8" w14:textId="77777777" w:rsidR="00506CFA" w:rsidRPr="005752BC" w:rsidRDefault="00506CFA" w:rsidP="007F698D">
            <w:pPr>
              <w:pStyle w:val="SemEspaamento"/>
              <w:jc w:val="both"/>
              <w:rPr>
                <w:rFonts w:ascii="Arial" w:hAnsi="Arial" w:cs="Arial"/>
                <w:b/>
                <w:sz w:val="20"/>
                <w:szCs w:val="20"/>
              </w:rPr>
            </w:pPr>
            <w:r>
              <w:rPr>
                <w:rFonts w:ascii="Arial" w:hAnsi="Arial" w:cs="Arial"/>
                <w:b/>
                <w:sz w:val="20"/>
                <w:szCs w:val="20"/>
              </w:rPr>
              <w:lastRenderedPageBreak/>
              <w:t>2</w:t>
            </w:r>
          </w:p>
        </w:tc>
      </w:tr>
    </w:tbl>
    <w:p w14:paraId="60104493" w14:textId="77777777" w:rsidR="00506CFA" w:rsidRDefault="00506CFA" w:rsidP="00506CFA">
      <w:pPr>
        <w:jc w:val="both"/>
        <w:rPr>
          <w:rFonts w:ascii="Arial" w:hAnsi="Arial" w:cs="Arial"/>
        </w:rPr>
      </w:pPr>
    </w:p>
    <w:p w14:paraId="6B23AF77" w14:textId="77777777" w:rsidR="00506CFA" w:rsidRDefault="00506CFA" w:rsidP="00506CFA">
      <w:pPr>
        <w:jc w:val="both"/>
        <w:rPr>
          <w:rFonts w:ascii="Arial" w:hAnsi="Arial" w:cs="Arial"/>
        </w:rPr>
      </w:pPr>
    </w:p>
    <w:p w14:paraId="530F4FEE" w14:textId="77777777" w:rsidR="00506CFA" w:rsidRPr="008C799C" w:rsidRDefault="00506CFA" w:rsidP="00506CFA">
      <w:pPr>
        <w:jc w:val="both"/>
        <w:rPr>
          <w:rFonts w:ascii="Arial" w:hAnsi="Arial" w:cs="Arial"/>
          <w:b/>
          <w:u w:val="single"/>
        </w:rPr>
      </w:pPr>
      <w:r w:rsidRPr="008C799C">
        <w:rPr>
          <w:rFonts w:ascii="Arial" w:hAnsi="Arial" w:cs="Arial"/>
          <w:b/>
          <w:u w:val="single"/>
        </w:rPr>
        <w:t>Produção de camarins.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7529"/>
        <w:gridCol w:w="1418"/>
      </w:tblGrid>
      <w:tr w:rsidR="00506CFA" w:rsidRPr="005752BC" w14:paraId="58DA20A8" w14:textId="77777777" w:rsidTr="007F698D">
        <w:tc>
          <w:tcPr>
            <w:tcW w:w="659" w:type="dxa"/>
            <w:shd w:val="clear" w:color="auto" w:fill="auto"/>
          </w:tcPr>
          <w:p w14:paraId="0D7A464A" w14:textId="77777777" w:rsidR="00506CFA" w:rsidRPr="005752BC" w:rsidRDefault="00506CFA" w:rsidP="007F698D">
            <w:pPr>
              <w:jc w:val="both"/>
              <w:rPr>
                <w:rFonts w:ascii="Arial" w:hAnsi="Arial" w:cs="Arial"/>
                <w:sz w:val="22"/>
                <w:szCs w:val="22"/>
              </w:rPr>
            </w:pPr>
            <w:r w:rsidRPr="005752BC">
              <w:rPr>
                <w:rFonts w:ascii="Arial" w:hAnsi="Arial" w:cs="Arial"/>
                <w:sz w:val="22"/>
                <w:szCs w:val="22"/>
              </w:rPr>
              <w:t>Lote</w:t>
            </w:r>
          </w:p>
        </w:tc>
        <w:tc>
          <w:tcPr>
            <w:tcW w:w="7529" w:type="dxa"/>
            <w:shd w:val="clear" w:color="auto" w:fill="auto"/>
          </w:tcPr>
          <w:p w14:paraId="26E73CC8" w14:textId="77777777" w:rsidR="00506CFA" w:rsidRPr="005752BC" w:rsidRDefault="00506CFA" w:rsidP="007F698D">
            <w:pPr>
              <w:jc w:val="both"/>
              <w:rPr>
                <w:rFonts w:ascii="Arial" w:hAnsi="Arial" w:cs="Arial"/>
                <w:sz w:val="22"/>
                <w:szCs w:val="22"/>
              </w:rPr>
            </w:pPr>
            <w:r w:rsidRPr="005752BC">
              <w:rPr>
                <w:rFonts w:ascii="Arial" w:hAnsi="Arial" w:cs="Arial"/>
                <w:sz w:val="22"/>
                <w:szCs w:val="22"/>
              </w:rPr>
              <w:t>Descrição</w:t>
            </w:r>
          </w:p>
        </w:tc>
        <w:tc>
          <w:tcPr>
            <w:tcW w:w="1418" w:type="dxa"/>
          </w:tcPr>
          <w:p w14:paraId="10138B77" w14:textId="77777777" w:rsidR="00506CFA" w:rsidRPr="005752BC" w:rsidRDefault="00506CFA" w:rsidP="007F698D">
            <w:pPr>
              <w:jc w:val="both"/>
              <w:rPr>
                <w:rFonts w:ascii="Arial" w:hAnsi="Arial" w:cs="Arial"/>
                <w:sz w:val="22"/>
                <w:szCs w:val="22"/>
              </w:rPr>
            </w:pPr>
            <w:r>
              <w:rPr>
                <w:rFonts w:ascii="Arial" w:hAnsi="Arial" w:cs="Arial"/>
                <w:sz w:val="22"/>
                <w:szCs w:val="22"/>
              </w:rPr>
              <w:t>Quantidade</w:t>
            </w:r>
          </w:p>
        </w:tc>
      </w:tr>
      <w:tr w:rsidR="00506CFA" w:rsidRPr="005752BC" w14:paraId="472CBB08" w14:textId="77777777" w:rsidTr="007F698D">
        <w:tc>
          <w:tcPr>
            <w:tcW w:w="659" w:type="dxa"/>
            <w:shd w:val="clear" w:color="auto" w:fill="auto"/>
          </w:tcPr>
          <w:p w14:paraId="4323B15C" w14:textId="77777777" w:rsidR="00506CFA" w:rsidRPr="005752BC" w:rsidRDefault="00506CFA" w:rsidP="007F698D">
            <w:pPr>
              <w:jc w:val="both"/>
              <w:rPr>
                <w:rFonts w:ascii="Arial" w:hAnsi="Arial" w:cs="Arial"/>
              </w:rPr>
            </w:pPr>
            <w:r>
              <w:rPr>
                <w:rFonts w:ascii="Arial" w:hAnsi="Arial" w:cs="Arial"/>
              </w:rPr>
              <w:t>5</w:t>
            </w:r>
          </w:p>
        </w:tc>
        <w:tc>
          <w:tcPr>
            <w:tcW w:w="7529" w:type="dxa"/>
            <w:shd w:val="clear" w:color="auto" w:fill="auto"/>
          </w:tcPr>
          <w:p w14:paraId="4B57F894" w14:textId="77777777" w:rsidR="00506CFA" w:rsidRPr="005752BC" w:rsidRDefault="00506CFA" w:rsidP="007F698D">
            <w:pPr>
              <w:jc w:val="both"/>
              <w:rPr>
                <w:rFonts w:ascii="Arial" w:hAnsi="Arial" w:cs="Arial"/>
                <w:b/>
              </w:rPr>
            </w:pPr>
            <w:r w:rsidRPr="005752BC">
              <w:rPr>
                <w:rFonts w:ascii="Arial" w:hAnsi="Arial" w:cs="Arial"/>
                <w:b/>
              </w:rPr>
              <w:t>Produção Completa de Camarins:</w:t>
            </w:r>
          </w:p>
          <w:p w14:paraId="08E81DA9" w14:textId="77777777" w:rsidR="00506CFA" w:rsidRPr="005752BC" w:rsidRDefault="00506CFA" w:rsidP="007F698D">
            <w:pPr>
              <w:jc w:val="both"/>
              <w:rPr>
                <w:rFonts w:ascii="Arial" w:hAnsi="Arial" w:cs="Arial"/>
              </w:rPr>
            </w:pPr>
          </w:p>
          <w:p w14:paraId="4BC69258" w14:textId="77777777" w:rsidR="00506CFA" w:rsidRPr="005752BC" w:rsidRDefault="00506CFA" w:rsidP="007F698D">
            <w:pPr>
              <w:jc w:val="both"/>
              <w:rPr>
                <w:rFonts w:ascii="Arial" w:hAnsi="Arial" w:cs="Arial"/>
              </w:rPr>
            </w:pPr>
            <w:r w:rsidRPr="005752BC">
              <w:rPr>
                <w:rFonts w:ascii="Arial" w:hAnsi="Arial" w:cs="Arial"/>
              </w:rPr>
              <w:t>Produção e Artistas;</w:t>
            </w:r>
          </w:p>
          <w:p w14:paraId="1BE90B6B" w14:textId="77777777" w:rsidR="00506CFA" w:rsidRPr="005752BC" w:rsidRDefault="00506CFA" w:rsidP="007F698D">
            <w:pPr>
              <w:jc w:val="both"/>
              <w:rPr>
                <w:rFonts w:ascii="Arial" w:hAnsi="Arial" w:cs="Arial"/>
              </w:rPr>
            </w:pPr>
            <w:r w:rsidRPr="005752BC">
              <w:rPr>
                <w:rFonts w:ascii="Arial" w:hAnsi="Arial" w:cs="Arial"/>
              </w:rPr>
              <w:t>Zé Neto e Cristiano, técnica e banda;</w:t>
            </w:r>
          </w:p>
          <w:p w14:paraId="5667CC5B" w14:textId="77777777" w:rsidR="00506CFA" w:rsidRPr="005752BC" w:rsidRDefault="00506CFA" w:rsidP="007F698D">
            <w:pPr>
              <w:jc w:val="both"/>
              <w:rPr>
                <w:rFonts w:ascii="Arial" w:hAnsi="Arial" w:cs="Arial"/>
              </w:rPr>
            </w:pPr>
            <w:r w:rsidRPr="005752BC">
              <w:rPr>
                <w:rFonts w:ascii="Arial" w:hAnsi="Arial" w:cs="Arial"/>
              </w:rPr>
              <w:t>Zezé di Camargo e Luciano, técnica e banda;</w:t>
            </w:r>
          </w:p>
          <w:p w14:paraId="671799A5" w14:textId="77777777" w:rsidR="00506CFA" w:rsidRPr="005752BC" w:rsidRDefault="00506CFA" w:rsidP="007F698D">
            <w:pPr>
              <w:jc w:val="both"/>
              <w:rPr>
                <w:rFonts w:ascii="Arial" w:hAnsi="Arial" w:cs="Arial"/>
              </w:rPr>
            </w:pPr>
            <w:r w:rsidRPr="005752BC">
              <w:rPr>
                <w:rFonts w:ascii="Arial" w:hAnsi="Arial" w:cs="Arial"/>
              </w:rPr>
              <w:t>Luan Santana, técnica e banda;</w:t>
            </w:r>
          </w:p>
          <w:p w14:paraId="0F6E3FF0" w14:textId="77777777" w:rsidR="00506CFA" w:rsidRPr="005752BC" w:rsidRDefault="00506CFA" w:rsidP="007F698D">
            <w:pPr>
              <w:jc w:val="both"/>
              <w:rPr>
                <w:rFonts w:ascii="Arial" w:hAnsi="Arial" w:cs="Arial"/>
              </w:rPr>
            </w:pPr>
            <w:r w:rsidRPr="005752BC">
              <w:rPr>
                <w:rFonts w:ascii="Arial" w:hAnsi="Arial" w:cs="Arial"/>
              </w:rPr>
              <w:t>Turma do Pagode, técnica e banda;</w:t>
            </w:r>
          </w:p>
          <w:p w14:paraId="13978A5F" w14:textId="77777777" w:rsidR="00506CFA" w:rsidRPr="005752BC" w:rsidRDefault="00506CFA" w:rsidP="007F698D">
            <w:pPr>
              <w:jc w:val="both"/>
              <w:rPr>
                <w:rFonts w:ascii="Arial" w:hAnsi="Arial" w:cs="Arial"/>
              </w:rPr>
            </w:pPr>
            <w:r w:rsidRPr="005752BC">
              <w:rPr>
                <w:rFonts w:ascii="Arial" w:hAnsi="Arial" w:cs="Arial"/>
              </w:rPr>
              <w:t>Fiore</w:t>
            </w:r>
            <w:r>
              <w:rPr>
                <w:rFonts w:ascii="Arial" w:hAnsi="Arial" w:cs="Arial"/>
              </w:rPr>
              <w:t>l</w:t>
            </w:r>
            <w:r w:rsidRPr="005752BC">
              <w:rPr>
                <w:rFonts w:ascii="Arial" w:hAnsi="Arial" w:cs="Arial"/>
              </w:rPr>
              <w:t>la, técnica e banda;</w:t>
            </w:r>
          </w:p>
          <w:p w14:paraId="37A40A1F" w14:textId="77777777" w:rsidR="00506CFA" w:rsidRPr="005752BC" w:rsidRDefault="00506CFA" w:rsidP="007F698D">
            <w:pPr>
              <w:jc w:val="both"/>
              <w:rPr>
                <w:rFonts w:ascii="Arial" w:hAnsi="Arial" w:cs="Arial"/>
              </w:rPr>
            </w:pPr>
          </w:p>
          <w:p w14:paraId="2B25162A" w14:textId="77777777" w:rsidR="00506CFA" w:rsidRPr="005752BC" w:rsidRDefault="00506CFA" w:rsidP="007F698D">
            <w:pPr>
              <w:jc w:val="both"/>
              <w:rPr>
                <w:rFonts w:ascii="Arial" w:hAnsi="Arial" w:cs="Arial"/>
                <w:b/>
              </w:rPr>
            </w:pPr>
            <w:r w:rsidRPr="005752BC">
              <w:rPr>
                <w:rFonts w:ascii="Arial" w:hAnsi="Arial" w:cs="Arial"/>
                <w:b/>
              </w:rPr>
              <w:t>Mobília de apoio:</w:t>
            </w:r>
          </w:p>
          <w:p w14:paraId="48D00700" w14:textId="77777777" w:rsidR="00506CFA" w:rsidRPr="005752BC" w:rsidRDefault="00506CFA" w:rsidP="007F698D">
            <w:pPr>
              <w:jc w:val="both"/>
              <w:rPr>
                <w:rFonts w:ascii="Arial" w:hAnsi="Arial" w:cs="Arial"/>
              </w:rPr>
            </w:pPr>
            <w:r w:rsidRPr="005752BC">
              <w:rPr>
                <w:rFonts w:ascii="Arial" w:hAnsi="Arial" w:cs="Arial"/>
              </w:rPr>
              <w:t>- Sofás;</w:t>
            </w:r>
          </w:p>
          <w:p w14:paraId="6FA95840" w14:textId="77777777" w:rsidR="00506CFA" w:rsidRPr="005752BC" w:rsidRDefault="00506CFA" w:rsidP="007F698D">
            <w:pPr>
              <w:jc w:val="both"/>
              <w:rPr>
                <w:rFonts w:ascii="Arial" w:hAnsi="Arial" w:cs="Arial"/>
              </w:rPr>
            </w:pPr>
            <w:r w:rsidRPr="005752BC">
              <w:rPr>
                <w:rFonts w:ascii="Arial" w:hAnsi="Arial" w:cs="Arial"/>
              </w:rPr>
              <w:t>- Poltronas;</w:t>
            </w:r>
          </w:p>
          <w:p w14:paraId="4EAB7381" w14:textId="77777777" w:rsidR="00506CFA" w:rsidRPr="005752BC" w:rsidRDefault="00506CFA" w:rsidP="007F698D">
            <w:pPr>
              <w:jc w:val="both"/>
              <w:rPr>
                <w:rFonts w:ascii="Arial" w:hAnsi="Arial" w:cs="Arial"/>
              </w:rPr>
            </w:pPr>
            <w:r w:rsidRPr="005752BC">
              <w:rPr>
                <w:rFonts w:ascii="Arial" w:hAnsi="Arial" w:cs="Arial"/>
              </w:rPr>
              <w:t>- Mesas;</w:t>
            </w:r>
          </w:p>
          <w:p w14:paraId="227AF734" w14:textId="77777777" w:rsidR="00506CFA" w:rsidRPr="005752BC" w:rsidRDefault="00506CFA" w:rsidP="007F698D">
            <w:pPr>
              <w:jc w:val="both"/>
              <w:rPr>
                <w:rFonts w:ascii="Arial" w:hAnsi="Arial" w:cs="Arial"/>
              </w:rPr>
            </w:pPr>
            <w:r w:rsidRPr="005752BC">
              <w:rPr>
                <w:rFonts w:ascii="Arial" w:hAnsi="Arial" w:cs="Arial"/>
              </w:rPr>
              <w:t>- Aparadores;</w:t>
            </w:r>
          </w:p>
          <w:p w14:paraId="626A4979" w14:textId="77777777" w:rsidR="00506CFA" w:rsidRPr="005752BC" w:rsidRDefault="00506CFA" w:rsidP="007F698D">
            <w:pPr>
              <w:jc w:val="both"/>
              <w:rPr>
                <w:rFonts w:ascii="Arial" w:hAnsi="Arial" w:cs="Arial"/>
              </w:rPr>
            </w:pPr>
            <w:r w:rsidRPr="005752BC">
              <w:rPr>
                <w:rFonts w:ascii="Arial" w:hAnsi="Arial" w:cs="Arial"/>
              </w:rPr>
              <w:t>- Tapetes;</w:t>
            </w:r>
          </w:p>
          <w:p w14:paraId="2291A104" w14:textId="77777777" w:rsidR="00506CFA" w:rsidRPr="005752BC" w:rsidRDefault="00506CFA" w:rsidP="007F698D">
            <w:pPr>
              <w:jc w:val="both"/>
              <w:rPr>
                <w:rFonts w:ascii="Arial" w:hAnsi="Arial" w:cs="Arial"/>
              </w:rPr>
            </w:pPr>
            <w:r w:rsidRPr="005752BC">
              <w:rPr>
                <w:rFonts w:ascii="Arial" w:hAnsi="Arial" w:cs="Arial"/>
              </w:rPr>
              <w:t>- Espelho;</w:t>
            </w:r>
          </w:p>
          <w:p w14:paraId="47DAEC2C" w14:textId="77777777" w:rsidR="00506CFA" w:rsidRPr="005752BC" w:rsidRDefault="00506CFA" w:rsidP="007F698D">
            <w:pPr>
              <w:jc w:val="both"/>
              <w:rPr>
                <w:rFonts w:ascii="Arial" w:hAnsi="Arial" w:cs="Arial"/>
              </w:rPr>
            </w:pPr>
            <w:r w:rsidRPr="005752BC">
              <w:rPr>
                <w:rFonts w:ascii="Arial" w:hAnsi="Arial" w:cs="Arial"/>
              </w:rPr>
              <w:t>- Cabideiro;</w:t>
            </w:r>
          </w:p>
          <w:p w14:paraId="34A32608" w14:textId="77777777" w:rsidR="00506CFA" w:rsidRPr="005752BC" w:rsidRDefault="00506CFA" w:rsidP="007F698D">
            <w:pPr>
              <w:jc w:val="both"/>
              <w:rPr>
                <w:rFonts w:ascii="Arial" w:hAnsi="Arial" w:cs="Arial"/>
              </w:rPr>
            </w:pPr>
            <w:r w:rsidRPr="005752BC">
              <w:rPr>
                <w:rFonts w:ascii="Arial" w:hAnsi="Arial" w:cs="Arial"/>
              </w:rPr>
              <w:t>Entre outros;</w:t>
            </w:r>
          </w:p>
          <w:p w14:paraId="71F6D6C5" w14:textId="77777777" w:rsidR="00506CFA" w:rsidRPr="005752BC" w:rsidRDefault="00506CFA" w:rsidP="007F698D">
            <w:pPr>
              <w:jc w:val="both"/>
              <w:rPr>
                <w:rFonts w:ascii="Arial" w:hAnsi="Arial" w:cs="Arial"/>
              </w:rPr>
            </w:pPr>
          </w:p>
          <w:p w14:paraId="259A49EA" w14:textId="77777777" w:rsidR="00506CFA" w:rsidRPr="005752BC" w:rsidRDefault="00506CFA" w:rsidP="007F698D">
            <w:pPr>
              <w:jc w:val="both"/>
              <w:rPr>
                <w:rFonts w:ascii="Arial" w:hAnsi="Arial" w:cs="Arial"/>
                <w:b/>
              </w:rPr>
            </w:pPr>
            <w:r w:rsidRPr="005752BC">
              <w:rPr>
                <w:rFonts w:ascii="Arial" w:hAnsi="Arial" w:cs="Arial"/>
                <w:b/>
              </w:rPr>
              <w:t xml:space="preserve">Buff: </w:t>
            </w:r>
            <w:r w:rsidRPr="005752BC">
              <w:rPr>
                <w:rFonts w:ascii="Arial" w:hAnsi="Arial" w:cs="Arial"/>
              </w:rPr>
              <w:t xml:space="preserve">A alimentação </w:t>
            </w:r>
            <w:r>
              <w:rPr>
                <w:rFonts w:ascii="Arial" w:hAnsi="Arial" w:cs="Arial"/>
              </w:rPr>
              <w:t xml:space="preserve">de cada dia </w:t>
            </w:r>
            <w:r w:rsidRPr="005752BC">
              <w:rPr>
                <w:rFonts w:ascii="Arial" w:hAnsi="Arial" w:cs="Arial"/>
              </w:rPr>
              <w:t>será seguida pelos riders</w:t>
            </w:r>
            <w:r>
              <w:rPr>
                <w:rFonts w:ascii="Arial" w:hAnsi="Arial" w:cs="Arial"/>
              </w:rPr>
              <w:t xml:space="preserve"> serão fornecidos pela produção de cada banda e cantor, </w:t>
            </w:r>
            <w:r w:rsidRPr="005752BC">
              <w:rPr>
                <w:rFonts w:ascii="Arial" w:hAnsi="Arial" w:cs="Arial"/>
              </w:rPr>
              <w:t>que estarão em ANEXO no final do ETP.</w:t>
            </w:r>
          </w:p>
          <w:p w14:paraId="2B1263B6" w14:textId="77777777" w:rsidR="00506CFA" w:rsidRPr="005752BC" w:rsidRDefault="00506CFA" w:rsidP="007F698D">
            <w:pPr>
              <w:jc w:val="both"/>
              <w:rPr>
                <w:rFonts w:ascii="Arial" w:hAnsi="Arial" w:cs="Arial"/>
              </w:rPr>
            </w:pPr>
          </w:p>
          <w:p w14:paraId="7B87FE74" w14:textId="77777777" w:rsidR="00506CFA" w:rsidRPr="005752BC" w:rsidRDefault="00506CFA" w:rsidP="007F698D">
            <w:pPr>
              <w:jc w:val="both"/>
              <w:rPr>
                <w:rFonts w:ascii="Arial" w:hAnsi="Arial" w:cs="Arial"/>
              </w:rPr>
            </w:pPr>
            <w:r w:rsidRPr="005752BC">
              <w:rPr>
                <w:rFonts w:ascii="Arial" w:hAnsi="Arial" w:cs="Arial"/>
              </w:rPr>
              <w:t xml:space="preserve">Bebidas: </w:t>
            </w:r>
            <w:r>
              <w:rPr>
                <w:rFonts w:ascii="Arial" w:hAnsi="Arial" w:cs="Arial"/>
              </w:rPr>
              <w:t>de responsabilidade da equipe contratada, conforme riders da produção dos artistas.</w:t>
            </w:r>
          </w:p>
          <w:p w14:paraId="2B3990F8" w14:textId="77777777" w:rsidR="00506CFA" w:rsidRPr="005752BC" w:rsidRDefault="00506CFA" w:rsidP="007F698D">
            <w:pPr>
              <w:jc w:val="both"/>
              <w:rPr>
                <w:rFonts w:ascii="Arial" w:hAnsi="Arial" w:cs="Arial"/>
              </w:rPr>
            </w:pPr>
          </w:p>
          <w:p w14:paraId="5A7B3210" w14:textId="77777777" w:rsidR="00506CFA" w:rsidRPr="00A65888" w:rsidRDefault="00506CFA" w:rsidP="007F698D">
            <w:pPr>
              <w:jc w:val="both"/>
              <w:rPr>
                <w:rFonts w:ascii="Arial" w:hAnsi="Arial" w:cs="Arial"/>
                <w:b/>
              </w:rPr>
            </w:pPr>
            <w:r w:rsidRPr="00A65888">
              <w:rPr>
                <w:rFonts w:ascii="Arial" w:hAnsi="Arial" w:cs="Arial"/>
                <w:b/>
              </w:rPr>
              <w:t xml:space="preserve">Equipe: </w:t>
            </w:r>
          </w:p>
          <w:p w14:paraId="433C83F4" w14:textId="77777777" w:rsidR="00506CFA" w:rsidRPr="005752BC" w:rsidRDefault="00506CFA" w:rsidP="007F698D">
            <w:pPr>
              <w:jc w:val="both"/>
              <w:rPr>
                <w:rFonts w:ascii="Arial" w:hAnsi="Arial" w:cs="Arial"/>
              </w:rPr>
            </w:pPr>
            <w:r w:rsidRPr="005752BC">
              <w:rPr>
                <w:rFonts w:ascii="Arial" w:hAnsi="Arial" w:cs="Arial"/>
              </w:rPr>
              <w:t>2 produtores responsáveis;</w:t>
            </w:r>
          </w:p>
          <w:p w14:paraId="039EEFF3" w14:textId="77777777" w:rsidR="00506CFA" w:rsidRPr="005752BC" w:rsidRDefault="00506CFA" w:rsidP="007F698D">
            <w:pPr>
              <w:jc w:val="both"/>
              <w:rPr>
                <w:rFonts w:ascii="Arial" w:hAnsi="Arial" w:cs="Arial"/>
              </w:rPr>
            </w:pPr>
            <w:r w:rsidRPr="005752BC">
              <w:rPr>
                <w:rFonts w:ascii="Arial" w:hAnsi="Arial" w:cs="Arial"/>
              </w:rPr>
              <w:t>3 staffs</w:t>
            </w:r>
          </w:p>
        </w:tc>
        <w:tc>
          <w:tcPr>
            <w:tcW w:w="1418" w:type="dxa"/>
          </w:tcPr>
          <w:p w14:paraId="0367FB9F" w14:textId="77777777" w:rsidR="00506CFA" w:rsidRPr="005752BC" w:rsidRDefault="00506CFA" w:rsidP="007F698D">
            <w:pPr>
              <w:jc w:val="both"/>
              <w:rPr>
                <w:rFonts w:ascii="Arial" w:hAnsi="Arial" w:cs="Arial"/>
                <w:b/>
              </w:rPr>
            </w:pPr>
            <w:r>
              <w:rPr>
                <w:rFonts w:ascii="Arial" w:hAnsi="Arial" w:cs="Arial"/>
                <w:b/>
              </w:rPr>
              <w:t>1</w:t>
            </w:r>
          </w:p>
        </w:tc>
      </w:tr>
    </w:tbl>
    <w:p w14:paraId="1A100B8F" w14:textId="77777777" w:rsidR="00506CFA" w:rsidRDefault="00506CFA" w:rsidP="00506CFA">
      <w:pPr>
        <w:jc w:val="both"/>
        <w:rPr>
          <w:rFonts w:ascii="Arial" w:hAnsi="Arial" w:cs="Arial"/>
        </w:rPr>
      </w:pPr>
    </w:p>
    <w:p w14:paraId="749824C5" w14:textId="77777777" w:rsidR="00506CFA" w:rsidRPr="004F791D" w:rsidRDefault="00506CFA" w:rsidP="00506CFA">
      <w:pPr>
        <w:jc w:val="both"/>
        <w:rPr>
          <w:rFonts w:ascii="Arial" w:hAnsi="Arial" w:cs="Arial"/>
          <w:i/>
          <w:color w:val="FF0000"/>
          <w:shd w:val="clear" w:color="auto" w:fill="FFFFFF"/>
        </w:rPr>
      </w:pPr>
    </w:p>
    <w:p w14:paraId="0BC77FC6" w14:textId="77777777" w:rsidR="00506CFA" w:rsidRDefault="00506CFA" w:rsidP="00506CFA">
      <w:pPr>
        <w:jc w:val="both"/>
        <w:rPr>
          <w:rFonts w:ascii="Arial" w:hAnsi="Arial" w:cs="Arial"/>
          <w:b/>
          <w:bCs/>
        </w:rPr>
      </w:pPr>
      <w:r>
        <w:rPr>
          <w:rFonts w:ascii="Arial" w:hAnsi="Arial" w:cs="Arial"/>
          <w:b/>
          <w:bCs/>
        </w:rPr>
        <w:lastRenderedPageBreak/>
        <w:t>VI - E</w:t>
      </w:r>
      <w:r w:rsidRPr="00672D1E">
        <w:rPr>
          <w:rFonts w:ascii="Arial" w:hAnsi="Arial" w:cs="Arial"/>
          <w:b/>
          <w:bCs/>
        </w:rPr>
        <w:t>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p>
    <w:p w14:paraId="7F7D791C" w14:textId="77777777" w:rsidR="00506CFA" w:rsidRDefault="00506CFA" w:rsidP="00506CFA">
      <w:pPr>
        <w:jc w:val="both"/>
        <w:rPr>
          <w:rFonts w:ascii="Arial" w:hAnsi="Arial" w:cs="Arial"/>
          <w:b/>
          <w:bCs/>
        </w:rPr>
      </w:pPr>
    </w:p>
    <w:p w14:paraId="0B9C317E" w14:textId="77777777" w:rsidR="00506CFA" w:rsidRPr="00B11417" w:rsidRDefault="00506CFA" w:rsidP="00506CFA">
      <w:pPr>
        <w:jc w:val="both"/>
        <w:rPr>
          <w:rFonts w:ascii="Arial" w:hAnsi="Arial" w:cs="Arial"/>
          <w:bCs/>
        </w:rPr>
      </w:pPr>
      <w:r w:rsidRPr="00B11417">
        <w:rPr>
          <w:rFonts w:ascii="Arial" w:hAnsi="Arial" w:cs="Arial"/>
          <w:bCs/>
        </w:rPr>
        <w:t xml:space="preserve">Para uma estimativa de valores do objeto desta contratação, foi realizada pedidos de preços junto aos fornecedores, mediante contato direto para apresentação de orçamentos prévios, para obter menor valor mais coerente com a realidade </w:t>
      </w:r>
      <w:r>
        <w:rPr>
          <w:rFonts w:ascii="Arial" w:hAnsi="Arial" w:cs="Arial"/>
          <w:bCs/>
        </w:rPr>
        <w:t>de cada objeto a ser licitado.</w:t>
      </w:r>
    </w:p>
    <w:p w14:paraId="02236E3E" w14:textId="77777777" w:rsidR="00506CFA" w:rsidRPr="00B11417" w:rsidRDefault="00506CFA" w:rsidP="00506CFA">
      <w:pPr>
        <w:jc w:val="both"/>
        <w:rPr>
          <w:rFonts w:ascii="Arial" w:hAnsi="Arial" w:cs="Arial"/>
          <w:bCs/>
        </w:rPr>
      </w:pPr>
      <w:r w:rsidRPr="00B11417">
        <w:rPr>
          <w:rFonts w:ascii="Arial" w:hAnsi="Arial" w:cs="Arial"/>
          <w:bCs/>
        </w:rPr>
        <w:t>Segue em anexo juntamente como fonte de pesquisa relatório do Banco de Preços e Ata de outro Município.</w:t>
      </w:r>
    </w:p>
    <w:p w14:paraId="2448EE3B" w14:textId="77777777" w:rsidR="00506CFA" w:rsidRPr="001F2B95" w:rsidRDefault="00506CFA" w:rsidP="00506CFA">
      <w:pPr>
        <w:jc w:val="both"/>
        <w:rPr>
          <w:rFonts w:ascii="Arial" w:hAnsi="Arial" w:cs="Arial"/>
          <w:i/>
        </w:rPr>
      </w:pPr>
    </w:p>
    <w:p w14:paraId="1CE81FA2" w14:textId="77777777" w:rsidR="00506CFA" w:rsidRDefault="00506CFA" w:rsidP="00506CFA">
      <w:pPr>
        <w:jc w:val="both"/>
        <w:rPr>
          <w:rFonts w:ascii="Arial" w:hAnsi="Arial" w:cs="Arial"/>
          <w:b/>
          <w:bCs/>
        </w:rPr>
      </w:pPr>
      <w:r>
        <w:rPr>
          <w:rFonts w:ascii="Arial" w:hAnsi="Arial" w:cs="Arial"/>
          <w:b/>
          <w:bCs/>
        </w:rPr>
        <w:t>VII - J</w:t>
      </w:r>
      <w:r w:rsidRPr="00672D1E">
        <w:rPr>
          <w:rFonts w:ascii="Arial" w:hAnsi="Arial" w:cs="Arial"/>
          <w:b/>
          <w:bCs/>
        </w:rPr>
        <w:t>ustificativas para o parcelamento ou não da solução, se aplicável</w:t>
      </w:r>
    </w:p>
    <w:p w14:paraId="10125E4D" w14:textId="77777777" w:rsidR="00506CFA" w:rsidRDefault="00506CFA" w:rsidP="00506CFA">
      <w:pPr>
        <w:jc w:val="both"/>
        <w:rPr>
          <w:rFonts w:ascii="Arial" w:hAnsi="Arial" w:cs="Arial"/>
          <w:b/>
          <w:bCs/>
        </w:rPr>
      </w:pPr>
    </w:p>
    <w:p w14:paraId="2BB85849" w14:textId="77777777" w:rsidR="00506CFA" w:rsidRDefault="00506CFA" w:rsidP="00506CFA">
      <w:pPr>
        <w:jc w:val="both"/>
        <w:rPr>
          <w:rFonts w:ascii="Arial" w:hAnsi="Arial" w:cs="Arial"/>
        </w:rPr>
      </w:pPr>
      <w:r w:rsidRPr="00707652">
        <w:rPr>
          <w:rFonts w:ascii="Arial" w:hAnsi="Arial" w:cs="Arial"/>
        </w:rPr>
        <w:t xml:space="preserve">Considerando que objetos são divisíveis, desde que não haja prejuízo para o conjunto de itens ou perda de economia de escala. </w:t>
      </w:r>
    </w:p>
    <w:p w14:paraId="5A1FB7B8" w14:textId="77777777" w:rsidR="00506CFA" w:rsidRPr="00672D1E" w:rsidRDefault="00506CFA" w:rsidP="00506CFA">
      <w:pPr>
        <w:jc w:val="both"/>
        <w:rPr>
          <w:rFonts w:ascii="Arial" w:hAnsi="Arial" w:cs="Arial"/>
          <w:i/>
          <w:color w:val="FF0000"/>
        </w:rPr>
      </w:pPr>
    </w:p>
    <w:p w14:paraId="0DD7E776" w14:textId="77777777" w:rsidR="00506CFA" w:rsidRDefault="00506CFA" w:rsidP="00506CFA">
      <w:pPr>
        <w:jc w:val="both"/>
        <w:rPr>
          <w:rFonts w:ascii="Arial" w:hAnsi="Arial" w:cs="Arial"/>
          <w:b/>
          <w:bCs/>
          <w:color w:val="000000"/>
        </w:rPr>
      </w:pPr>
      <w:r>
        <w:rPr>
          <w:rFonts w:ascii="Arial" w:hAnsi="Arial" w:cs="Arial"/>
          <w:b/>
          <w:bCs/>
          <w:color w:val="000000"/>
        </w:rPr>
        <w:t>VIII - C</w:t>
      </w:r>
      <w:r w:rsidRPr="00BC3AE9">
        <w:rPr>
          <w:rFonts w:ascii="Arial" w:hAnsi="Arial" w:cs="Arial"/>
          <w:b/>
          <w:bCs/>
          <w:color w:val="000000"/>
        </w:rPr>
        <w:t>ontratações correlatas e/ou interdependentes</w:t>
      </w:r>
    </w:p>
    <w:p w14:paraId="2ED756A3" w14:textId="77777777" w:rsidR="00506CFA" w:rsidRDefault="00506CFA" w:rsidP="00506CFA">
      <w:pPr>
        <w:jc w:val="both"/>
        <w:rPr>
          <w:rFonts w:ascii="Arial" w:hAnsi="Arial" w:cs="Arial"/>
          <w:bCs/>
          <w:color w:val="000000"/>
        </w:rPr>
      </w:pPr>
    </w:p>
    <w:p w14:paraId="16236A9B" w14:textId="77777777" w:rsidR="00506CFA" w:rsidRPr="00C7322E" w:rsidRDefault="00506CFA" w:rsidP="00506CFA">
      <w:pPr>
        <w:jc w:val="both"/>
        <w:rPr>
          <w:rFonts w:ascii="Arial" w:hAnsi="Arial" w:cs="Arial"/>
          <w:iCs/>
        </w:rPr>
      </w:pPr>
      <w:r w:rsidRPr="00C7322E">
        <w:rPr>
          <w:rFonts w:ascii="Arial" w:hAnsi="Arial" w:cs="Arial"/>
          <w:iCs/>
        </w:rPr>
        <w:t>Contração de Diesel S500 para abastecimento dos geradores</w:t>
      </w:r>
      <w:r>
        <w:rPr>
          <w:rFonts w:ascii="Arial" w:hAnsi="Arial" w:cs="Arial"/>
          <w:iCs/>
        </w:rPr>
        <w:t xml:space="preserve"> se necessário</w:t>
      </w:r>
      <w:r w:rsidRPr="00C7322E">
        <w:rPr>
          <w:rFonts w:ascii="Arial" w:hAnsi="Arial" w:cs="Arial"/>
          <w:iCs/>
        </w:rPr>
        <w:t>.</w:t>
      </w:r>
    </w:p>
    <w:p w14:paraId="67BD8968" w14:textId="77777777" w:rsidR="00506CFA" w:rsidRPr="00C7322E" w:rsidRDefault="00506CFA" w:rsidP="00506CFA">
      <w:pPr>
        <w:jc w:val="both"/>
        <w:rPr>
          <w:rFonts w:ascii="Arial" w:hAnsi="Arial" w:cs="Arial"/>
          <w:iCs/>
        </w:rPr>
      </w:pPr>
      <w:r w:rsidRPr="00C7322E">
        <w:rPr>
          <w:rFonts w:ascii="Arial" w:hAnsi="Arial" w:cs="Arial"/>
          <w:iCs/>
        </w:rPr>
        <w:t xml:space="preserve">Pontos de energias adequados para as instalações de iluminação, </w:t>
      </w:r>
      <w:r>
        <w:rPr>
          <w:rFonts w:ascii="Arial" w:hAnsi="Arial" w:cs="Arial"/>
          <w:iCs/>
        </w:rPr>
        <w:t>ponto de internet acessível, cabo de rede interligando os pontos de entrada, energia e tenda para as catracas.</w:t>
      </w:r>
    </w:p>
    <w:p w14:paraId="6D4D5776" w14:textId="77777777" w:rsidR="00506CFA" w:rsidRPr="005C581B" w:rsidRDefault="00506CFA" w:rsidP="00506CFA">
      <w:pPr>
        <w:jc w:val="both"/>
        <w:rPr>
          <w:rFonts w:ascii="Arial" w:hAnsi="Arial" w:cs="Arial"/>
          <w:bCs/>
          <w:color w:val="000000"/>
        </w:rPr>
      </w:pPr>
    </w:p>
    <w:p w14:paraId="4B212D4C" w14:textId="77777777" w:rsidR="00506CFA" w:rsidRPr="00BC3AE9" w:rsidRDefault="00506CFA" w:rsidP="00506CFA">
      <w:pPr>
        <w:jc w:val="both"/>
        <w:rPr>
          <w:rFonts w:ascii="Arial" w:hAnsi="Arial" w:cs="Arial"/>
          <w:b/>
          <w:bCs/>
          <w:color w:val="000000"/>
        </w:rPr>
      </w:pPr>
      <w:r>
        <w:rPr>
          <w:rFonts w:ascii="Arial" w:hAnsi="Arial" w:cs="Arial"/>
          <w:b/>
          <w:bCs/>
          <w:color w:val="000000"/>
        </w:rPr>
        <w:t>IX - D</w:t>
      </w:r>
      <w:r w:rsidRPr="00BC3AE9">
        <w:rPr>
          <w:rFonts w:ascii="Arial" w:hAnsi="Arial" w:cs="Arial"/>
          <w:b/>
          <w:bCs/>
          <w:color w:val="000000"/>
        </w:rPr>
        <w:t>emonstração do alinhamento entre a contratação e o planejamento do órgão ou entidade, identificando a previsão no Plano Anual de Contratações ou, se for o caso, justificando a ausência de previsão</w:t>
      </w:r>
    </w:p>
    <w:p w14:paraId="52D397F2" w14:textId="77777777" w:rsidR="00506CFA" w:rsidRPr="00245F8D" w:rsidRDefault="00506CFA" w:rsidP="00506CFA">
      <w:pPr>
        <w:jc w:val="both"/>
        <w:rPr>
          <w:rFonts w:ascii="Arial" w:hAnsi="Arial" w:cs="Arial"/>
          <w:i/>
          <w:color w:val="FF0000"/>
        </w:rPr>
      </w:pPr>
    </w:p>
    <w:p w14:paraId="1A7908DE" w14:textId="77777777" w:rsidR="00506CFA" w:rsidRDefault="00506CFA" w:rsidP="00506CFA">
      <w:pPr>
        <w:jc w:val="both"/>
        <w:rPr>
          <w:rFonts w:ascii="Arial" w:hAnsi="Arial" w:cs="Arial"/>
        </w:rPr>
      </w:pPr>
      <w:r>
        <w:rPr>
          <w:rFonts w:ascii="Arial" w:hAnsi="Arial" w:cs="Arial"/>
          <w:iCs/>
        </w:rPr>
        <w:t xml:space="preserve">O item </w:t>
      </w:r>
      <w:r w:rsidRPr="006C21B7">
        <w:rPr>
          <w:rFonts w:ascii="Arial" w:hAnsi="Arial" w:cs="Arial"/>
          <w:iCs/>
        </w:rPr>
        <w:t>se encontra lançado no P</w:t>
      </w:r>
      <w:r>
        <w:rPr>
          <w:rFonts w:ascii="Arial" w:hAnsi="Arial" w:cs="Arial"/>
          <w:iCs/>
        </w:rPr>
        <w:t>AC</w:t>
      </w:r>
      <w:r w:rsidRPr="006C21B7">
        <w:rPr>
          <w:rFonts w:ascii="Arial" w:hAnsi="Arial" w:cs="Arial"/>
          <w:iCs/>
        </w:rPr>
        <w:t xml:space="preserve">, está alinhado com os valores </w:t>
      </w:r>
      <w:r>
        <w:rPr>
          <w:rFonts w:ascii="Arial" w:hAnsi="Arial" w:cs="Arial"/>
          <w:iCs/>
        </w:rPr>
        <w:t>de despesas previsto nos gastos da Administração Municipal.</w:t>
      </w:r>
    </w:p>
    <w:p w14:paraId="3055D9FB" w14:textId="77777777" w:rsidR="00506CFA" w:rsidRDefault="00506CFA" w:rsidP="00506CFA">
      <w:pPr>
        <w:jc w:val="both"/>
        <w:rPr>
          <w:rFonts w:ascii="Arial" w:hAnsi="Arial" w:cs="Arial"/>
          <w:b/>
          <w:bCs/>
        </w:rPr>
      </w:pPr>
    </w:p>
    <w:p w14:paraId="689847E6" w14:textId="77777777" w:rsidR="00506CFA" w:rsidRPr="00245F8D" w:rsidRDefault="00506CFA" w:rsidP="00506CFA">
      <w:pPr>
        <w:jc w:val="both"/>
        <w:rPr>
          <w:rFonts w:ascii="Arial" w:hAnsi="Arial" w:cs="Arial"/>
          <w:b/>
          <w:bCs/>
        </w:rPr>
      </w:pPr>
      <w:r>
        <w:rPr>
          <w:rFonts w:ascii="Arial" w:hAnsi="Arial" w:cs="Arial"/>
          <w:b/>
          <w:bCs/>
        </w:rPr>
        <w:t>X - R</w:t>
      </w:r>
      <w:r w:rsidRPr="00245F8D">
        <w:rPr>
          <w:rFonts w:ascii="Arial" w:hAnsi="Arial" w:cs="Arial"/>
          <w:b/>
          <w:bCs/>
        </w:rPr>
        <w:t>esultados pretendidos, em termos de efetividade e de desenvolvimento nacional sustentável</w:t>
      </w:r>
    </w:p>
    <w:p w14:paraId="350B3AF7" w14:textId="77777777" w:rsidR="00506CFA" w:rsidRDefault="00506CFA" w:rsidP="00506CFA">
      <w:pPr>
        <w:jc w:val="both"/>
        <w:rPr>
          <w:rFonts w:ascii="Arial" w:hAnsi="Arial" w:cs="Arial"/>
          <w:i/>
          <w:color w:val="FF0000"/>
        </w:rPr>
      </w:pPr>
    </w:p>
    <w:p w14:paraId="0AE1EB9A" w14:textId="77777777" w:rsidR="00506CFA" w:rsidRDefault="00506CFA" w:rsidP="00506CFA">
      <w:pPr>
        <w:jc w:val="both"/>
        <w:rPr>
          <w:rFonts w:ascii="Arial" w:hAnsi="Arial" w:cs="Arial"/>
        </w:rPr>
      </w:pPr>
      <w:r>
        <w:rPr>
          <w:rFonts w:ascii="Arial" w:hAnsi="Arial" w:cs="Arial"/>
        </w:rPr>
        <w:t>Suprir as necessidades da secretaria,</w:t>
      </w:r>
      <w:r w:rsidRPr="00B604E7">
        <w:rPr>
          <w:rFonts w:ascii="Arial" w:hAnsi="Arial" w:cs="Arial"/>
        </w:rPr>
        <w:t xml:space="preserve"> com a prestação d</w:t>
      </w:r>
      <w:r>
        <w:rPr>
          <w:rFonts w:ascii="Arial" w:hAnsi="Arial" w:cs="Arial"/>
        </w:rPr>
        <w:t>os serviços de infraestrutura para</w:t>
      </w:r>
      <w:r w:rsidRPr="00B604E7">
        <w:rPr>
          <w:rFonts w:ascii="Arial" w:hAnsi="Arial" w:cs="Arial"/>
        </w:rPr>
        <w:t xml:space="preserve"> montagem, </w:t>
      </w:r>
      <w:r>
        <w:rPr>
          <w:rFonts w:ascii="Arial" w:hAnsi="Arial" w:cs="Arial"/>
        </w:rPr>
        <w:t>fogos de artifícios, contratação de equipe especializada de recepcionistas e carregadores, locação de caminhão Trio Elétrico Truck, produção de camarins</w:t>
      </w:r>
      <w:r w:rsidRPr="00B604E7">
        <w:rPr>
          <w:rFonts w:ascii="Arial" w:hAnsi="Arial" w:cs="Arial"/>
        </w:rPr>
        <w:t xml:space="preserve"> </w:t>
      </w:r>
      <w:r>
        <w:rPr>
          <w:rFonts w:ascii="Arial" w:hAnsi="Arial" w:cs="Arial"/>
        </w:rPr>
        <w:t xml:space="preserve">e </w:t>
      </w:r>
      <w:r w:rsidRPr="00B604E7">
        <w:rPr>
          <w:rFonts w:ascii="Arial" w:hAnsi="Arial" w:cs="Arial"/>
        </w:rPr>
        <w:t xml:space="preserve">afins, </w:t>
      </w:r>
      <w:r>
        <w:rPr>
          <w:rFonts w:ascii="Arial" w:hAnsi="Arial" w:cs="Arial"/>
        </w:rPr>
        <w:t xml:space="preserve">tudo que for necessário para </w:t>
      </w:r>
      <w:r w:rsidRPr="00B604E7">
        <w:rPr>
          <w:rFonts w:ascii="Arial" w:hAnsi="Arial" w:cs="Arial"/>
        </w:rPr>
        <w:t>realização do</w:t>
      </w:r>
      <w:r>
        <w:rPr>
          <w:rFonts w:ascii="Arial" w:hAnsi="Arial" w:cs="Arial"/>
        </w:rPr>
        <w:t>s</w:t>
      </w:r>
      <w:r w:rsidRPr="00B604E7">
        <w:rPr>
          <w:rFonts w:ascii="Arial" w:hAnsi="Arial" w:cs="Arial"/>
        </w:rPr>
        <w:t xml:space="preserve"> evento</w:t>
      </w:r>
      <w:r>
        <w:rPr>
          <w:rFonts w:ascii="Arial" w:hAnsi="Arial" w:cs="Arial"/>
        </w:rPr>
        <w:t>s Municipais.</w:t>
      </w:r>
    </w:p>
    <w:p w14:paraId="18182C91" w14:textId="77777777" w:rsidR="00506CFA" w:rsidRDefault="00506CFA" w:rsidP="00506CFA">
      <w:pPr>
        <w:jc w:val="both"/>
        <w:rPr>
          <w:rFonts w:ascii="Arial" w:hAnsi="Arial" w:cs="Arial"/>
        </w:rPr>
      </w:pPr>
    </w:p>
    <w:p w14:paraId="7272844C" w14:textId="77777777" w:rsidR="00506CFA" w:rsidRPr="00B604E7" w:rsidRDefault="00506CFA" w:rsidP="00F81905">
      <w:pPr>
        <w:pStyle w:val="PargrafodaLista"/>
        <w:numPr>
          <w:ilvl w:val="0"/>
          <w:numId w:val="43"/>
        </w:numPr>
        <w:suppressAutoHyphens/>
        <w:overflowPunct/>
        <w:autoSpaceDE/>
        <w:autoSpaceDN/>
        <w:adjustRightInd/>
        <w:contextualSpacing/>
        <w:jc w:val="both"/>
        <w:rPr>
          <w:rFonts w:ascii="Arial" w:hAnsi="Arial" w:cs="Arial"/>
        </w:rPr>
      </w:pPr>
      <w:r w:rsidRPr="00B604E7">
        <w:rPr>
          <w:rFonts w:ascii="Arial" w:hAnsi="Arial" w:cs="Arial"/>
        </w:rPr>
        <w:t xml:space="preserve">Em relação à eficácia, atendimento de todas as demandas logísticas e administrativas, no suporte à atividade finalística do órgão. </w:t>
      </w:r>
    </w:p>
    <w:p w14:paraId="2E4A5EB5" w14:textId="77777777" w:rsidR="00506CFA" w:rsidRPr="00B604E7" w:rsidRDefault="00506CFA" w:rsidP="00F81905">
      <w:pPr>
        <w:pStyle w:val="PargrafodaLista"/>
        <w:numPr>
          <w:ilvl w:val="0"/>
          <w:numId w:val="43"/>
        </w:numPr>
        <w:suppressAutoHyphens/>
        <w:overflowPunct/>
        <w:autoSpaceDE/>
        <w:autoSpaceDN/>
        <w:adjustRightInd/>
        <w:contextualSpacing/>
        <w:jc w:val="both"/>
        <w:rPr>
          <w:rFonts w:ascii="Arial" w:hAnsi="Arial" w:cs="Arial"/>
        </w:rPr>
      </w:pPr>
      <w:r w:rsidRPr="00B604E7">
        <w:rPr>
          <w:rFonts w:ascii="Arial" w:hAnsi="Arial" w:cs="Arial"/>
        </w:rPr>
        <w:t xml:space="preserve">Em relação à eficiência, assegurar a prestação de serviços e o uso racional dos recursos financeiros. </w:t>
      </w:r>
    </w:p>
    <w:p w14:paraId="76200C69" w14:textId="77777777" w:rsidR="00506CFA" w:rsidRDefault="00506CFA" w:rsidP="00F81905">
      <w:pPr>
        <w:numPr>
          <w:ilvl w:val="0"/>
          <w:numId w:val="43"/>
        </w:numPr>
        <w:suppressAutoHyphens/>
        <w:spacing w:after="0" w:line="240" w:lineRule="auto"/>
        <w:jc w:val="both"/>
        <w:rPr>
          <w:rFonts w:ascii="Arial" w:hAnsi="Arial" w:cs="Arial"/>
          <w:b/>
          <w:bCs/>
        </w:rPr>
      </w:pPr>
      <w:r w:rsidRPr="00B604E7">
        <w:rPr>
          <w:rFonts w:ascii="Arial" w:hAnsi="Arial" w:cs="Arial"/>
        </w:rPr>
        <w:t>Oferecer solução técnica com o objetivo de atender todas as demandas dos serviços necessários nas diversas atividades essenciais à execução dos eventos desenvolvidos por esta instituição e suas secretarias responsáveis.</w:t>
      </w:r>
    </w:p>
    <w:p w14:paraId="4688FCFF" w14:textId="77777777" w:rsidR="00506CFA" w:rsidRDefault="00506CFA" w:rsidP="00506CFA">
      <w:pPr>
        <w:jc w:val="both"/>
        <w:rPr>
          <w:rFonts w:ascii="Arial" w:hAnsi="Arial" w:cs="Arial"/>
          <w:b/>
          <w:bCs/>
        </w:rPr>
      </w:pPr>
    </w:p>
    <w:p w14:paraId="105EAF5C" w14:textId="77777777" w:rsidR="00506CFA" w:rsidRPr="00BC3AE9" w:rsidRDefault="00506CFA" w:rsidP="00506CFA">
      <w:pPr>
        <w:jc w:val="both"/>
        <w:rPr>
          <w:rFonts w:ascii="Arial" w:hAnsi="Arial" w:cs="Arial"/>
          <w:b/>
          <w:bCs/>
          <w:color w:val="000000"/>
        </w:rPr>
      </w:pPr>
      <w:r>
        <w:rPr>
          <w:rFonts w:ascii="Arial" w:hAnsi="Arial" w:cs="Arial"/>
          <w:b/>
          <w:bCs/>
          <w:color w:val="000000"/>
        </w:rPr>
        <w:lastRenderedPageBreak/>
        <w:t>XI - P</w:t>
      </w:r>
      <w:r w:rsidRPr="00BC3AE9">
        <w:rPr>
          <w:rFonts w:ascii="Arial" w:hAnsi="Arial" w:cs="Arial"/>
          <w:b/>
          <w:bCs/>
          <w:color w:val="000000"/>
        </w:rPr>
        <w:t>rovidências a serem adotadas pela administração previamente à celebração do contrato, inclusive quanto à capacitação de servidores ou de empregados para fiscalização e gestão contratual ou adequação do ambiente da organização</w:t>
      </w:r>
    </w:p>
    <w:p w14:paraId="1B7A2568" w14:textId="77777777" w:rsidR="00506CFA" w:rsidRPr="00245F8D" w:rsidRDefault="00506CFA" w:rsidP="00506CFA">
      <w:pPr>
        <w:jc w:val="both"/>
        <w:rPr>
          <w:rFonts w:ascii="Arial" w:hAnsi="Arial" w:cs="Arial"/>
          <w:i/>
          <w:color w:val="FF0000"/>
        </w:rPr>
      </w:pPr>
    </w:p>
    <w:p w14:paraId="37F9B71C" w14:textId="77777777" w:rsidR="00506CFA" w:rsidRDefault="00506CFA" w:rsidP="00506CFA">
      <w:pPr>
        <w:jc w:val="both"/>
        <w:rPr>
          <w:rFonts w:ascii="Arial" w:hAnsi="Arial" w:cs="Arial"/>
        </w:rPr>
      </w:pPr>
      <w:r w:rsidRPr="00B67D7B">
        <w:rPr>
          <w:rFonts w:ascii="Arial" w:hAnsi="Arial" w:cs="Arial"/>
        </w:rPr>
        <w:t xml:space="preserve">Dentre os riscos elencados acima, aqueles com probabilidade de ocorrência alta e impacto alto foram analisados para avaliar a viabilidade da contratação. </w:t>
      </w:r>
    </w:p>
    <w:p w14:paraId="01F28D16" w14:textId="77777777" w:rsidR="00506CFA" w:rsidRPr="00B67D7B" w:rsidRDefault="00506CFA" w:rsidP="00506CFA">
      <w:pPr>
        <w:jc w:val="both"/>
        <w:rPr>
          <w:rFonts w:ascii="Arial" w:hAnsi="Arial" w:cs="Arial"/>
        </w:rPr>
      </w:pPr>
      <w:r w:rsidRPr="00B67D7B">
        <w:rPr>
          <w:rFonts w:ascii="Arial" w:hAnsi="Arial" w:cs="Arial"/>
        </w:rPr>
        <w:t>Nesse sentido, importa garantir que as ações de prevenção e contingência sejam efetivadas em todas as etapas do processo de contratação.</w:t>
      </w:r>
    </w:p>
    <w:p w14:paraId="511B2549" w14:textId="77777777" w:rsidR="00506CFA" w:rsidRPr="00F576A3" w:rsidRDefault="00506CFA" w:rsidP="00506CFA">
      <w:pPr>
        <w:jc w:val="both"/>
        <w:rPr>
          <w:rFonts w:ascii="Arial" w:hAnsi="Arial" w:cs="Arial"/>
          <w:color w:val="0033CC"/>
        </w:rPr>
      </w:pPr>
    </w:p>
    <w:p w14:paraId="19724661" w14:textId="77777777" w:rsidR="00506CFA" w:rsidRPr="00BC3AE9" w:rsidRDefault="00506CFA" w:rsidP="00506CFA">
      <w:pPr>
        <w:jc w:val="both"/>
        <w:rPr>
          <w:rFonts w:ascii="Arial" w:hAnsi="Arial" w:cs="Arial"/>
          <w:b/>
          <w:bCs/>
          <w:color w:val="000000"/>
        </w:rPr>
      </w:pPr>
      <w:r>
        <w:rPr>
          <w:rFonts w:ascii="Arial" w:hAnsi="Arial" w:cs="Arial"/>
          <w:b/>
          <w:bCs/>
          <w:color w:val="000000"/>
        </w:rPr>
        <w:t>XII - P</w:t>
      </w:r>
      <w:r w:rsidRPr="00BC3AE9">
        <w:rPr>
          <w:rFonts w:ascii="Arial" w:hAnsi="Arial" w:cs="Arial"/>
          <w:b/>
          <w:bCs/>
          <w:color w:val="000000"/>
        </w:rPr>
        <w:t>ossíveis impactos ambientais e respectivas medidas de tratamento</w:t>
      </w:r>
    </w:p>
    <w:p w14:paraId="5002AE16" w14:textId="77777777" w:rsidR="00506CFA" w:rsidRDefault="00506CFA" w:rsidP="00506CFA">
      <w:pPr>
        <w:jc w:val="both"/>
        <w:rPr>
          <w:rFonts w:ascii="Arial" w:hAnsi="Arial" w:cs="Arial"/>
          <w:i/>
          <w:color w:val="FF0000"/>
        </w:rPr>
      </w:pPr>
    </w:p>
    <w:p w14:paraId="11DD5A56" w14:textId="77777777" w:rsidR="00506CFA" w:rsidRDefault="00506CFA" w:rsidP="00506CFA">
      <w:pPr>
        <w:jc w:val="both"/>
        <w:rPr>
          <w:rFonts w:ascii="Arial" w:hAnsi="Arial" w:cs="Arial"/>
        </w:rPr>
      </w:pPr>
      <w:r w:rsidRPr="00005EFB">
        <w:rPr>
          <w:rFonts w:ascii="Arial" w:hAnsi="Arial" w:cs="Arial"/>
        </w:rPr>
        <w:t>O procedimento para contratações públicas busca sempre o melhor para o interesse público, tal conceito vai além do mero cotejo de menores preços, para analisar os benefícios do processo torna-se necessário avaliar os impactos positivos e negativos na aquisição quanto a gestão e fiscalização da contratação deverão viabilizar as ações planejadas para acompanhar a execução dos serviços de forma satisfatórias.</w:t>
      </w:r>
    </w:p>
    <w:p w14:paraId="73DF4EA2" w14:textId="77777777" w:rsidR="00506CFA" w:rsidRDefault="00506CFA" w:rsidP="00506CFA">
      <w:pPr>
        <w:jc w:val="both"/>
        <w:rPr>
          <w:rFonts w:ascii="Arial" w:hAnsi="Arial" w:cs="Arial"/>
        </w:rPr>
      </w:pPr>
    </w:p>
    <w:p w14:paraId="58D8A24C" w14:textId="77777777" w:rsidR="00506CFA" w:rsidRDefault="00506CFA" w:rsidP="00506CFA">
      <w:pPr>
        <w:jc w:val="both"/>
        <w:rPr>
          <w:rFonts w:ascii="Arial" w:hAnsi="Arial" w:cs="Arial"/>
          <w:b/>
          <w:bCs/>
          <w:iCs/>
        </w:rPr>
      </w:pPr>
      <w:r w:rsidRPr="00856D59">
        <w:rPr>
          <w:rFonts w:ascii="Arial" w:hAnsi="Arial" w:cs="Arial"/>
          <w:b/>
          <w:bCs/>
          <w:iCs/>
        </w:rPr>
        <w:t>XII- Anexos</w:t>
      </w:r>
      <w:r>
        <w:rPr>
          <w:rFonts w:ascii="Arial" w:hAnsi="Arial" w:cs="Arial"/>
          <w:b/>
          <w:bCs/>
          <w:iCs/>
        </w:rPr>
        <w:t xml:space="preserve"> - Riders</w:t>
      </w:r>
    </w:p>
    <w:p w14:paraId="09D72AC9" w14:textId="77777777" w:rsidR="00506CFA" w:rsidRDefault="00506CFA" w:rsidP="00F81905">
      <w:pPr>
        <w:pStyle w:val="PargrafodaLista"/>
        <w:numPr>
          <w:ilvl w:val="0"/>
          <w:numId w:val="44"/>
        </w:numPr>
        <w:suppressAutoHyphens/>
        <w:overflowPunct/>
        <w:autoSpaceDE/>
        <w:autoSpaceDN/>
        <w:adjustRightInd/>
        <w:contextualSpacing/>
        <w:jc w:val="both"/>
        <w:rPr>
          <w:rFonts w:ascii="Arial" w:hAnsi="Arial" w:cs="Arial"/>
          <w:b/>
          <w:bCs/>
          <w:iCs/>
        </w:rPr>
      </w:pPr>
      <w:r>
        <w:rPr>
          <w:rFonts w:ascii="Arial" w:hAnsi="Arial" w:cs="Arial"/>
          <w:b/>
          <w:bCs/>
          <w:iCs/>
        </w:rPr>
        <w:t>Show da Dupla Zé Neto e Cristiano</w:t>
      </w:r>
    </w:p>
    <w:p w14:paraId="1E910716" w14:textId="77777777" w:rsidR="00506CFA" w:rsidRDefault="00506CFA" w:rsidP="00F81905">
      <w:pPr>
        <w:pStyle w:val="PargrafodaLista"/>
        <w:numPr>
          <w:ilvl w:val="0"/>
          <w:numId w:val="44"/>
        </w:numPr>
        <w:suppressAutoHyphens/>
        <w:overflowPunct/>
        <w:autoSpaceDE/>
        <w:autoSpaceDN/>
        <w:adjustRightInd/>
        <w:contextualSpacing/>
        <w:jc w:val="both"/>
        <w:rPr>
          <w:rFonts w:ascii="Arial" w:hAnsi="Arial" w:cs="Arial"/>
          <w:b/>
          <w:bCs/>
          <w:iCs/>
        </w:rPr>
      </w:pPr>
      <w:r>
        <w:rPr>
          <w:rFonts w:ascii="Arial" w:hAnsi="Arial" w:cs="Arial"/>
          <w:b/>
          <w:bCs/>
          <w:iCs/>
        </w:rPr>
        <w:t>Show da Dupla Zezé di Camargo e Luciano</w:t>
      </w:r>
    </w:p>
    <w:p w14:paraId="3CC994F5" w14:textId="77777777" w:rsidR="00506CFA" w:rsidRDefault="00506CFA" w:rsidP="00F81905">
      <w:pPr>
        <w:pStyle w:val="PargrafodaLista"/>
        <w:numPr>
          <w:ilvl w:val="0"/>
          <w:numId w:val="44"/>
        </w:numPr>
        <w:suppressAutoHyphens/>
        <w:overflowPunct/>
        <w:autoSpaceDE/>
        <w:autoSpaceDN/>
        <w:adjustRightInd/>
        <w:contextualSpacing/>
        <w:jc w:val="both"/>
        <w:rPr>
          <w:rFonts w:ascii="Arial" w:hAnsi="Arial" w:cs="Arial"/>
          <w:b/>
          <w:bCs/>
          <w:iCs/>
        </w:rPr>
      </w:pPr>
      <w:r>
        <w:rPr>
          <w:rFonts w:ascii="Arial" w:hAnsi="Arial" w:cs="Arial"/>
          <w:b/>
          <w:bCs/>
          <w:iCs/>
        </w:rPr>
        <w:t>Show Luan Santana</w:t>
      </w:r>
    </w:p>
    <w:p w14:paraId="1C645D2A" w14:textId="77777777" w:rsidR="00506CFA" w:rsidRDefault="00506CFA" w:rsidP="00F81905">
      <w:pPr>
        <w:pStyle w:val="PargrafodaLista"/>
        <w:numPr>
          <w:ilvl w:val="0"/>
          <w:numId w:val="44"/>
        </w:numPr>
        <w:suppressAutoHyphens/>
        <w:overflowPunct/>
        <w:autoSpaceDE/>
        <w:autoSpaceDN/>
        <w:adjustRightInd/>
        <w:contextualSpacing/>
        <w:jc w:val="both"/>
        <w:rPr>
          <w:rFonts w:ascii="Arial" w:hAnsi="Arial" w:cs="Arial"/>
          <w:b/>
          <w:bCs/>
          <w:iCs/>
        </w:rPr>
      </w:pPr>
      <w:r>
        <w:rPr>
          <w:rFonts w:ascii="Arial" w:hAnsi="Arial" w:cs="Arial"/>
          <w:b/>
          <w:bCs/>
          <w:iCs/>
        </w:rPr>
        <w:t>Show da Dupla Jhennifer Lopes e Thiago</w:t>
      </w:r>
    </w:p>
    <w:p w14:paraId="5156C5C9" w14:textId="77777777" w:rsidR="00506CFA" w:rsidRDefault="00506CFA" w:rsidP="00F81905">
      <w:pPr>
        <w:pStyle w:val="PargrafodaLista"/>
        <w:numPr>
          <w:ilvl w:val="0"/>
          <w:numId w:val="44"/>
        </w:numPr>
        <w:suppressAutoHyphens/>
        <w:overflowPunct/>
        <w:autoSpaceDE/>
        <w:autoSpaceDN/>
        <w:adjustRightInd/>
        <w:contextualSpacing/>
        <w:jc w:val="both"/>
        <w:rPr>
          <w:rFonts w:ascii="Arial" w:hAnsi="Arial" w:cs="Arial"/>
          <w:b/>
          <w:bCs/>
          <w:iCs/>
        </w:rPr>
      </w:pPr>
      <w:r>
        <w:rPr>
          <w:rFonts w:ascii="Arial" w:hAnsi="Arial" w:cs="Arial"/>
          <w:b/>
          <w:bCs/>
          <w:iCs/>
        </w:rPr>
        <w:t>Show Turma do Pagode</w:t>
      </w:r>
    </w:p>
    <w:p w14:paraId="08EE8C56" w14:textId="77777777" w:rsidR="00506CFA" w:rsidRPr="00D67D3F" w:rsidRDefault="00506CFA" w:rsidP="00F81905">
      <w:pPr>
        <w:pStyle w:val="PargrafodaLista"/>
        <w:numPr>
          <w:ilvl w:val="0"/>
          <w:numId w:val="44"/>
        </w:numPr>
        <w:suppressAutoHyphens/>
        <w:overflowPunct/>
        <w:autoSpaceDE/>
        <w:autoSpaceDN/>
        <w:adjustRightInd/>
        <w:contextualSpacing/>
        <w:jc w:val="both"/>
        <w:rPr>
          <w:rFonts w:ascii="Arial" w:hAnsi="Arial" w:cs="Arial"/>
          <w:b/>
          <w:bCs/>
          <w:iCs/>
        </w:rPr>
      </w:pPr>
      <w:r>
        <w:rPr>
          <w:rFonts w:ascii="Arial" w:hAnsi="Arial" w:cs="Arial"/>
          <w:b/>
          <w:bCs/>
          <w:iCs/>
        </w:rPr>
        <w:t>Show Fiorella</w:t>
      </w:r>
    </w:p>
    <w:p w14:paraId="428A6A53" w14:textId="77777777" w:rsidR="00506CFA" w:rsidRPr="00AB1C81" w:rsidRDefault="00506CFA" w:rsidP="00506CFA">
      <w:pPr>
        <w:jc w:val="both"/>
        <w:rPr>
          <w:rFonts w:ascii="Arial" w:hAnsi="Arial" w:cs="Arial"/>
        </w:rPr>
      </w:pPr>
    </w:p>
    <w:p w14:paraId="531DDD00" w14:textId="77777777" w:rsidR="00506CFA" w:rsidRPr="00245F8D" w:rsidRDefault="00506CFA" w:rsidP="00506CFA">
      <w:pPr>
        <w:jc w:val="both"/>
        <w:rPr>
          <w:rFonts w:ascii="Arial" w:hAnsi="Arial" w:cs="Arial"/>
          <w:i/>
          <w:color w:val="FF0000"/>
        </w:rPr>
      </w:pPr>
    </w:p>
    <w:p w14:paraId="3BB42397" w14:textId="77777777" w:rsidR="00506CFA" w:rsidRDefault="00506CFA" w:rsidP="00506CFA">
      <w:pPr>
        <w:jc w:val="both"/>
        <w:rPr>
          <w:rFonts w:ascii="Arial" w:hAnsi="Arial" w:cs="Arial"/>
          <w:b/>
          <w:bCs/>
        </w:rPr>
      </w:pPr>
    </w:p>
    <w:p w14:paraId="08C6227D" w14:textId="77777777" w:rsidR="00506CFA" w:rsidRDefault="00506CFA" w:rsidP="00506CFA">
      <w:pPr>
        <w:rPr>
          <w:rFonts w:ascii="Arial" w:hAnsi="Arial" w:cs="Arial"/>
          <w:b/>
          <w:bCs/>
        </w:rPr>
      </w:pPr>
      <w:r>
        <w:rPr>
          <w:rFonts w:ascii="Arial" w:hAnsi="Arial" w:cs="Arial"/>
          <w:b/>
          <w:bCs/>
        </w:rPr>
        <w:t>Carlópolis, 08 de maio de 2.024.</w:t>
      </w:r>
    </w:p>
    <w:p w14:paraId="3425C597" w14:textId="77777777" w:rsidR="00506CFA" w:rsidRDefault="00506CFA" w:rsidP="00506CFA">
      <w:pPr>
        <w:jc w:val="both"/>
        <w:rPr>
          <w:rFonts w:ascii="Arial" w:hAnsi="Arial" w:cs="Arial"/>
          <w:b/>
          <w:bCs/>
        </w:rPr>
      </w:pPr>
    </w:p>
    <w:p w14:paraId="281A03D4" w14:textId="77777777" w:rsidR="00506CFA" w:rsidRDefault="00506CFA" w:rsidP="00506CFA">
      <w:pPr>
        <w:jc w:val="right"/>
        <w:rPr>
          <w:rFonts w:ascii="Arial" w:hAnsi="Arial" w:cs="Arial"/>
        </w:rPr>
      </w:pPr>
    </w:p>
    <w:p w14:paraId="0911AAEB" w14:textId="77777777" w:rsidR="00506CFA" w:rsidRDefault="00506CFA" w:rsidP="00506CFA">
      <w:pPr>
        <w:jc w:val="right"/>
        <w:rPr>
          <w:rFonts w:ascii="Arial" w:hAnsi="Arial" w:cs="Arial"/>
        </w:rPr>
      </w:pPr>
    </w:p>
    <w:p w14:paraId="05D6B71E" w14:textId="77777777" w:rsidR="00506CFA" w:rsidRDefault="00506CFA" w:rsidP="00506CFA">
      <w:pPr>
        <w:jc w:val="right"/>
        <w:rPr>
          <w:rFonts w:ascii="Arial" w:hAnsi="Arial" w:cs="Arial"/>
        </w:rPr>
      </w:pPr>
    </w:p>
    <w:p w14:paraId="193BA0CA" w14:textId="77777777" w:rsidR="00506CFA" w:rsidRDefault="00506CFA" w:rsidP="00506CFA">
      <w:pPr>
        <w:jc w:val="right"/>
        <w:rPr>
          <w:rFonts w:ascii="Arial" w:hAnsi="Arial" w:cs="Arial"/>
        </w:rPr>
      </w:pPr>
    </w:p>
    <w:p w14:paraId="1F942347" w14:textId="77777777" w:rsidR="00506CFA" w:rsidRDefault="00506CFA" w:rsidP="00506CFA">
      <w:pPr>
        <w:jc w:val="center"/>
        <w:rPr>
          <w:rFonts w:ascii="Arial" w:hAnsi="Arial" w:cs="Arial"/>
        </w:rPr>
      </w:pPr>
      <w:r>
        <w:rPr>
          <w:rFonts w:ascii="Arial" w:hAnsi="Arial" w:cs="Arial"/>
        </w:rPr>
        <w:t>___________________________________</w:t>
      </w:r>
    </w:p>
    <w:p w14:paraId="111A0F9F" w14:textId="77777777" w:rsidR="00506CFA" w:rsidRDefault="00506CFA" w:rsidP="00506CFA">
      <w:pPr>
        <w:jc w:val="center"/>
        <w:rPr>
          <w:rFonts w:ascii="Arial" w:hAnsi="Arial" w:cs="Arial"/>
        </w:rPr>
      </w:pPr>
      <w:r>
        <w:rPr>
          <w:rFonts w:ascii="Arial" w:hAnsi="Arial" w:cs="Arial"/>
        </w:rPr>
        <w:t>Nilton José Teles</w:t>
      </w:r>
    </w:p>
    <w:p w14:paraId="2FD5FC69" w14:textId="592916BC" w:rsidR="00506CFA" w:rsidRDefault="00506CFA" w:rsidP="00506CFA">
      <w:pPr>
        <w:jc w:val="center"/>
        <w:rPr>
          <w:rFonts w:ascii="Arial" w:hAnsi="Arial" w:cs="Arial"/>
        </w:rPr>
      </w:pPr>
      <w:r>
        <w:rPr>
          <w:rFonts w:ascii="Arial" w:hAnsi="Arial" w:cs="Arial"/>
        </w:rPr>
        <w:t xml:space="preserve">Secretário Municipal Ind. Com. Turismo e Serviços </w:t>
      </w:r>
    </w:p>
    <w:p w14:paraId="3F412415" w14:textId="77777777" w:rsidR="00506CFA" w:rsidRDefault="00506CFA" w:rsidP="00506CFA">
      <w:pPr>
        <w:jc w:val="center"/>
        <w:rPr>
          <w:rFonts w:ascii="Arial" w:hAnsi="Arial" w:cs="Arial"/>
        </w:rPr>
      </w:pPr>
    </w:p>
    <w:p w14:paraId="41120E99" w14:textId="77777777" w:rsidR="00506CFA" w:rsidRDefault="00506CFA" w:rsidP="00506CFA">
      <w:pPr>
        <w:jc w:val="center"/>
        <w:rPr>
          <w:rFonts w:ascii="Arial" w:hAnsi="Arial" w:cs="Arial"/>
        </w:rPr>
      </w:pPr>
    </w:p>
    <w:p w14:paraId="6CC6DCAB" w14:textId="77777777" w:rsidR="00506CFA" w:rsidRDefault="00506CFA" w:rsidP="00506CFA">
      <w:pPr>
        <w:jc w:val="center"/>
        <w:rPr>
          <w:rFonts w:ascii="Arial" w:hAnsi="Arial" w:cs="Arial"/>
        </w:rPr>
      </w:pPr>
    </w:p>
    <w:p w14:paraId="24A02DAD" w14:textId="0E188209" w:rsidR="000C63C9" w:rsidRPr="0074412B" w:rsidRDefault="000C63C9" w:rsidP="004D423D">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rPr>
      </w:pPr>
    </w:p>
    <w:p w14:paraId="30051AAB" w14:textId="77777777" w:rsidR="001F33E8" w:rsidRPr="0074412B" w:rsidRDefault="001F33E8" w:rsidP="000C63C9">
      <w:pPr>
        <w:overflowPunct w:val="0"/>
        <w:autoSpaceDE w:val="0"/>
        <w:autoSpaceDN w:val="0"/>
        <w:adjustRightInd w:val="0"/>
        <w:spacing w:before="100" w:beforeAutospacing="1" w:after="100" w:afterAutospacing="1" w:line="240" w:lineRule="auto"/>
        <w:textAlignment w:val="baseline"/>
        <w:outlineLvl w:val="7"/>
        <w:rPr>
          <w:rFonts w:ascii="Arial" w:hAnsi="Arial" w:cs="Arial"/>
          <w:b/>
        </w:rPr>
      </w:pPr>
    </w:p>
    <w:p w14:paraId="61B270B2" w14:textId="1901535E" w:rsidR="00351859" w:rsidRPr="0074412B" w:rsidRDefault="009B4C33" w:rsidP="00351859">
      <w:pPr>
        <w:overflowPunct w:val="0"/>
        <w:autoSpaceDE w:val="0"/>
        <w:autoSpaceDN w:val="0"/>
        <w:adjustRightInd w:val="0"/>
        <w:spacing w:before="100" w:beforeAutospacing="1" w:after="100" w:afterAutospacing="1" w:line="240" w:lineRule="auto"/>
        <w:jc w:val="center"/>
        <w:textAlignment w:val="baseline"/>
        <w:outlineLvl w:val="7"/>
        <w:rPr>
          <w:rFonts w:ascii="Arial" w:hAnsi="Arial" w:cs="Arial"/>
          <w:b/>
        </w:rPr>
      </w:pPr>
      <w:r w:rsidRPr="0074412B">
        <w:rPr>
          <w:rFonts w:ascii="Arial" w:hAnsi="Arial" w:cs="Arial"/>
          <w:b/>
        </w:rPr>
        <w:t>ANEXO II</w:t>
      </w:r>
    </w:p>
    <w:p w14:paraId="159A4F75" w14:textId="77777777" w:rsidR="00351859" w:rsidRPr="0074412B" w:rsidRDefault="00351859" w:rsidP="00351859">
      <w:pPr>
        <w:autoSpaceDE w:val="0"/>
        <w:autoSpaceDN w:val="0"/>
        <w:adjustRightInd w:val="0"/>
        <w:jc w:val="center"/>
        <w:rPr>
          <w:rFonts w:ascii="Arial" w:hAnsi="Arial" w:cs="Arial"/>
          <w:b/>
          <w:bCs/>
          <w:lang w:val="x-none"/>
        </w:rPr>
      </w:pPr>
      <w:r w:rsidRPr="0074412B">
        <w:rPr>
          <w:rFonts w:ascii="Arial" w:hAnsi="Arial" w:cs="Arial"/>
          <w:b/>
          <w:bCs/>
          <w:lang w:val="x-none"/>
        </w:rPr>
        <w:t>MODELO DE CARTA PROPOSTA</w:t>
      </w:r>
    </w:p>
    <w:p w14:paraId="5BE6F978" w14:textId="77777777" w:rsidR="00351859" w:rsidRPr="0074412B" w:rsidRDefault="00351859" w:rsidP="00351859">
      <w:pPr>
        <w:autoSpaceDE w:val="0"/>
        <w:autoSpaceDN w:val="0"/>
        <w:adjustRightInd w:val="0"/>
        <w:jc w:val="both"/>
        <w:rPr>
          <w:rFonts w:ascii="Arial" w:hAnsi="Arial" w:cs="Arial"/>
          <w:lang w:val="x-none"/>
        </w:rPr>
      </w:pPr>
    </w:p>
    <w:p w14:paraId="46FD52C0" w14:textId="77777777" w:rsidR="00351859" w:rsidRPr="0074412B" w:rsidRDefault="00351859" w:rsidP="00351859">
      <w:pPr>
        <w:autoSpaceDE w:val="0"/>
        <w:autoSpaceDN w:val="0"/>
        <w:adjustRightInd w:val="0"/>
        <w:jc w:val="both"/>
        <w:rPr>
          <w:rFonts w:ascii="Arial" w:hAnsi="Arial" w:cs="Arial"/>
        </w:rPr>
      </w:pPr>
      <w:r w:rsidRPr="0074412B">
        <w:rPr>
          <w:rFonts w:ascii="Arial" w:hAnsi="Arial" w:cs="Arial"/>
          <w:lang w:val="x-none"/>
        </w:rPr>
        <w:t>Ilm</w:t>
      </w:r>
      <w:r w:rsidRPr="0074412B">
        <w:rPr>
          <w:rFonts w:ascii="Arial" w:hAnsi="Arial" w:cs="Arial"/>
        </w:rPr>
        <w:t>o.(a)</w:t>
      </w:r>
      <w:r w:rsidRPr="0074412B">
        <w:rPr>
          <w:rFonts w:ascii="Arial" w:hAnsi="Arial" w:cs="Arial"/>
          <w:lang w:val="x-none"/>
        </w:rPr>
        <w:t>. Sr</w:t>
      </w:r>
      <w:r w:rsidRPr="0074412B">
        <w:rPr>
          <w:rFonts w:ascii="Arial" w:hAnsi="Arial" w:cs="Arial"/>
        </w:rPr>
        <w:t>(a)</w:t>
      </w:r>
      <w:r w:rsidRPr="0074412B">
        <w:rPr>
          <w:rFonts w:ascii="Arial" w:hAnsi="Arial" w:cs="Arial"/>
          <w:lang w:val="x-none"/>
        </w:rPr>
        <w:t>.</w:t>
      </w:r>
    </w:p>
    <w:p w14:paraId="7F5C67A3" w14:textId="77777777" w:rsidR="00351859" w:rsidRPr="0074412B" w:rsidRDefault="00351859" w:rsidP="00351859">
      <w:pPr>
        <w:autoSpaceDE w:val="0"/>
        <w:autoSpaceDN w:val="0"/>
        <w:adjustRightInd w:val="0"/>
        <w:jc w:val="both"/>
        <w:rPr>
          <w:rFonts w:ascii="Arial" w:hAnsi="Arial" w:cs="Arial"/>
        </w:rPr>
      </w:pPr>
      <w:r w:rsidRPr="0074412B">
        <w:rPr>
          <w:rFonts w:ascii="Arial" w:hAnsi="Arial" w:cs="Arial"/>
          <w:lang w:val="x-none"/>
        </w:rPr>
        <w:t>Pregoeir</w:t>
      </w:r>
      <w:r w:rsidRPr="0074412B">
        <w:rPr>
          <w:rFonts w:ascii="Arial" w:hAnsi="Arial" w:cs="Arial"/>
        </w:rPr>
        <w:t>a Fernanda da Silva Freitas</w:t>
      </w:r>
    </w:p>
    <w:p w14:paraId="1700DAE5" w14:textId="77777777" w:rsidR="00351859" w:rsidRPr="0074412B" w:rsidRDefault="00351859" w:rsidP="00351859">
      <w:pPr>
        <w:autoSpaceDE w:val="0"/>
        <w:autoSpaceDN w:val="0"/>
        <w:adjustRightInd w:val="0"/>
        <w:jc w:val="both"/>
        <w:rPr>
          <w:rFonts w:ascii="Arial" w:hAnsi="Arial" w:cs="Arial"/>
          <w:lang w:val="x-none"/>
        </w:rPr>
      </w:pPr>
      <w:r w:rsidRPr="0074412B">
        <w:rPr>
          <w:rFonts w:ascii="Arial" w:hAnsi="Arial" w:cs="Arial"/>
          <w:lang w:val="x-none"/>
        </w:rPr>
        <w:t>Carlópolis - Paraná</w:t>
      </w:r>
    </w:p>
    <w:p w14:paraId="16DA2E47" w14:textId="77777777" w:rsidR="00351859" w:rsidRPr="0074412B" w:rsidRDefault="00351859" w:rsidP="00351859">
      <w:pPr>
        <w:autoSpaceDE w:val="0"/>
        <w:autoSpaceDN w:val="0"/>
        <w:adjustRightInd w:val="0"/>
        <w:jc w:val="both"/>
        <w:rPr>
          <w:rFonts w:ascii="Arial" w:hAnsi="Arial" w:cs="Arial"/>
          <w:lang w:val="x-none"/>
        </w:rPr>
      </w:pPr>
    </w:p>
    <w:p w14:paraId="4B2E1E47" w14:textId="18EFA7F7" w:rsidR="00351859" w:rsidRPr="0074412B" w:rsidRDefault="00351859" w:rsidP="00351859">
      <w:pPr>
        <w:autoSpaceDE w:val="0"/>
        <w:autoSpaceDN w:val="0"/>
        <w:adjustRightInd w:val="0"/>
        <w:jc w:val="both"/>
        <w:rPr>
          <w:rFonts w:ascii="Arial" w:hAnsi="Arial" w:cs="Arial"/>
          <w:b/>
          <w:bCs/>
          <w:lang w:val="x-none"/>
        </w:rPr>
      </w:pPr>
      <w:r w:rsidRPr="0074412B">
        <w:rPr>
          <w:rFonts w:ascii="Arial" w:hAnsi="Arial" w:cs="Arial"/>
          <w:b/>
          <w:bCs/>
          <w:lang w:val="x-none"/>
        </w:rPr>
        <w:t xml:space="preserve">Referência: Pregão </w:t>
      </w:r>
      <w:r w:rsidRPr="0074412B">
        <w:rPr>
          <w:rFonts w:ascii="Arial" w:hAnsi="Arial" w:cs="Arial"/>
          <w:b/>
          <w:bCs/>
        </w:rPr>
        <w:t xml:space="preserve">Eletrônico </w:t>
      </w:r>
      <w:r w:rsidRPr="0074412B">
        <w:rPr>
          <w:rFonts w:ascii="Arial" w:hAnsi="Arial" w:cs="Arial"/>
          <w:b/>
          <w:bCs/>
          <w:lang w:val="x-none"/>
        </w:rPr>
        <w:t xml:space="preserve"> </w:t>
      </w:r>
      <w:r w:rsidRPr="0074412B">
        <w:rPr>
          <w:rFonts w:ascii="Arial" w:hAnsi="Arial" w:cs="Arial"/>
          <w:b/>
          <w:bCs/>
        </w:rPr>
        <w:t>n</w:t>
      </w:r>
      <w:r w:rsidRPr="0074412B">
        <w:rPr>
          <w:rFonts w:ascii="Arial" w:hAnsi="Arial" w:cs="Arial"/>
          <w:b/>
          <w:bCs/>
          <w:lang w:val="x-none"/>
        </w:rPr>
        <w:t xml:space="preserve">º </w:t>
      </w:r>
      <w:r w:rsidR="00FF4D36">
        <w:rPr>
          <w:rFonts w:ascii="Arial" w:hAnsi="Arial" w:cs="Arial"/>
          <w:color w:val="FF0000"/>
          <w:sz w:val="22"/>
          <w:szCs w:val="22"/>
        </w:rPr>
        <w:t>064</w:t>
      </w:r>
      <w:r w:rsidR="00D40451" w:rsidRPr="00B62674">
        <w:rPr>
          <w:rFonts w:ascii="Arial" w:hAnsi="Arial" w:cs="Arial"/>
          <w:color w:val="FF0000"/>
          <w:sz w:val="22"/>
          <w:szCs w:val="22"/>
        </w:rPr>
        <w:t>/</w:t>
      </w:r>
      <w:r w:rsidR="00D40451" w:rsidRPr="00B62674">
        <w:rPr>
          <w:rFonts w:ascii="Arial" w:hAnsi="Arial" w:cs="Arial"/>
          <w:color w:val="FF0000"/>
          <w:sz w:val="22"/>
          <w:szCs w:val="22"/>
        </w:rPr>
        <w:fldChar w:fldCharType="begin"/>
      </w:r>
      <w:r w:rsidR="00D40451" w:rsidRPr="00B62674">
        <w:rPr>
          <w:rFonts w:ascii="Arial" w:hAnsi="Arial" w:cs="Arial"/>
          <w:color w:val="FF0000"/>
          <w:sz w:val="22"/>
          <w:szCs w:val="22"/>
        </w:rPr>
        <w:instrText xml:space="preserve"> MERGEFIELD  Ano_Licitação  \* MERGEFORMAT </w:instrText>
      </w:r>
      <w:r w:rsidR="00D40451" w:rsidRPr="00B62674">
        <w:rPr>
          <w:rFonts w:ascii="Arial" w:hAnsi="Arial" w:cs="Arial"/>
          <w:color w:val="FF0000"/>
          <w:sz w:val="22"/>
          <w:szCs w:val="22"/>
        </w:rPr>
        <w:fldChar w:fldCharType="separate"/>
      </w:r>
      <w:r w:rsidR="004D3091">
        <w:rPr>
          <w:rFonts w:ascii="Arial" w:hAnsi="Arial" w:cs="Arial"/>
          <w:b/>
          <w:noProof/>
          <w:color w:val="FF0000"/>
          <w:sz w:val="22"/>
          <w:szCs w:val="22"/>
        </w:rPr>
        <w:t>2024</w:t>
      </w:r>
      <w:r w:rsidR="00D40451" w:rsidRPr="00B62674">
        <w:rPr>
          <w:rFonts w:ascii="Arial" w:hAnsi="Arial" w:cs="Arial"/>
          <w:color w:val="FF0000"/>
          <w:sz w:val="22"/>
          <w:szCs w:val="22"/>
        </w:rPr>
        <w:fldChar w:fldCharType="end"/>
      </w:r>
    </w:p>
    <w:p w14:paraId="434C6462" w14:textId="77777777" w:rsidR="00351859" w:rsidRPr="0074412B" w:rsidRDefault="00351859" w:rsidP="00351859">
      <w:pPr>
        <w:tabs>
          <w:tab w:val="right" w:pos="7935"/>
        </w:tabs>
        <w:autoSpaceDE w:val="0"/>
        <w:autoSpaceDN w:val="0"/>
        <w:adjustRightInd w:val="0"/>
        <w:jc w:val="both"/>
        <w:rPr>
          <w:rFonts w:ascii="Arial" w:hAnsi="Arial" w:cs="Arial"/>
          <w:lang w:val="x-none"/>
        </w:rPr>
      </w:pPr>
      <w:r w:rsidRPr="0074412B">
        <w:rPr>
          <w:rFonts w:ascii="Arial" w:hAnsi="Arial" w:cs="Arial"/>
          <w:lang w:val="x-none"/>
        </w:rPr>
        <w:tab/>
      </w:r>
    </w:p>
    <w:p w14:paraId="60FB83F9" w14:textId="3B0CD076" w:rsidR="00351859" w:rsidRPr="0074412B" w:rsidRDefault="00351859" w:rsidP="00351859">
      <w:pPr>
        <w:tabs>
          <w:tab w:val="right" w:pos="7935"/>
        </w:tabs>
        <w:autoSpaceDE w:val="0"/>
        <w:autoSpaceDN w:val="0"/>
        <w:adjustRightInd w:val="0"/>
        <w:jc w:val="both"/>
        <w:rPr>
          <w:rFonts w:ascii="Arial" w:hAnsi="Arial" w:cs="Arial"/>
          <w:b/>
        </w:rPr>
      </w:pPr>
      <w:r w:rsidRPr="0074412B">
        <w:rPr>
          <w:rFonts w:ascii="Arial" w:hAnsi="Arial" w:cs="Arial"/>
          <w:lang w:val="x-none"/>
        </w:rPr>
        <w:t xml:space="preserve">O signatário da presente, ( nome ) .........., portador de CNPJ,pela presente, apresenta proposta de preço referente ao Pregão </w:t>
      </w:r>
      <w:r w:rsidRPr="0074412B">
        <w:rPr>
          <w:rFonts w:ascii="Arial" w:hAnsi="Arial" w:cs="Arial"/>
        </w:rPr>
        <w:t xml:space="preserve">Eletrônico </w:t>
      </w:r>
      <w:r w:rsidRPr="0074412B">
        <w:rPr>
          <w:rFonts w:ascii="Arial" w:hAnsi="Arial" w:cs="Arial"/>
          <w:lang w:val="x-none"/>
        </w:rPr>
        <w:t xml:space="preserve"> </w:t>
      </w:r>
      <w:r w:rsidRPr="0074412B">
        <w:rPr>
          <w:rFonts w:ascii="Arial" w:hAnsi="Arial" w:cs="Arial"/>
        </w:rPr>
        <w:t>n</w:t>
      </w:r>
      <w:r w:rsidRPr="0074412B">
        <w:rPr>
          <w:rFonts w:ascii="Arial" w:hAnsi="Arial" w:cs="Arial"/>
          <w:lang w:val="x-none"/>
        </w:rPr>
        <w:t xml:space="preserve">º </w:t>
      </w:r>
      <w:r w:rsidR="00FF4D36">
        <w:rPr>
          <w:rFonts w:ascii="Arial" w:hAnsi="Arial" w:cs="Arial"/>
          <w:color w:val="FF0000"/>
          <w:sz w:val="22"/>
          <w:szCs w:val="22"/>
        </w:rPr>
        <w:t>064</w:t>
      </w:r>
      <w:r w:rsidR="00D40451" w:rsidRPr="00B62674">
        <w:rPr>
          <w:rFonts w:ascii="Arial" w:hAnsi="Arial" w:cs="Arial"/>
          <w:color w:val="FF0000"/>
          <w:sz w:val="22"/>
          <w:szCs w:val="22"/>
        </w:rPr>
        <w:t>/</w:t>
      </w:r>
      <w:r w:rsidR="00D40451" w:rsidRPr="00B62674">
        <w:rPr>
          <w:rFonts w:ascii="Arial" w:hAnsi="Arial" w:cs="Arial"/>
          <w:color w:val="FF0000"/>
          <w:sz w:val="22"/>
          <w:szCs w:val="22"/>
        </w:rPr>
        <w:fldChar w:fldCharType="begin"/>
      </w:r>
      <w:r w:rsidR="00D40451" w:rsidRPr="00B62674">
        <w:rPr>
          <w:rFonts w:ascii="Arial" w:hAnsi="Arial" w:cs="Arial"/>
          <w:color w:val="FF0000"/>
          <w:sz w:val="22"/>
          <w:szCs w:val="22"/>
        </w:rPr>
        <w:instrText xml:space="preserve"> MERGEFIELD  Ano_Licitação  \* MERGEFORMAT </w:instrText>
      </w:r>
      <w:r w:rsidR="00D40451" w:rsidRPr="00B62674">
        <w:rPr>
          <w:rFonts w:ascii="Arial" w:hAnsi="Arial" w:cs="Arial"/>
          <w:color w:val="FF0000"/>
          <w:sz w:val="22"/>
          <w:szCs w:val="22"/>
        </w:rPr>
        <w:fldChar w:fldCharType="separate"/>
      </w:r>
      <w:r w:rsidR="004D3091">
        <w:rPr>
          <w:rFonts w:ascii="Arial" w:hAnsi="Arial" w:cs="Arial"/>
          <w:b/>
          <w:noProof/>
          <w:color w:val="FF0000"/>
          <w:sz w:val="22"/>
          <w:szCs w:val="22"/>
        </w:rPr>
        <w:t>2024</w:t>
      </w:r>
      <w:r w:rsidR="00D40451" w:rsidRPr="00B62674">
        <w:rPr>
          <w:rFonts w:ascii="Arial" w:hAnsi="Arial" w:cs="Arial"/>
          <w:color w:val="FF0000"/>
          <w:sz w:val="22"/>
          <w:szCs w:val="22"/>
        </w:rPr>
        <w:fldChar w:fldCharType="end"/>
      </w:r>
      <w:r w:rsidRPr="0074412B">
        <w:rPr>
          <w:rFonts w:ascii="Arial" w:hAnsi="Arial" w:cs="Arial"/>
          <w:lang w:val="x-none"/>
        </w:rPr>
        <w:t>, que tem por</w:t>
      </w:r>
      <w:r w:rsidRPr="0074412B">
        <w:rPr>
          <w:rFonts w:ascii="Arial" w:hAnsi="Arial" w:cs="Arial"/>
        </w:rPr>
        <w:t xml:space="preserve"> </w:t>
      </w:r>
      <w:r w:rsidR="00E13562" w:rsidRPr="00B62674">
        <w:rPr>
          <w:rFonts w:ascii="Arial" w:hAnsi="Arial" w:cs="Arial"/>
          <w:b/>
          <w:bCs/>
          <w:sz w:val="22"/>
          <w:szCs w:val="22"/>
        </w:rPr>
        <w:fldChar w:fldCharType="begin"/>
      </w:r>
      <w:r w:rsidR="00E13562" w:rsidRPr="00B62674">
        <w:rPr>
          <w:rFonts w:ascii="Arial" w:hAnsi="Arial" w:cs="Arial"/>
          <w:b/>
          <w:bCs/>
          <w:sz w:val="22"/>
          <w:szCs w:val="22"/>
        </w:rPr>
        <w:instrText xml:space="preserve"> MERGEFIELD  Objeto  \* MERGEFORMAT </w:instrText>
      </w:r>
      <w:r w:rsidR="00E13562" w:rsidRPr="00B62674">
        <w:rPr>
          <w:rFonts w:ascii="Arial" w:hAnsi="Arial" w:cs="Arial"/>
          <w:b/>
          <w:bCs/>
          <w:sz w:val="22"/>
          <w:szCs w:val="22"/>
        </w:rPr>
        <w:fldChar w:fldCharType="separate"/>
      </w:r>
      <w:r w:rsidR="004D3091">
        <w:rPr>
          <w:rFonts w:ascii="Arial" w:hAnsi="Arial" w:cs="Arial"/>
          <w:b/>
          <w:bCs/>
          <w:noProof/>
          <w:sz w:val="22"/>
          <w:szCs w:val="22"/>
        </w:rPr>
        <w:t>Prestação de serviços de carregadores, recepcionistas, show pirotécnico, locação de trio elétrico e  produção de camarim para atender o evento denominado XIII FRUTFEST</w:t>
      </w:r>
      <w:r w:rsidR="00E13562" w:rsidRPr="00B62674">
        <w:rPr>
          <w:rFonts w:ascii="Arial" w:hAnsi="Arial" w:cs="Arial"/>
          <w:b/>
          <w:bCs/>
          <w:sz w:val="22"/>
          <w:szCs w:val="22"/>
        </w:rPr>
        <w:fldChar w:fldCharType="end"/>
      </w:r>
      <w:r w:rsidR="00E13562" w:rsidRPr="00B62674">
        <w:rPr>
          <w:rFonts w:ascii="Arial" w:hAnsi="Arial" w:cs="Arial"/>
          <w:b/>
          <w:bCs/>
          <w:sz w:val="22"/>
          <w:szCs w:val="22"/>
        </w:rPr>
        <w:t>.</w:t>
      </w:r>
    </w:p>
    <w:p w14:paraId="2C02DFCB" w14:textId="77777777" w:rsidR="00351859" w:rsidRPr="0074412B" w:rsidRDefault="00351859" w:rsidP="00351859">
      <w:pPr>
        <w:tabs>
          <w:tab w:val="right" w:pos="7935"/>
        </w:tabs>
        <w:autoSpaceDE w:val="0"/>
        <w:autoSpaceDN w:val="0"/>
        <w:adjustRightInd w:val="0"/>
        <w:jc w:val="both"/>
        <w:rPr>
          <w:rFonts w:ascii="Arial" w:hAnsi="Arial" w:cs="Arial"/>
          <w:b/>
        </w:rPr>
      </w:pPr>
      <w:r w:rsidRPr="0074412B">
        <w:rPr>
          <w:rFonts w:ascii="Arial" w:hAnsi="Arial" w:cs="Arial"/>
          <w:b/>
        </w:rPr>
        <w:t>Proposta Inicial</w:t>
      </w:r>
    </w:p>
    <w:p w14:paraId="49D92D4F" w14:textId="77777777" w:rsidR="00506CFA" w:rsidRPr="00DB0221" w:rsidRDefault="00506CFA" w:rsidP="00506CFA">
      <w:pPr>
        <w:pStyle w:val="SemEspaamento"/>
        <w:jc w:val="both"/>
        <w:rPr>
          <w:rFonts w:ascii="Arial" w:hAnsi="Arial" w:cs="Arial"/>
          <w:sz w:val="20"/>
          <w:szCs w:val="20"/>
        </w:rPr>
      </w:pPr>
      <w:r w:rsidRPr="00DB0221">
        <w:rPr>
          <w:rFonts w:ascii="Arial" w:hAnsi="Arial" w:cs="Arial"/>
          <w:sz w:val="20"/>
          <w:szCs w:val="20"/>
        </w:rPr>
        <w:fldChar w:fldCharType="begin"/>
      </w:r>
      <w:r w:rsidRPr="00DB0221">
        <w:rPr>
          <w:rFonts w:ascii="Arial" w:hAnsi="Arial" w:cs="Arial"/>
          <w:sz w:val="20"/>
          <w:szCs w:val="20"/>
        </w:rPr>
        <w:instrText xml:space="preserve"> MERGEFIELD  Relacao_Itens </w:instrText>
      </w:r>
      <w:r w:rsidRPr="00DB0221">
        <w:rPr>
          <w:rFonts w:ascii="Arial" w:hAnsi="Arial" w:cs="Arial"/>
          <w:sz w:val="20"/>
          <w:szCs w:val="20"/>
        </w:rPr>
        <w:fldChar w:fldCharType="separate"/>
      </w:r>
    </w:p>
    <w:tbl>
      <w:tblPr>
        <w:tblStyle w:val="Tabelacomgrade"/>
        <w:tblW w:w="10493" w:type="dxa"/>
        <w:tblLook w:val="04A0" w:firstRow="1" w:lastRow="0" w:firstColumn="1" w:lastColumn="0" w:noHBand="0" w:noVBand="1"/>
      </w:tblPr>
      <w:tblGrid>
        <w:gridCol w:w="717"/>
        <w:gridCol w:w="939"/>
        <w:gridCol w:w="1195"/>
        <w:gridCol w:w="2305"/>
        <w:gridCol w:w="1073"/>
        <w:gridCol w:w="1362"/>
        <w:gridCol w:w="1451"/>
        <w:gridCol w:w="1451"/>
      </w:tblGrid>
      <w:tr w:rsidR="00506CFA" w:rsidRPr="00DB0221" w14:paraId="0786A0BF" w14:textId="77777777" w:rsidTr="007F698D">
        <w:tc>
          <w:tcPr>
            <w:tcW w:w="717" w:type="dxa"/>
          </w:tcPr>
          <w:p w14:paraId="2BAC07F7" w14:textId="77777777" w:rsidR="00506CFA" w:rsidRPr="00DB0221" w:rsidRDefault="00506CFA" w:rsidP="007F698D">
            <w:pPr>
              <w:pStyle w:val="SemEspaamento"/>
              <w:jc w:val="both"/>
              <w:rPr>
                <w:rFonts w:ascii="Arial" w:hAnsi="Arial" w:cs="Arial"/>
                <w:sz w:val="20"/>
                <w:szCs w:val="20"/>
              </w:rPr>
            </w:pPr>
            <w:r w:rsidRPr="00DB0221">
              <w:rPr>
                <w:rFonts w:ascii="Arial" w:hAnsi="Arial" w:cs="Arial"/>
                <w:sz w:val="20"/>
                <w:szCs w:val="20"/>
              </w:rPr>
              <w:t>Lote</w:t>
            </w:r>
          </w:p>
        </w:tc>
        <w:tc>
          <w:tcPr>
            <w:tcW w:w="939" w:type="dxa"/>
          </w:tcPr>
          <w:p w14:paraId="01BA6786" w14:textId="77777777" w:rsidR="00506CFA" w:rsidRPr="00DB0221" w:rsidRDefault="00506CFA" w:rsidP="007F698D">
            <w:pPr>
              <w:pStyle w:val="SemEspaamento"/>
              <w:jc w:val="both"/>
              <w:rPr>
                <w:rFonts w:ascii="Arial" w:hAnsi="Arial" w:cs="Arial"/>
                <w:sz w:val="20"/>
                <w:szCs w:val="20"/>
              </w:rPr>
            </w:pPr>
            <w:r w:rsidRPr="00DB0221">
              <w:rPr>
                <w:rFonts w:ascii="Arial" w:hAnsi="Arial" w:cs="Arial"/>
                <w:sz w:val="20"/>
                <w:szCs w:val="20"/>
              </w:rPr>
              <w:t>Ordem</w:t>
            </w:r>
          </w:p>
        </w:tc>
        <w:tc>
          <w:tcPr>
            <w:tcW w:w="1195" w:type="dxa"/>
          </w:tcPr>
          <w:p w14:paraId="67223C85" w14:textId="77777777" w:rsidR="00506CFA" w:rsidRPr="00DB0221" w:rsidRDefault="00506CFA" w:rsidP="007F698D">
            <w:pPr>
              <w:pStyle w:val="SemEspaamento"/>
              <w:jc w:val="both"/>
              <w:rPr>
                <w:rFonts w:ascii="Arial" w:hAnsi="Arial" w:cs="Arial"/>
                <w:sz w:val="20"/>
                <w:szCs w:val="20"/>
              </w:rPr>
            </w:pPr>
            <w:r w:rsidRPr="00DB0221">
              <w:rPr>
                <w:rFonts w:ascii="Arial" w:hAnsi="Arial" w:cs="Arial"/>
                <w:sz w:val="20"/>
                <w:szCs w:val="20"/>
              </w:rPr>
              <w:t>Cod. Item</w:t>
            </w:r>
          </w:p>
        </w:tc>
        <w:tc>
          <w:tcPr>
            <w:tcW w:w="2305" w:type="dxa"/>
          </w:tcPr>
          <w:p w14:paraId="2778A70B" w14:textId="77777777" w:rsidR="00506CFA" w:rsidRPr="00DB0221" w:rsidRDefault="00506CFA" w:rsidP="007F698D">
            <w:pPr>
              <w:pStyle w:val="SemEspaamento"/>
              <w:jc w:val="both"/>
              <w:rPr>
                <w:rFonts w:ascii="Arial" w:hAnsi="Arial" w:cs="Arial"/>
                <w:sz w:val="20"/>
                <w:szCs w:val="20"/>
              </w:rPr>
            </w:pPr>
            <w:r w:rsidRPr="00DB0221">
              <w:rPr>
                <w:rFonts w:ascii="Arial" w:hAnsi="Arial" w:cs="Arial"/>
                <w:sz w:val="20"/>
                <w:szCs w:val="20"/>
              </w:rPr>
              <w:t>Descrição</w:t>
            </w:r>
          </w:p>
        </w:tc>
        <w:tc>
          <w:tcPr>
            <w:tcW w:w="1073" w:type="dxa"/>
          </w:tcPr>
          <w:p w14:paraId="5AAD0A9D" w14:textId="77777777" w:rsidR="00506CFA" w:rsidRPr="00DB0221" w:rsidRDefault="00506CFA" w:rsidP="007F698D">
            <w:pPr>
              <w:pStyle w:val="SemEspaamento"/>
              <w:jc w:val="both"/>
              <w:rPr>
                <w:rFonts w:ascii="Arial" w:hAnsi="Arial" w:cs="Arial"/>
                <w:sz w:val="20"/>
                <w:szCs w:val="20"/>
              </w:rPr>
            </w:pPr>
            <w:r w:rsidRPr="00DB0221">
              <w:rPr>
                <w:rFonts w:ascii="Arial" w:hAnsi="Arial" w:cs="Arial"/>
                <w:sz w:val="20"/>
                <w:szCs w:val="20"/>
              </w:rPr>
              <w:t>Unidade</w:t>
            </w:r>
          </w:p>
        </w:tc>
        <w:tc>
          <w:tcPr>
            <w:tcW w:w="1362" w:type="dxa"/>
          </w:tcPr>
          <w:p w14:paraId="3B7D1D06" w14:textId="77777777" w:rsidR="00506CFA" w:rsidRPr="00DB0221" w:rsidRDefault="00506CFA" w:rsidP="007F698D">
            <w:pPr>
              <w:pStyle w:val="SemEspaamento"/>
              <w:jc w:val="both"/>
              <w:rPr>
                <w:rFonts w:ascii="Arial" w:hAnsi="Arial" w:cs="Arial"/>
                <w:sz w:val="20"/>
                <w:szCs w:val="20"/>
              </w:rPr>
            </w:pPr>
            <w:r w:rsidRPr="00DB0221">
              <w:rPr>
                <w:rFonts w:ascii="Arial" w:hAnsi="Arial" w:cs="Arial"/>
                <w:sz w:val="20"/>
                <w:szCs w:val="20"/>
              </w:rPr>
              <w:t>Quantidade</w:t>
            </w:r>
          </w:p>
        </w:tc>
        <w:tc>
          <w:tcPr>
            <w:tcW w:w="1451" w:type="dxa"/>
          </w:tcPr>
          <w:p w14:paraId="49CF4FE9" w14:textId="77777777" w:rsidR="00506CFA" w:rsidRPr="00DB0221" w:rsidRDefault="00506CFA" w:rsidP="007F698D">
            <w:pPr>
              <w:pStyle w:val="SemEspaamento"/>
              <w:jc w:val="both"/>
              <w:rPr>
                <w:rFonts w:ascii="Arial" w:hAnsi="Arial" w:cs="Arial"/>
                <w:sz w:val="20"/>
                <w:szCs w:val="20"/>
              </w:rPr>
            </w:pPr>
            <w:r w:rsidRPr="00DB0221">
              <w:rPr>
                <w:rFonts w:ascii="Arial" w:hAnsi="Arial" w:cs="Arial"/>
                <w:sz w:val="20"/>
                <w:szCs w:val="20"/>
              </w:rPr>
              <w:t>Valor Unit.</w:t>
            </w:r>
          </w:p>
        </w:tc>
        <w:tc>
          <w:tcPr>
            <w:tcW w:w="1451" w:type="dxa"/>
          </w:tcPr>
          <w:p w14:paraId="31398A97" w14:textId="77777777" w:rsidR="00506CFA" w:rsidRPr="00DB0221" w:rsidRDefault="00506CFA" w:rsidP="007F698D">
            <w:pPr>
              <w:pStyle w:val="SemEspaamento"/>
              <w:jc w:val="both"/>
              <w:rPr>
                <w:rFonts w:ascii="Arial" w:hAnsi="Arial" w:cs="Arial"/>
                <w:sz w:val="20"/>
                <w:szCs w:val="20"/>
              </w:rPr>
            </w:pPr>
            <w:r w:rsidRPr="00DB0221">
              <w:rPr>
                <w:rFonts w:ascii="Arial" w:hAnsi="Arial" w:cs="Arial"/>
                <w:sz w:val="20"/>
                <w:szCs w:val="20"/>
              </w:rPr>
              <w:t>Valor Total</w:t>
            </w:r>
          </w:p>
        </w:tc>
      </w:tr>
      <w:tr w:rsidR="00506CFA" w:rsidRPr="00DB0221" w14:paraId="3B6B6901" w14:textId="77777777" w:rsidTr="007F698D">
        <w:tc>
          <w:tcPr>
            <w:tcW w:w="717" w:type="dxa"/>
          </w:tcPr>
          <w:p w14:paraId="52D1635A" w14:textId="77777777" w:rsidR="00506CFA" w:rsidRPr="00DB0221" w:rsidRDefault="00506CFA" w:rsidP="007F698D">
            <w:pPr>
              <w:pStyle w:val="SemEspaamento"/>
              <w:jc w:val="both"/>
              <w:rPr>
                <w:rFonts w:ascii="Arial" w:hAnsi="Arial" w:cs="Arial"/>
                <w:sz w:val="20"/>
                <w:szCs w:val="20"/>
              </w:rPr>
            </w:pPr>
            <w:r w:rsidRPr="00DB0221">
              <w:rPr>
                <w:rFonts w:ascii="Arial" w:hAnsi="Arial" w:cs="Arial"/>
                <w:sz w:val="20"/>
                <w:szCs w:val="20"/>
              </w:rPr>
              <w:t>1</w:t>
            </w:r>
          </w:p>
        </w:tc>
        <w:tc>
          <w:tcPr>
            <w:tcW w:w="939" w:type="dxa"/>
          </w:tcPr>
          <w:p w14:paraId="45DD54BA" w14:textId="77777777" w:rsidR="00506CFA" w:rsidRPr="00DB0221" w:rsidRDefault="00506CFA" w:rsidP="007F698D">
            <w:pPr>
              <w:pStyle w:val="SemEspaamento"/>
              <w:jc w:val="both"/>
              <w:rPr>
                <w:rFonts w:ascii="Arial" w:hAnsi="Arial" w:cs="Arial"/>
                <w:sz w:val="20"/>
                <w:szCs w:val="20"/>
              </w:rPr>
            </w:pPr>
            <w:r w:rsidRPr="00DB0221">
              <w:rPr>
                <w:rFonts w:ascii="Arial" w:hAnsi="Arial" w:cs="Arial"/>
                <w:sz w:val="20"/>
                <w:szCs w:val="20"/>
              </w:rPr>
              <w:t>1</w:t>
            </w:r>
          </w:p>
        </w:tc>
        <w:tc>
          <w:tcPr>
            <w:tcW w:w="1195" w:type="dxa"/>
          </w:tcPr>
          <w:p w14:paraId="57084606" w14:textId="77777777" w:rsidR="00506CFA" w:rsidRPr="00DB0221" w:rsidRDefault="00506CFA" w:rsidP="007F698D">
            <w:pPr>
              <w:pStyle w:val="SemEspaamento"/>
              <w:jc w:val="both"/>
              <w:rPr>
                <w:rFonts w:ascii="Arial" w:hAnsi="Arial" w:cs="Arial"/>
                <w:sz w:val="20"/>
                <w:szCs w:val="20"/>
              </w:rPr>
            </w:pPr>
            <w:r w:rsidRPr="00DB0221">
              <w:rPr>
                <w:rFonts w:ascii="Arial" w:hAnsi="Arial" w:cs="Arial"/>
                <w:sz w:val="20"/>
                <w:szCs w:val="20"/>
              </w:rPr>
              <w:t>6833</w:t>
            </w:r>
          </w:p>
        </w:tc>
        <w:tc>
          <w:tcPr>
            <w:tcW w:w="2305" w:type="dxa"/>
          </w:tcPr>
          <w:p w14:paraId="737347F1" w14:textId="77777777" w:rsidR="00506CFA" w:rsidRPr="00DB0221" w:rsidRDefault="00506CFA" w:rsidP="007F698D">
            <w:pPr>
              <w:pStyle w:val="SemEspaamento"/>
              <w:jc w:val="both"/>
              <w:rPr>
                <w:rFonts w:ascii="Arial" w:hAnsi="Arial" w:cs="Arial"/>
                <w:sz w:val="20"/>
                <w:szCs w:val="20"/>
              </w:rPr>
            </w:pPr>
            <w:r w:rsidRPr="00DB0221">
              <w:rPr>
                <w:rFonts w:ascii="Arial" w:hAnsi="Arial" w:cs="Arial"/>
                <w:sz w:val="20"/>
                <w:szCs w:val="20"/>
              </w:rPr>
              <w:t>SHOW PIROTÉCNICO</w:t>
            </w:r>
          </w:p>
        </w:tc>
        <w:tc>
          <w:tcPr>
            <w:tcW w:w="1073" w:type="dxa"/>
          </w:tcPr>
          <w:p w14:paraId="289BDABE" w14:textId="77777777" w:rsidR="00506CFA" w:rsidRPr="00DB0221" w:rsidRDefault="00506CFA" w:rsidP="007F698D">
            <w:pPr>
              <w:pStyle w:val="SemEspaamento"/>
              <w:jc w:val="both"/>
              <w:rPr>
                <w:rFonts w:ascii="Arial" w:hAnsi="Arial" w:cs="Arial"/>
                <w:sz w:val="20"/>
                <w:szCs w:val="20"/>
              </w:rPr>
            </w:pPr>
            <w:r w:rsidRPr="00DB0221">
              <w:rPr>
                <w:rFonts w:ascii="Arial" w:hAnsi="Arial" w:cs="Arial"/>
                <w:sz w:val="20"/>
                <w:szCs w:val="20"/>
              </w:rPr>
              <w:t>UND</w:t>
            </w:r>
          </w:p>
        </w:tc>
        <w:tc>
          <w:tcPr>
            <w:tcW w:w="1362" w:type="dxa"/>
          </w:tcPr>
          <w:p w14:paraId="7E237DF7" w14:textId="77777777" w:rsidR="00506CFA" w:rsidRPr="00DB0221" w:rsidRDefault="00506CFA" w:rsidP="007F698D">
            <w:pPr>
              <w:pStyle w:val="SemEspaamento"/>
              <w:jc w:val="both"/>
              <w:rPr>
                <w:rFonts w:ascii="Arial" w:hAnsi="Arial" w:cs="Arial"/>
                <w:sz w:val="20"/>
                <w:szCs w:val="20"/>
              </w:rPr>
            </w:pPr>
            <w:r w:rsidRPr="00DB0221">
              <w:rPr>
                <w:rFonts w:ascii="Arial" w:hAnsi="Arial" w:cs="Arial"/>
                <w:sz w:val="20"/>
                <w:szCs w:val="20"/>
              </w:rPr>
              <w:t>1</w:t>
            </w:r>
          </w:p>
        </w:tc>
        <w:tc>
          <w:tcPr>
            <w:tcW w:w="1451" w:type="dxa"/>
          </w:tcPr>
          <w:p w14:paraId="32A46FDB" w14:textId="77777777" w:rsidR="00506CFA" w:rsidRPr="00DB0221" w:rsidRDefault="00506CFA" w:rsidP="007F698D">
            <w:pPr>
              <w:pStyle w:val="SemEspaamento"/>
              <w:jc w:val="both"/>
              <w:rPr>
                <w:rFonts w:ascii="Arial" w:hAnsi="Arial" w:cs="Arial"/>
                <w:sz w:val="20"/>
                <w:szCs w:val="20"/>
              </w:rPr>
            </w:pPr>
            <w:r w:rsidRPr="00DB0221">
              <w:rPr>
                <w:rFonts w:ascii="Arial" w:hAnsi="Arial" w:cs="Arial"/>
                <w:sz w:val="20"/>
                <w:szCs w:val="20"/>
              </w:rPr>
              <w:t>R$ 24.650,00</w:t>
            </w:r>
          </w:p>
        </w:tc>
        <w:tc>
          <w:tcPr>
            <w:tcW w:w="1451" w:type="dxa"/>
          </w:tcPr>
          <w:p w14:paraId="6963F99A" w14:textId="77777777" w:rsidR="00506CFA" w:rsidRPr="00DB0221" w:rsidRDefault="00506CFA" w:rsidP="007F698D">
            <w:pPr>
              <w:pStyle w:val="SemEspaamento"/>
              <w:jc w:val="both"/>
              <w:rPr>
                <w:rFonts w:ascii="Arial" w:hAnsi="Arial" w:cs="Arial"/>
                <w:sz w:val="20"/>
                <w:szCs w:val="20"/>
              </w:rPr>
            </w:pPr>
            <w:r w:rsidRPr="00DB0221">
              <w:rPr>
                <w:rFonts w:ascii="Arial" w:hAnsi="Arial" w:cs="Arial"/>
                <w:sz w:val="20"/>
                <w:szCs w:val="20"/>
              </w:rPr>
              <w:t>R$ 24.650,00</w:t>
            </w:r>
          </w:p>
        </w:tc>
      </w:tr>
      <w:tr w:rsidR="00506CFA" w:rsidRPr="00DB0221" w14:paraId="2ADB3448" w14:textId="77777777" w:rsidTr="007F698D">
        <w:tc>
          <w:tcPr>
            <w:tcW w:w="717" w:type="dxa"/>
          </w:tcPr>
          <w:p w14:paraId="22A81FF6" w14:textId="77777777" w:rsidR="00506CFA" w:rsidRPr="00DB0221" w:rsidRDefault="00506CFA" w:rsidP="007F698D">
            <w:pPr>
              <w:pStyle w:val="SemEspaamento"/>
              <w:jc w:val="both"/>
              <w:rPr>
                <w:rFonts w:ascii="Arial" w:hAnsi="Arial" w:cs="Arial"/>
                <w:sz w:val="20"/>
                <w:szCs w:val="20"/>
              </w:rPr>
            </w:pPr>
            <w:r w:rsidRPr="00DB0221">
              <w:rPr>
                <w:rFonts w:ascii="Arial" w:hAnsi="Arial" w:cs="Arial"/>
                <w:sz w:val="20"/>
                <w:szCs w:val="20"/>
              </w:rPr>
              <w:t>2</w:t>
            </w:r>
          </w:p>
        </w:tc>
        <w:tc>
          <w:tcPr>
            <w:tcW w:w="939" w:type="dxa"/>
          </w:tcPr>
          <w:p w14:paraId="26DED69E" w14:textId="77777777" w:rsidR="00506CFA" w:rsidRPr="00DB0221" w:rsidRDefault="00506CFA" w:rsidP="007F698D">
            <w:pPr>
              <w:pStyle w:val="SemEspaamento"/>
              <w:jc w:val="both"/>
              <w:rPr>
                <w:rFonts w:ascii="Arial" w:hAnsi="Arial" w:cs="Arial"/>
                <w:sz w:val="20"/>
                <w:szCs w:val="20"/>
              </w:rPr>
            </w:pPr>
            <w:r w:rsidRPr="00DB0221">
              <w:rPr>
                <w:rFonts w:ascii="Arial" w:hAnsi="Arial" w:cs="Arial"/>
                <w:sz w:val="20"/>
                <w:szCs w:val="20"/>
              </w:rPr>
              <w:t>1</w:t>
            </w:r>
          </w:p>
        </w:tc>
        <w:tc>
          <w:tcPr>
            <w:tcW w:w="1195" w:type="dxa"/>
          </w:tcPr>
          <w:p w14:paraId="4DDC325B" w14:textId="77777777" w:rsidR="00506CFA" w:rsidRPr="00DB0221" w:rsidRDefault="00506CFA" w:rsidP="007F698D">
            <w:pPr>
              <w:pStyle w:val="SemEspaamento"/>
              <w:jc w:val="both"/>
              <w:rPr>
                <w:rFonts w:ascii="Arial" w:hAnsi="Arial" w:cs="Arial"/>
                <w:sz w:val="20"/>
                <w:szCs w:val="20"/>
              </w:rPr>
            </w:pPr>
            <w:r w:rsidRPr="00DB0221">
              <w:rPr>
                <w:rFonts w:ascii="Arial" w:hAnsi="Arial" w:cs="Arial"/>
                <w:sz w:val="20"/>
                <w:szCs w:val="20"/>
              </w:rPr>
              <w:t>31408</w:t>
            </w:r>
          </w:p>
        </w:tc>
        <w:tc>
          <w:tcPr>
            <w:tcW w:w="2305" w:type="dxa"/>
          </w:tcPr>
          <w:p w14:paraId="1384A76D" w14:textId="77777777" w:rsidR="00506CFA" w:rsidRPr="00DB0221" w:rsidRDefault="00506CFA" w:rsidP="007F698D">
            <w:pPr>
              <w:pStyle w:val="SemEspaamento"/>
              <w:jc w:val="both"/>
              <w:rPr>
                <w:rFonts w:ascii="Arial" w:hAnsi="Arial" w:cs="Arial"/>
                <w:sz w:val="20"/>
                <w:szCs w:val="20"/>
              </w:rPr>
            </w:pPr>
            <w:r w:rsidRPr="00DB0221">
              <w:rPr>
                <w:rFonts w:ascii="Arial" w:hAnsi="Arial" w:cs="Arial"/>
                <w:sz w:val="20"/>
                <w:szCs w:val="20"/>
              </w:rPr>
              <w:t>Serviço de carregador</w:t>
            </w:r>
          </w:p>
        </w:tc>
        <w:tc>
          <w:tcPr>
            <w:tcW w:w="1073" w:type="dxa"/>
          </w:tcPr>
          <w:p w14:paraId="6317B652" w14:textId="77777777" w:rsidR="00506CFA" w:rsidRPr="00DB0221" w:rsidRDefault="00506CFA" w:rsidP="007F698D">
            <w:pPr>
              <w:pStyle w:val="SemEspaamento"/>
              <w:jc w:val="both"/>
              <w:rPr>
                <w:rFonts w:ascii="Arial" w:hAnsi="Arial" w:cs="Arial"/>
                <w:sz w:val="20"/>
                <w:szCs w:val="20"/>
              </w:rPr>
            </w:pPr>
            <w:r w:rsidRPr="00DB0221">
              <w:rPr>
                <w:rFonts w:ascii="Arial" w:hAnsi="Arial" w:cs="Arial"/>
                <w:sz w:val="20"/>
                <w:szCs w:val="20"/>
              </w:rPr>
              <w:t>DIA</w:t>
            </w:r>
          </w:p>
        </w:tc>
        <w:tc>
          <w:tcPr>
            <w:tcW w:w="1362" w:type="dxa"/>
          </w:tcPr>
          <w:p w14:paraId="1FBA4AB2" w14:textId="77777777" w:rsidR="00506CFA" w:rsidRPr="00DB0221" w:rsidRDefault="00506CFA" w:rsidP="007F698D">
            <w:pPr>
              <w:pStyle w:val="SemEspaamento"/>
              <w:jc w:val="both"/>
              <w:rPr>
                <w:rFonts w:ascii="Arial" w:hAnsi="Arial" w:cs="Arial"/>
                <w:sz w:val="20"/>
                <w:szCs w:val="20"/>
              </w:rPr>
            </w:pPr>
            <w:r w:rsidRPr="00DB0221">
              <w:rPr>
                <w:rFonts w:ascii="Arial" w:hAnsi="Arial" w:cs="Arial"/>
                <w:sz w:val="20"/>
                <w:szCs w:val="20"/>
              </w:rPr>
              <w:t>200</w:t>
            </w:r>
          </w:p>
        </w:tc>
        <w:tc>
          <w:tcPr>
            <w:tcW w:w="1451" w:type="dxa"/>
          </w:tcPr>
          <w:p w14:paraId="48D05F83" w14:textId="77777777" w:rsidR="00506CFA" w:rsidRPr="00DB0221" w:rsidRDefault="00506CFA" w:rsidP="007F698D">
            <w:pPr>
              <w:pStyle w:val="SemEspaamento"/>
              <w:jc w:val="both"/>
              <w:rPr>
                <w:rFonts w:ascii="Arial" w:hAnsi="Arial" w:cs="Arial"/>
                <w:sz w:val="20"/>
                <w:szCs w:val="20"/>
              </w:rPr>
            </w:pPr>
            <w:r w:rsidRPr="00DB0221">
              <w:rPr>
                <w:rFonts w:ascii="Arial" w:hAnsi="Arial" w:cs="Arial"/>
                <w:sz w:val="20"/>
                <w:szCs w:val="20"/>
              </w:rPr>
              <w:t>R$ 197,00</w:t>
            </w:r>
          </w:p>
        </w:tc>
        <w:tc>
          <w:tcPr>
            <w:tcW w:w="1451" w:type="dxa"/>
          </w:tcPr>
          <w:p w14:paraId="7CECFE0D" w14:textId="77777777" w:rsidR="00506CFA" w:rsidRPr="00DB0221" w:rsidRDefault="00506CFA" w:rsidP="007F698D">
            <w:pPr>
              <w:pStyle w:val="SemEspaamento"/>
              <w:jc w:val="both"/>
              <w:rPr>
                <w:rFonts w:ascii="Arial" w:hAnsi="Arial" w:cs="Arial"/>
                <w:sz w:val="20"/>
                <w:szCs w:val="20"/>
              </w:rPr>
            </w:pPr>
            <w:r w:rsidRPr="00DB0221">
              <w:rPr>
                <w:rFonts w:ascii="Arial" w:hAnsi="Arial" w:cs="Arial"/>
                <w:sz w:val="20"/>
                <w:szCs w:val="20"/>
              </w:rPr>
              <w:t>R$ 39.400,00</w:t>
            </w:r>
          </w:p>
        </w:tc>
      </w:tr>
      <w:tr w:rsidR="00506CFA" w:rsidRPr="00DB0221" w14:paraId="170638B9" w14:textId="77777777" w:rsidTr="007F698D">
        <w:tc>
          <w:tcPr>
            <w:tcW w:w="717" w:type="dxa"/>
          </w:tcPr>
          <w:p w14:paraId="367175DD" w14:textId="77777777" w:rsidR="00506CFA" w:rsidRPr="00DB0221" w:rsidRDefault="00506CFA" w:rsidP="007F698D">
            <w:pPr>
              <w:pStyle w:val="SemEspaamento"/>
              <w:jc w:val="both"/>
              <w:rPr>
                <w:rFonts w:ascii="Arial" w:hAnsi="Arial" w:cs="Arial"/>
                <w:sz w:val="20"/>
                <w:szCs w:val="20"/>
              </w:rPr>
            </w:pPr>
            <w:r w:rsidRPr="00DB0221">
              <w:rPr>
                <w:rFonts w:ascii="Arial" w:hAnsi="Arial" w:cs="Arial"/>
                <w:sz w:val="20"/>
                <w:szCs w:val="20"/>
              </w:rPr>
              <w:t>3</w:t>
            </w:r>
          </w:p>
        </w:tc>
        <w:tc>
          <w:tcPr>
            <w:tcW w:w="939" w:type="dxa"/>
          </w:tcPr>
          <w:p w14:paraId="39C3729B" w14:textId="77777777" w:rsidR="00506CFA" w:rsidRPr="00DB0221" w:rsidRDefault="00506CFA" w:rsidP="007F698D">
            <w:pPr>
              <w:pStyle w:val="SemEspaamento"/>
              <w:jc w:val="both"/>
              <w:rPr>
                <w:rFonts w:ascii="Arial" w:hAnsi="Arial" w:cs="Arial"/>
                <w:sz w:val="20"/>
                <w:szCs w:val="20"/>
              </w:rPr>
            </w:pPr>
            <w:r w:rsidRPr="00DB0221">
              <w:rPr>
                <w:rFonts w:ascii="Arial" w:hAnsi="Arial" w:cs="Arial"/>
                <w:sz w:val="20"/>
                <w:szCs w:val="20"/>
              </w:rPr>
              <w:t>1</w:t>
            </w:r>
          </w:p>
        </w:tc>
        <w:tc>
          <w:tcPr>
            <w:tcW w:w="1195" w:type="dxa"/>
          </w:tcPr>
          <w:p w14:paraId="1A107D8D" w14:textId="77777777" w:rsidR="00506CFA" w:rsidRPr="00DB0221" w:rsidRDefault="00506CFA" w:rsidP="007F698D">
            <w:pPr>
              <w:pStyle w:val="SemEspaamento"/>
              <w:jc w:val="both"/>
              <w:rPr>
                <w:rFonts w:ascii="Arial" w:hAnsi="Arial" w:cs="Arial"/>
                <w:sz w:val="20"/>
                <w:szCs w:val="20"/>
              </w:rPr>
            </w:pPr>
            <w:r w:rsidRPr="00DB0221">
              <w:rPr>
                <w:rFonts w:ascii="Arial" w:hAnsi="Arial" w:cs="Arial"/>
                <w:sz w:val="20"/>
                <w:szCs w:val="20"/>
              </w:rPr>
              <w:t>31411</w:t>
            </w:r>
          </w:p>
        </w:tc>
        <w:tc>
          <w:tcPr>
            <w:tcW w:w="2305" w:type="dxa"/>
          </w:tcPr>
          <w:p w14:paraId="05AD4A84" w14:textId="77777777" w:rsidR="00506CFA" w:rsidRPr="00DB0221" w:rsidRDefault="00506CFA" w:rsidP="007F698D">
            <w:pPr>
              <w:pStyle w:val="SemEspaamento"/>
              <w:jc w:val="both"/>
              <w:rPr>
                <w:rFonts w:ascii="Arial" w:hAnsi="Arial" w:cs="Arial"/>
                <w:sz w:val="20"/>
                <w:szCs w:val="20"/>
              </w:rPr>
            </w:pPr>
            <w:r w:rsidRPr="00DB0221">
              <w:rPr>
                <w:rFonts w:ascii="Arial" w:hAnsi="Arial" w:cs="Arial"/>
                <w:sz w:val="20"/>
                <w:szCs w:val="20"/>
              </w:rPr>
              <w:t>Serviço de recepcionista</w:t>
            </w:r>
          </w:p>
        </w:tc>
        <w:tc>
          <w:tcPr>
            <w:tcW w:w="1073" w:type="dxa"/>
          </w:tcPr>
          <w:p w14:paraId="64105795" w14:textId="77777777" w:rsidR="00506CFA" w:rsidRPr="00DB0221" w:rsidRDefault="00506CFA" w:rsidP="007F698D">
            <w:pPr>
              <w:pStyle w:val="SemEspaamento"/>
              <w:jc w:val="both"/>
              <w:rPr>
                <w:rFonts w:ascii="Arial" w:hAnsi="Arial" w:cs="Arial"/>
                <w:sz w:val="20"/>
                <w:szCs w:val="20"/>
              </w:rPr>
            </w:pPr>
            <w:r w:rsidRPr="00DB0221">
              <w:rPr>
                <w:rFonts w:ascii="Arial" w:hAnsi="Arial" w:cs="Arial"/>
                <w:sz w:val="20"/>
                <w:szCs w:val="20"/>
              </w:rPr>
              <w:t>DIA</w:t>
            </w:r>
          </w:p>
        </w:tc>
        <w:tc>
          <w:tcPr>
            <w:tcW w:w="1362" w:type="dxa"/>
          </w:tcPr>
          <w:p w14:paraId="61FCE0B8" w14:textId="77777777" w:rsidR="00506CFA" w:rsidRPr="00DB0221" w:rsidRDefault="00506CFA" w:rsidP="007F698D">
            <w:pPr>
              <w:pStyle w:val="SemEspaamento"/>
              <w:jc w:val="both"/>
              <w:rPr>
                <w:rFonts w:ascii="Arial" w:hAnsi="Arial" w:cs="Arial"/>
                <w:sz w:val="20"/>
                <w:szCs w:val="20"/>
              </w:rPr>
            </w:pPr>
            <w:r w:rsidRPr="00DB0221">
              <w:rPr>
                <w:rFonts w:ascii="Arial" w:hAnsi="Arial" w:cs="Arial"/>
                <w:sz w:val="20"/>
                <w:szCs w:val="20"/>
              </w:rPr>
              <w:t>150</w:t>
            </w:r>
          </w:p>
        </w:tc>
        <w:tc>
          <w:tcPr>
            <w:tcW w:w="1451" w:type="dxa"/>
          </w:tcPr>
          <w:p w14:paraId="3D45DAC5" w14:textId="77777777" w:rsidR="00506CFA" w:rsidRPr="00DB0221" w:rsidRDefault="00506CFA" w:rsidP="007F698D">
            <w:pPr>
              <w:pStyle w:val="SemEspaamento"/>
              <w:jc w:val="both"/>
              <w:rPr>
                <w:rFonts w:ascii="Arial" w:hAnsi="Arial" w:cs="Arial"/>
                <w:sz w:val="20"/>
                <w:szCs w:val="20"/>
              </w:rPr>
            </w:pPr>
            <w:r w:rsidRPr="00DB0221">
              <w:rPr>
                <w:rFonts w:ascii="Arial" w:hAnsi="Arial" w:cs="Arial"/>
                <w:sz w:val="20"/>
                <w:szCs w:val="20"/>
              </w:rPr>
              <w:t>R$ 158,00</w:t>
            </w:r>
          </w:p>
        </w:tc>
        <w:tc>
          <w:tcPr>
            <w:tcW w:w="1451" w:type="dxa"/>
          </w:tcPr>
          <w:p w14:paraId="3BE68EEF" w14:textId="77777777" w:rsidR="00506CFA" w:rsidRPr="00DB0221" w:rsidRDefault="00506CFA" w:rsidP="007F698D">
            <w:pPr>
              <w:pStyle w:val="SemEspaamento"/>
              <w:jc w:val="both"/>
              <w:rPr>
                <w:rFonts w:ascii="Arial" w:hAnsi="Arial" w:cs="Arial"/>
                <w:sz w:val="20"/>
                <w:szCs w:val="20"/>
              </w:rPr>
            </w:pPr>
            <w:r w:rsidRPr="00DB0221">
              <w:rPr>
                <w:rFonts w:ascii="Arial" w:hAnsi="Arial" w:cs="Arial"/>
                <w:sz w:val="20"/>
                <w:szCs w:val="20"/>
              </w:rPr>
              <w:t>R$ 23.700,00</w:t>
            </w:r>
          </w:p>
        </w:tc>
      </w:tr>
      <w:tr w:rsidR="00506CFA" w:rsidRPr="00DB0221" w14:paraId="7B28B31A" w14:textId="77777777" w:rsidTr="007F698D">
        <w:tc>
          <w:tcPr>
            <w:tcW w:w="717" w:type="dxa"/>
          </w:tcPr>
          <w:p w14:paraId="64BAD923" w14:textId="77777777" w:rsidR="00506CFA" w:rsidRPr="00DB0221" w:rsidRDefault="00506CFA" w:rsidP="007F698D">
            <w:pPr>
              <w:pStyle w:val="SemEspaamento"/>
              <w:jc w:val="both"/>
              <w:rPr>
                <w:rFonts w:ascii="Arial" w:hAnsi="Arial" w:cs="Arial"/>
                <w:sz w:val="20"/>
                <w:szCs w:val="20"/>
              </w:rPr>
            </w:pPr>
            <w:r w:rsidRPr="00DB0221">
              <w:rPr>
                <w:rFonts w:ascii="Arial" w:hAnsi="Arial" w:cs="Arial"/>
                <w:sz w:val="20"/>
                <w:szCs w:val="20"/>
              </w:rPr>
              <w:t>4</w:t>
            </w:r>
          </w:p>
        </w:tc>
        <w:tc>
          <w:tcPr>
            <w:tcW w:w="939" w:type="dxa"/>
          </w:tcPr>
          <w:p w14:paraId="6F28FBF0" w14:textId="77777777" w:rsidR="00506CFA" w:rsidRPr="00DB0221" w:rsidRDefault="00506CFA" w:rsidP="007F698D">
            <w:pPr>
              <w:pStyle w:val="SemEspaamento"/>
              <w:jc w:val="both"/>
              <w:rPr>
                <w:rFonts w:ascii="Arial" w:hAnsi="Arial" w:cs="Arial"/>
                <w:sz w:val="20"/>
                <w:szCs w:val="20"/>
              </w:rPr>
            </w:pPr>
            <w:r w:rsidRPr="00DB0221">
              <w:rPr>
                <w:rFonts w:ascii="Arial" w:hAnsi="Arial" w:cs="Arial"/>
                <w:sz w:val="20"/>
                <w:szCs w:val="20"/>
              </w:rPr>
              <w:t>1</w:t>
            </w:r>
          </w:p>
        </w:tc>
        <w:tc>
          <w:tcPr>
            <w:tcW w:w="1195" w:type="dxa"/>
          </w:tcPr>
          <w:p w14:paraId="1256196E" w14:textId="77777777" w:rsidR="00506CFA" w:rsidRPr="00DB0221" w:rsidRDefault="00506CFA" w:rsidP="007F698D">
            <w:pPr>
              <w:pStyle w:val="SemEspaamento"/>
              <w:jc w:val="both"/>
              <w:rPr>
                <w:rFonts w:ascii="Arial" w:hAnsi="Arial" w:cs="Arial"/>
                <w:sz w:val="20"/>
                <w:szCs w:val="20"/>
              </w:rPr>
            </w:pPr>
            <w:r w:rsidRPr="00DB0221">
              <w:rPr>
                <w:rFonts w:ascii="Arial" w:hAnsi="Arial" w:cs="Arial"/>
                <w:sz w:val="20"/>
                <w:szCs w:val="20"/>
              </w:rPr>
              <w:t>31340</w:t>
            </w:r>
          </w:p>
        </w:tc>
        <w:tc>
          <w:tcPr>
            <w:tcW w:w="2305" w:type="dxa"/>
          </w:tcPr>
          <w:p w14:paraId="0C1A5287" w14:textId="77777777" w:rsidR="00506CFA" w:rsidRPr="00DB0221" w:rsidRDefault="00506CFA" w:rsidP="007F698D">
            <w:pPr>
              <w:pStyle w:val="SemEspaamento"/>
              <w:jc w:val="both"/>
              <w:rPr>
                <w:rFonts w:ascii="Arial" w:hAnsi="Arial" w:cs="Arial"/>
                <w:sz w:val="20"/>
                <w:szCs w:val="20"/>
              </w:rPr>
            </w:pPr>
            <w:r w:rsidRPr="00DB0221">
              <w:rPr>
                <w:rFonts w:ascii="Arial" w:hAnsi="Arial" w:cs="Arial"/>
                <w:sz w:val="20"/>
                <w:szCs w:val="20"/>
              </w:rPr>
              <w:t>TRIO ELÉTRICO</w:t>
            </w:r>
          </w:p>
        </w:tc>
        <w:tc>
          <w:tcPr>
            <w:tcW w:w="1073" w:type="dxa"/>
          </w:tcPr>
          <w:p w14:paraId="68DCB60B" w14:textId="77777777" w:rsidR="00506CFA" w:rsidRPr="00DB0221" w:rsidRDefault="00506CFA" w:rsidP="007F698D">
            <w:pPr>
              <w:pStyle w:val="SemEspaamento"/>
              <w:jc w:val="both"/>
              <w:rPr>
                <w:rFonts w:ascii="Arial" w:hAnsi="Arial" w:cs="Arial"/>
                <w:sz w:val="20"/>
                <w:szCs w:val="20"/>
              </w:rPr>
            </w:pPr>
            <w:r w:rsidRPr="00DB0221">
              <w:rPr>
                <w:rFonts w:ascii="Arial" w:hAnsi="Arial" w:cs="Arial"/>
                <w:sz w:val="20"/>
                <w:szCs w:val="20"/>
              </w:rPr>
              <w:t>SRV</w:t>
            </w:r>
          </w:p>
        </w:tc>
        <w:tc>
          <w:tcPr>
            <w:tcW w:w="1362" w:type="dxa"/>
          </w:tcPr>
          <w:p w14:paraId="7640BC41" w14:textId="77777777" w:rsidR="00506CFA" w:rsidRPr="00DB0221" w:rsidRDefault="00506CFA" w:rsidP="007F698D">
            <w:pPr>
              <w:pStyle w:val="SemEspaamento"/>
              <w:jc w:val="both"/>
              <w:rPr>
                <w:rFonts w:ascii="Arial" w:hAnsi="Arial" w:cs="Arial"/>
                <w:sz w:val="20"/>
                <w:szCs w:val="20"/>
              </w:rPr>
            </w:pPr>
            <w:r w:rsidRPr="00DB0221">
              <w:rPr>
                <w:rFonts w:ascii="Arial" w:hAnsi="Arial" w:cs="Arial"/>
                <w:sz w:val="20"/>
                <w:szCs w:val="20"/>
              </w:rPr>
              <w:t>2</w:t>
            </w:r>
          </w:p>
        </w:tc>
        <w:tc>
          <w:tcPr>
            <w:tcW w:w="1451" w:type="dxa"/>
          </w:tcPr>
          <w:p w14:paraId="2C82F7E9" w14:textId="77777777" w:rsidR="00506CFA" w:rsidRPr="00DB0221" w:rsidRDefault="00506CFA" w:rsidP="007F698D">
            <w:pPr>
              <w:pStyle w:val="SemEspaamento"/>
              <w:jc w:val="both"/>
              <w:rPr>
                <w:rFonts w:ascii="Arial" w:hAnsi="Arial" w:cs="Arial"/>
                <w:sz w:val="20"/>
                <w:szCs w:val="20"/>
              </w:rPr>
            </w:pPr>
            <w:r w:rsidRPr="00DB0221">
              <w:rPr>
                <w:rFonts w:ascii="Arial" w:hAnsi="Arial" w:cs="Arial"/>
                <w:sz w:val="20"/>
                <w:szCs w:val="20"/>
              </w:rPr>
              <w:t>R$ 3.000,00</w:t>
            </w:r>
          </w:p>
        </w:tc>
        <w:tc>
          <w:tcPr>
            <w:tcW w:w="1451" w:type="dxa"/>
          </w:tcPr>
          <w:p w14:paraId="376D6782" w14:textId="77777777" w:rsidR="00506CFA" w:rsidRPr="00DB0221" w:rsidRDefault="00506CFA" w:rsidP="007F698D">
            <w:pPr>
              <w:pStyle w:val="SemEspaamento"/>
              <w:jc w:val="both"/>
              <w:rPr>
                <w:rFonts w:ascii="Arial" w:hAnsi="Arial" w:cs="Arial"/>
                <w:sz w:val="20"/>
                <w:szCs w:val="20"/>
              </w:rPr>
            </w:pPr>
            <w:r w:rsidRPr="00DB0221">
              <w:rPr>
                <w:rFonts w:ascii="Arial" w:hAnsi="Arial" w:cs="Arial"/>
                <w:sz w:val="20"/>
                <w:szCs w:val="20"/>
              </w:rPr>
              <w:t>R$ 6.000,00</w:t>
            </w:r>
          </w:p>
        </w:tc>
      </w:tr>
      <w:tr w:rsidR="00506CFA" w:rsidRPr="00DB0221" w14:paraId="2FB36AE5" w14:textId="77777777" w:rsidTr="007F698D">
        <w:tc>
          <w:tcPr>
            <w:tcW w:w="717" w:type="dxa"/>
          </w:tcPr>
          <w:p w14:paraId="636BD438" w14:textId="77777777" w:rsidR="00506CFA" w:rsidRPr="00DB0221" w:rsidRDefault="00506CFA" w:rsidP="007F698D">
            <w:pPr>
              <w:pStyle w:val="SemEspaamento"/>
              <w:jc w:val="both"/>
              <w:rPr>
                <w:rFonts w:ascii="Arial" w:hAnsi="Arial" w:cs="Arial"/>
                <w:sz w:val="20"/>
                <w:szCs w:val="20"/>
              </w:rPr>
            </w:pPr>
            <w:r w:rsidRPr="00DB0221">
              <w:rPr>
                <w:rFonts w:ascii="Arial" w:hAnsi="Arial" w:cs="Arial"/>
                <w:sz w:val="20"/>
                <w:szCs w:val="20"/>
              </w:rPr>
              <w:t>5</w:t>
            </w:r>
          </w:p>
        </w:tc>
        <w:tc>
          <w:tcPr>
            <w:tcW w:w="939" w:type="dxa"/>
          </w:tcPr>
          <w:p w14:paraId="3AB95836" w14:textId="77777777" w:rsidR="00506CFA" w:rsidRPr="00DB0221" w:rsidRDefault="00506CFA" w:rsidP="007F698D">
            <w:pPr>
              <w:pStyle w:val="SemEspaamento"/>
              <w:jc w:val="both"/>
              <w:rPr>
                <w:rFonts w:ascii="Arial" w:hAnsi="Arial" w:cs="Arial"/>
                <w:sz w:val="20"/>
                <w:szCs w:val="20"/>
              </w:rPr>
            </w:pPr>
            <w:r w:rsidRPr="00DB0221">
              <w:rPr>
                <w:rFonts w:ascii="Arial" w:hAnsi="Arial" w:cs="Arial"/>
                <w:sz w:val="20"/>
                <w:szCs w:val="20"/>
              </w:rPr>
              <w:t>1</w:t>
            </w:r>
          </w:p>
        </w:tc>
        <w:tc>
          <w:tcPr>
            <w:tcW w:w="1195" w:type="dxa"/>
          </w:tcPr>
          <w:p w14:paraId="7379F0B9" w14:textId="77777777" w:rsidR="00506CFA" w:rsidRPr="00DB0221" w:rsidRDefault="00506CFA" w:rsidP="007F698D">
            <w:pPr>
              <w:pStyle w:val="SemEspaamento"/>
              <w:jc w:val="both"/>
              <w:rPr>
                <w:rFonts w:ascii="Arial" w:hAnsi="Arial" w:cs="Arial"/>
                <w:sz w:val="20"/>
                <w:szCs w:val="20"/>
              </w:rPr>
            </w:pPr>
            <w:r w:rsidRPr="00DB0221">
              <w:rPr>
                <w:rFonts w:ascii="Arial" w:hAnsi="Arial" w:cs="Arial"/>
                <w:sz w:val="20"/>
                <w:szCs w:val="20"/>
              </w:rPr>
              <w:t>32812</w:t>
            </w:r>
          </w:p>
        </w:tc>
        <w:tc>
          <w:tcPr>
            <w:tcW w:w="2305" w:type="dxa"/>
          </w:tcPr>
          <w:p w14:paraId="2814D2A2" w14:textId="77777777" w:rsidR="00506CFA" w:rsidRPr="00DB0221" w:rsidRDefault="00506CFA" w:rsidP="007F698D">
            <w:pPr>
              <w:pStyle w:val="SemEspaamento"/>
              <w:jc w:val="both"/>
              <w:rPr>
                <w:rFonts w:ascii="Arial" w:hAnsi="Arial" w:cs="Arial"/>
                <w:sz w:val="20"/>
                <w:szCs w:val="20"/>
              </w:rPr>
            </w:pPr>
            <w:r w:rsidRPr="00DB0221">
              <w:rPr>
                <w:rFonts w:ascii="Arial" w:hAnsi="Arial" w:cs="Arial"/>
                <w:sz w:val="20"/>
                <w:szCs w:val="20"/>
              </w:rPr>
              <w:t>PRODUÇÃO DE CAMARIM</w:t>
            </w:r>
          </w:p>
        </w:tc>
        <w:tc>
          <w:tcPr>
            <w:tcW w:w="1073" w:type="dxa"/>
          </w:tcPr>
          <w:p w14:paraId="41E15A35" w14:textId="77777777" w:rsidR="00506CFA" w:rsidRPr="00DB0221" w:rsidRDefault="00506CFA" w:rsidP="007F698D">
            <w:pPr>
              <w:pStyle w:val="SemEspaamento"/>
              <w:jc w:val="both"/>
              <w:rPr>
                <w:rFonts w:ascii="Arial" w:hAnsi="Arial" w:cs="Arial"/>
                <w:sz w:val="20"/>
                <w:szCs w:val="20"/>
              </w:rPr>
            </w:pPr>
            <w:r w:rsidRPr="00DB0221">
              <w:rPr>
                <w:rFonts w:ascii="Arial" w:hAnsi="Arial" w:cs="Arial"/>
                <w:sz w:val="20"/>
                <w:szCs w:val="20"/>
              </w:rPr>
              <w:t>SRV</w:t>
            </w:r>
          </w:p>
        </w:tc>
        <w:tc>
          <w:tcPr>
            <w:tcW w:w="1362" w:type="dxa"/>
          </w:tcPr>
          <w:p w14:paraId="7D4E766C" w14:textId="77777777" w:rsidR="00506CFA" w:rsidRPr="00DB0221" w:rsidRDefault="00506CFA" w:rsidP="007F698D">
            <w:pPr>
              <w:pStyle w:val="SemEspaamento"/>
              <w:jc w:val="both"/>
              <w:rPr>
                <w:rFonts w:ascii="Arial" w:hAnsi="Arial" w:cs="Arial"/>
                <w:sz w:val="20"/>
                <w:szCs w:val="20"/>
              </w:rPr>
            </w:pPr>
            <w:r w:rsidRPr="00DB0221">
              <w:rPr>
                <w:rFonts w:ascii="Arial" w:hAnsi="Arial" w:cs="Arial"/>
                <w:sz w:val="20"/>
                <w:szCs w:val="20"/>
              </w:rPr>
              <w:t>1</w:t>
            </w:r>
          </w:p>
        </w:tc>
        <w:tc>
          <w:tcPr>
            <w:tcW w:w="1451" w:type="dxa"/>
          </w:tcPr>
          <w:p w14:paraId="4621FEE7" w14:textId="77777777" w:rsidR="00506CFA" w:rsidRPr="00DB0221" w:rsidRDefault="00506CFA" w:rsidP="007F698D">
            <w:pPr>
              <w:pStyle w:val="SemEspaamento"/>
              <w:jc w:val="both"/>
              <w:rPr>
                <w:rFonts w:ascii="Arial" w:hAnsi="Arial" w:cs="Arial"/>
                <w:sz w:val="20"/>
                <w:szCs w:val="20"/>
              </w:rPr>
            </w:pPr>
            <w:r w:rsidRPr="00DB0221">
              <w:rPr>
                <w:rFonts w:ascii="Arial" w:hAnsi="Arial" w:cs="Arial"/>
                <w:sz w:val="20"/>
                <w:szCs w:val="20"/>
              </w:rPr>
              <w:t>R$ 25.000,00</w:t>
            </w:r>
          </w:p>
        </w:tc>
        <w:tc>
          <w:tcPr>
            <w:tcW w:w="1451" w:type="dxa"/>
          </w:tcPr>
          <w:p w14:paraId="213CAC87" w14:textId="77777777" w:rsidR="00506CFA" w:rsidRPr="00DB0221" w:rsidRDefault="00506CFA" w:rsidP="007F698D">
            <w:pPr>
              <w:pStyle w:val="SemEspaamento"/>
              <w:jc w:val="both"/>
              <w:rPr>
                <w:rFonts w:ascii="Arial" w:hAnsi="Arial" w:cs="Arial"/>
                <w:sz w:val="20"/>
                <w:szCs w:val="20"/>
              </w:rPr>
            </w:pPr>
            <w:r w:rsidRPr="00DB0221">
              <w:rPr>
                <w:rFonts w:ascii="Arial" w:hAnsi="Arial" w:cs="Arial"/>
                <w:sz w:val="20"/>
                <w:szCs w:val="20"/>
              </w:rPr>
              <w:t>R$ 25.000,00</w:t>
            </w:r>
          </w:p>
        </w:tc>
      </w:tr>
    </w:tbl>
    <w:p w14:paraId="1118A158" w14:textId="77777777" w:rsidR="00506CFA" w:rsidRDefault="00506CFA" w:rsidP="00506CFA">
      <w:pPr>
        <w:pStyle w:val="SemEspaamento"/>
        <w:jc w:val="both"/>
        <w:rPr>
          <w:rFonts w:ascii="Arial" w:hAnsi="Arial" w:cs="Arial"/>
          <w:color w:val="FF0000"/>
          <w:sz w:val="20"/>
          <w:szCs w:val="20"/>
        </w:rPr>
      </w:pPr>
      <w:r w:rsidRPr="00DB0221">
        <w:rPr>
          <w:rFonts w:ascii="Arial" w:hAnsi="Arial" w:cs="Arial"/>
          <w:sz w:val="20"/>
          <w:szCs w:val="20"/>
        </w:rPr>
        <w:fldChar w:fldCharType="end"/>
      </w:r>
    </w:p>
    <w:p w14:paraId="78F271C0" w14:textId="77777777" w:rsidR="00506CFA" w:rsidRPr="00905396" w:rsidRDefault="00506CFA" w:rsidP="00506CFA">
      <w:pPr>
        <w:pStyle w:val="Ttulo1"/>
        <w:rPr>
          <w:rFonts w:cs="Arial"/>
        </w:rPr>
      </w:pPr>
      <w:r w:rsidRPr="006D4300">
        <w:rPr>
          <w:rFonts w:cs="Arial"/>
        </w:rPr>
        <w:t>Memorial dos Itens</w:t>
      </w:r>
      <w:r w:rsidRPr="006D4300">
        <w:rPr>
          <w:rFonts w:eastAsiaTheme="majorEastAsia" w:cs="Arial"/>
          <w:color w:val="FF0000"/>
        </w:rPr>
        <w:fldChar w:fldCharType="begin"/>
      </w:r>
      <w:r w:rsidRPr="006D4300">
        <w:rPr>
          <w:rFonts w:cs="Arial"/>
          <w:color w:val="FF0000"/>
        </w:rPr>
        <w:instrText xml:space="preserve"> MERGEFIELD  Memorial_Itens </w:instrText>
      </w:r>
      <w:r w:rsidRPr="006D4300">
        <w:rPr>
          <w:rFonts w:eastAsiaTheme="majorEastAsia" w:cs="Arial"/>
          <w:color w:val="FF0000"/>
        </w:rPr>
        <w:fldChar w:fldCharType="separate"/>
      </w:r>
    </w:p>
    <w:tbl>
      <w:tblPr>
        <w:tblStyle w:val="Tabelacomgrade"/>
        <w:tblW w:w="10485" w:type="dxa"/>
        <w:tblLook w:val="04A0" w:firstRow="1" w:lastRow="0" w:firstColumn="1" w:lastColumn="0" w:noHBand="0" w:noVBand="1"/>
      </w:tblPr>
      <w:tblGrid>
        <w:gridCol w:w="717"/>
        <w:gridCol w:w="939"/>
        <w:gridCol w:w="1195"/>
        <w:gridCol w:w="7634"/>
      </w:tblGrid>
      <w:tr w:rsidR="00506CFA" w:rsidRPr="00CA3350" w14:paraId="2BA1A623" w14:textId="77777777" w:rsidTr="007F698D">
        <w:tc>
          <w:tcPr>
            <w:tcW w:w="717" w:type="dxa"/>
          </w:tcPr>
          <w:p w14:paraId="0802C937"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Lote</w:t>
            </w:r>
          </w:p>
        </w:tc>
        <w:tc>
          <w:tcPr>
            <w:tcW w:w="939" w:type="dxa"/>
          </w:tcPr>
          <w:p w14:paraId="6DEDFD33"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Ordem</w:t>
            </w:r>
          </w:p>
        </w:tc>
        <w:tc>
          <w:tcPr>
            <w:tcW w:w="1195" w:type="dxa"/>
          </w:tcPr>
          <w:p w14:paraId="5E176C89"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Cod. Item</w:t>
            </w:r>
          </w:p>
        </w:tc>
        <w:tc>
          <w:tcPr>
            <w:tcW w:w="7634" w:type="dxa"/>
          </w:tcPr>
          <w:p w14:paraId="43ABA9E6"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Descrição</w:t>
            </w:r>
          </w:p>
        </w:tc>
      </w:tr>
      <w:tr w:rsidR="00506CFA" w:rsidRPr="00CA3350" w14:paraId="0E02CA75" w14:textId="77777777" w:rsidTr="007F698D">
        <w:tc>
          <w:tcPr>
            <w:tcW w:w="717" w:type="dxa"/>
          </w:tcPr>
          <w:p w14:paraId="736F4E6D"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1</w:t>
            </w:r>
          </w:p>
        </w:tc>
        <w:tc>
          <w:tcPr>
            <w:tcW w:w="939" w:type="dxa"/>
          </w:tcPr>
          <w:p w14:paraId="102090E7"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1</w:t>
            </w:r>
          </w:p>
        </w:tc>
        <w:tc>
          <w:tcPr>
            <w:tcW w:w="1195" w:type="dxa"/>
          </w:tcPr>
          <w:p w14:paraId="4C63B792"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6833</w:t>
            </w:r>
          </w:p>
        </w:tc>
        <w:tc>
          <w:tcPr>
            <w:tcW w:w="7634" w:type="dxa"/>
          </w:tcPr>
          <w:p w14:paraId="28864B16" w14:textId="77777777" w:rsidR="00506CFA" w:rsidRPr="00CA3350" w:rsidRDefault="00506CFA" w:rsidP="007F698D">
            <w:pPr>
              <w:pStyle w:val="SemEspaamento"/>
              <w:jc w:val="both"/>
              <w:rPr>
                <w:rFonts w:ascii="Arial" w:hAnsi="Arial" w:cs="Arial"/>
                <w:b/>
                <w:sz w:val="20"/>
                <w:szCs w:val="20"/>
                <w:u w:val="single"/>
              </w:rPr>
            </w:pPr>
            <w:r w:rsidRPr="00CA3350">
              <w:rPr>
                <w:rFonts w:ascii="Arial" w:hAnsi="Arial" w:cs="Arial"/>
                <w:b/>
                <w:sz w:val="20"/>
                <w:szCs w:val="20"/>
                <w:u w:val="single"/>
              </w:rPr>
              <w:t>Show pirotécnico, fogos de artifício:</w:t>
            </w:r>
          </w:p>
          <w:p w14:paraId="42FB45D0" w14:textId="77777777" w:rsidR="00506CFA" w:rsidRPr="00CA3350" w:rsidRDefault="00506CFA" w:rsidP="007F698D">
            <w:pPr>
              <w:pStyle w:val="SemEspaamento"/>
              <w:jc w:val="both"/>
              <w:rPr>
                <w:rFonts w:ascii="Arial" w:hAnsi="Arial" w:cs="Arial"/>
                <w:b/>
                <w:sz w:val="20"/>
                <w:szCs w:val="20"/>
              </w:rPr>
            </w:pPr>
          </w:p>
          <w:p w14:paraId="3CB20698" w14:textId="77777777" w:rsidR="00506CFA" w:rsidRPr="00CA3350" w:rsidRDefault="00506CFA" w:rsidP="007F698D">
            <w:pPr>
              <w:pStyle w:val="SemEspaamento"/>
              <w:jc w:val="both"/>
              <w:rPr>
                <w:rFonts w:ascii="Arial" w:hAnsi="Arial" w:cs="Arial"/>
                <w:b/>
                <w:sz w:val="20"/>
                <w:szCs w:val="20"/>
              </w:rPr>
            </w:pPr>
            <w:r w:rsidRPr="00CA3350">
              <w:rPr>
                <w:rFonts w:ascii="Arial" w:hAnsi="Arial" w:cs="Arial"/>
                <w:b/>
                <w:sz w:val="20"/>
                <w:szCs w:val="20"/>
              </w:rPr>
              <w:t>Abertura rodeio para quinta-feira;</w:t>
            </w:r>
          </w:p>
          <w:p w14:paraId="14B3BA61"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2 arena global</w:t>
            </w:r>
          </w:p>
          <w:p w14:paraId="4E01E7D1"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2 torta 25 tubos</w:t>
            </w:r>
          </w:p>
          <w:p w14:paraId="3A2708D4"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4 destaque por noite</w:t>
            </w:r>
          </w:p>
          <w:p w14:paraId="068A86EF"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Nota 90 pontos</w:t>
            </w:r>
          </w:p>
          <w:p w14:paraId="0B67311B"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1 piro musical</w:t>
            </w:r>
          </w:p>
          <w:p w14:paraId="10D387B8" w14:textId="77777777" w:rsidR="00506CFA" w:rsidRPr="00CA3350" w:rsidRDefault="00506CFA" w:rsidP="007F698D">
            <w:pPr>
              <w:pStyle w:val="SemEspaamento"/>
              <w:jc w:val="both"/>
              <w:rPr>
                <w:rFonts w:ascii="Arial" w:hAnsi="Arial" w:cs="Arial"/>
                <w:sz w:val="20"/>
                <w:szCs w:val="20"/>
              </w:rPr>
            </w:pPr>
          </w:p>
          <w:p w14:paraId="1E0A4615"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w:t>
            </w:r>
          </w:p>
          <w:p w14:paraId="0B2F5BDD"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intermitente ouro</w:t>
            </w:r>
          </w:p>
          <w:p w14:paraId="32E3E4A9"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crakiling com 3 bombas kamurro</w:t>
            </w:r>
          </w:p>
          <w:p w14:paraId="6BC7E3C9"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peixinho traçantes</w:t>
            </w:r>
          </w:p>
          <w:p w14:paraId="6E7A7F4B"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kamurro prata</w:t>
            </w:r>
          </w:p>
          <w:p w14:paraId="6C724206"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rabo de pavão azul</w:t>
            </w:r>
          </w:p>
          <w:p w14:paraId="765BE207"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trassante vermelho</w:t>
            </w:r>
          </w:p>
          <w:p w14:paraId="3DFB1E81"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crakiling com 03 bombas cores</w:t>
            </w:r>
          </w:p>
          <w:p w14:paraId="65CE0D5B"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fonte colorida</w:t>
            </w:r>
          </w:p>
          <w:p w14:paraId="2CE35BBD"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rabo de pavão ouro</w:t>
            </w:r>
          </w:p>
          <w:p w14:paraId="294328EB"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krakiling</w:t>
            </w:r>
          </w:p>
          <w:p w14:paraId="10858F3F"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tortas dança dos fogos com 30 saidas cada</w:t>
            </w:r>
          </w:p>
          <w:p w14:paraId="6ED52F7D"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tortas boomerang com 30 saidas cada</w:t>
            </w:r>
          </w:p>
          <w:p w14:paraId="038BB2D1"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lastRenderedPageBreak/>
              <w:t>01super disparo de 120 tubos duplo w e z com traçante krakiling prata</w:t>
            </w:r>
          </w:p>
          <w:p w14:paraId="2157BEB0" w14:textId="77777777" w:rsidR="00506CFA" w:rsidRPr="00CA3350" w:rsidRDefault="00506CFA" w:rsidP="007F698D">
            <w:pPr>
              <w:pStyle w:val="SemEspaamento"/>
              <w:jc w:val="both"/>
              <w:rPr>
                <w:rFonts w:ascii="Arial" w:hAnsi="Arial" w:cs="Arial"/>
                <w:sz w:val="20"/>
                <w:szCs w:val="20"/>
              </w:rPr>
            </w:pPr>
          </w:p>
          <w:p w14:paraId="3E3B39B5"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*02</w:t>
            </w:r>
          </w:p>
          <w:p w14:paraId="0121B172"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peixinho traçantes</w:t>
            </w:r>
          </w:p>
          <w:p w14:paraId="04A109FB"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kamurro prata</w:t>
            </w:r>
          </w:p>
          <w:p w14:paraId="31089211"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rabo de pavão azul</w:t>
            </w:r>
          </w:p>
          <w:p w14:paraId="30D857C6"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peixinho traçantes;</w:t>
            </w:r>
          </w:p>
          <w:p w14:paraId="76AC06F4"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mutante com 3 bombas cores</w:t>
            </w:r>
          </w:p>
          <w:p w14:paraId="4093B3CB"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rabo de pavão verde</w:t>
            </w:r>
          </w:p>
          <w:p w14:paraId="7D653940"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saidas rápidas crakiling com 03 bombas cores</w:t>
            </w:r>
          </w:p>
          <w:p w14:paraId="2F524988"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saidas rápidas fonte luminosa e cores mistas</w:t>
            </w:r>
          </w:p>
          <w:p w14:paraId="02DBB4DC"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saidas rápidas rabo de pavão prata</w:t>
            </w:r>
          </w:p>
          <w:p w14:paraId="41B61637"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show de cores, com 03 bombas cores mistas</w:t>
            </w:r>
          </w:p>
          <w:p w14:paraId="017F21F7"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tortas baile de cores com 29 saídas cada</w:t>
            </w:r>
          </w:p>
          <w:p w14:paraId="0546AD04"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tortas galáctica com 29 saídas cada</w:t>
            </w:r>
          </w:p>
          <w:p w14:paraId="03683359"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02 tortas z 120 tubos de 3/4mm champion fest</w:t>
            </w:r>
          </w:p>
          <w:p w14:paraId="4F86817B"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02 tortas leque 48 tubos de 1,5” - cometas</w:t>
            </w:r>
          </w:p>
          <w:p w14:paraId="76222353"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02 tortas w 33 tubos de 1,5” – crossette</w:t>
            </w:r>
          </w:p>
          <w:p w14:paraId="16B21526" w14:textId="77777777" w:rsidR="00506CFA" w:rsidRPr="00CA3350" w:rsidRDefault="00506CFA" w:rsidP="007F698D">
            <w:pPr>
              <w:pStyle w:val="SemEspaamento"/>
              <w:jc w:val="both"/>
              <w:rPr>
                <w:rFonts w:ascii="Arial" w:hAnsi="Arial" w:cs="Arial"/>
                <w:sz w:val="20"/>
                <w:szCs w:val="20"/>
              </w:rPr>
            </w:pPr>
          </w:p>
          <w:p w14:paraId="48E21F28"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*03</w:t>
            </w:r>
          </w:p>
          <w:p w14:paraId="25D21EE5"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intermitente ouro</w:t>
            </w:r>
          </w:p>
          <w:p w14:paraId="08F7F71C"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kamurro prata</w:t>
            </w:r>
          </w:p>
          <w:p w14:paraId="2BCF9E54"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rabo de pavão azul</w:t>
            </w:r>
          </w:p>
          <w:p w14:paraId="56F9B5FC"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peixinho traçantes</w:t>
            </w:r>
          </w:p>
          <w:p w14:paraId="44C76A99"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mutante com 3 bombas cores;</w:t>
            </w:r>
          </w:p>
          <w:p w14:paraId="3151588F"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crakiling com 03 bombas cores</w:t>
            </w:r>
          </w:p>
          <w:p w14:paraId="18BF2BC9"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crakiling com 03 bombas cores</w:t>
            </w:r>
          </w:p>
          <w:p w14:paraId="78FF7C95"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fonte luminosa e cores</w:t>
            </w:r>
          </w:p>
          <w:p w14:paraId="7C5B53AA"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rabo de pavão prata</w:t>
            </w:r>
          </w:p>
          <w:p w14:paraId="56A5A48E"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show de cores, com 03 bombas cores</w:t>
            </w:r>
          </w:p>
          <w:p w14:paraId="2BA6C8E8"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tortas dança dos fogos com 30 saídas cada</w:t>
            </w:r>
          </w:p>
          <w:p w14:paraId="387646A5"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tortas boomerang com 30 saídas cada</w:t>
            </w:r>
          </w:p>
          <w:p w14:paraId="2C810408" w14:textId="77777777" w:rsidR="00506CFA" w:rsidRPr="00CA3350" w:rsidRDefault="00506CFA" w:rsidP="007F698D">
            <w:pPr>
              <w:pStyle w:val="SemEspaamento"/>
              <w:jc w:val="both"/>
              <w:rPr>
                <w:rFonts w:ascii="Arial" w:hAnsi="Arial" w:cs="Arial"/>
                <w:sz w:val="20"/>
                <w:szCs w:val="20"/>
              </w:rPr>
            </w:pPr>
          </w:p>
          <w:p w14:paraId="6C846372"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*04</w:t>
            </w:r>
          </w:p>
          <w:p w14:paraId="2DE803A0"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rabo de pavão ouro intermitente</w:t>
            </w:r>
          </w:p>
          <w:p w14:paraId="38DFEAAA"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crakiling com 3 bombas kamurro</w:t>
            </w:r>
          </w:p>
          <w:p w14:paraId="013A57EC"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peixinho traçantes</w:t>
            </w:r>
          </w:p>
          <w:p w14:paraId="364BBC3F"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sadias rápidas de mutante com 3 bombas cores</w:t>
            </w:r>
          </w:p>
          <w:p w14:paraId="1281899E"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rabo de pavão verde</w:t>
            </w:r>
          </w:p>
          <w:p w14:paraId="0E893157"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crakiling com 03 bombas cores</w:t>
            </w:r>
          </w:p>
          <w:p w14:paraId="4036A043"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crakiling com 03 bombas cores</w:t>
            </w:r>
          </w:p>
          <w:p w14:paraId="0AAEF306"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fonte luminosa e cores</w:t>
            </w:r>
          </w:p>
          <w:p w14:paraId="74ADE7FF"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rabo de pavão prata;</w:t>
            </w:r>
          </w:p>
          <w:p w14:paraId="4EAA1207"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show de cores, com 03 bombas cores</w:t>
            </w:r>
          </w:p>
          <w:p w14:paraId="6D828210"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02 tortas z 120 tubos de 3/4mm – champion fest</w:t>
            </w:r>
          </w:p>
          <w:p w14:paraId="42C492C1"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02 tortas leque 48 tubos de 1,5” - cometas</w:t>
            </w:r>
          </w:p>
          <w:p w14:paraId="0A3EC22B"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02 tortas w 33 tubos de 1,5” – crossette</w:t>
            </w:r>
          </w:p>
          <w:p w14:paraId="24ABAD1C" w14:textId="77777777" w:rsidR="00506CFA" w:rsidRPr="00CA3350" w:rsidRDefault="00506CFA" w:rsidP="007F698D">
            <w:pPr>
              <w:pStyle w:val="SemEspaamento"/>
              <w:jc w:val="both"/>
              <w:rPr>
                <w:rFonts w:ascii="Arial" w:hAnsi="Arial" w:cs="Arial"/>
                <w:sz w:val="20"/>
                <w:szCs w:val="20"/>
              </w:rPr>
            </w:pPr>
          </w:p>
          <w:p w14:paraId="691CDB91"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*05</w:t>
            </w:r>
          </w:p>
          <w:p w14:paraId="1320460F"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rabo de pavão azul</w:t>
            </w:r>
          </w:p>
          <w:p w14:paraId="582C7501"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kamurro prata</w:t>
            </w:r>
          </w:p>
          <w:p w14:paraId="3C91931C"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trassante vermelho</w:t>
            </w:r>
          </w:p>
          <w:p w14:paraId="37C57AA8"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crakiling com 03 bombas cores</w:t>
            </w:r>
          </w:p>
          <w:p w14:paraId="2DFF3E92"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fonte colorida</w:t>
            </w:r>
          </w:p>
          <w:p w14:paraId="34104214"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rabo de pavão ouro</w:t>
            </w:r>
          </w:p>
          <w:p w14:paraId="6EC3C757"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krakiling</w:t>
            </w:r>
          </w:p>
          <w:p w14:paraId="67C338C8"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tortas dança dos fogos com 30 saídas</w:t>
            </w:r>
          </w:p>
          <w:p w14:paraId="47664B50"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tortas boomerang com 30 saídas</w:t>
            </w:r>
          </w:p>
          <w:p w14:paraId="3A64232A" w14:textId="77777777" w:rsidR="00506CFA" w:rsidRPr="00CA3350" w:rsidRDefault="00506CFA" w:rsidP="007F698D">
            <w:pPr>
              <w:pStyle w:val="SemEspaamento"/>
              <w:jc w:val="both"/>
              <w:rPr>
                <w:rFonts w:ascii="Arial" w:hAnsi="Arial" w:cs="Arial"/>
                <w:sz w:val="20"/>
                <w:szCs w:val="20"/>
              </w:rPr>
            </w:pPr>
          </w:p>
          <w:p w14:paraId="2EA5D9B3"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*06</w:t>
            </w:r>
          </w:p>
          <w:p w14:paraId="2B9D80E5"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lastRenderedPageBreak/>
              <w:t>01 flash saídas rápidas de kamurro prata</w:t>
            </w:r>
          </w:p>
          <w:p w14:paraId="54669500"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rabo de pavão azul;</w:t>
            </w:r>
          </w:p>
          <w:p w14:paraId="7E6F0999"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peixinho traçantes</w:t>
            </w:r>
          </w:p>
          <w:p w14:paraId="04D0224E"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mutante com 3 bombas cores</w:t>
            </w:r>
          </w:p>
          <w:p w14:paraId="3FC0B738"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rabo de pavão verde;</w:t>
            </w:r>
          </w:p>
          <w:p w14:paraId="5F41B19D"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crakiling com 03 bombas cores</w:t>
            </w:r>
          </w:p>
          <w:p w14:paraId="7647BECE"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Bombas cores</w:t>
            </w:r>
          </w:p>
          <w:p w14:paraId="396FDED2"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fonte luminosa e cores</w:t>
            </w:r>
          </w:p>
          <w:p w14:paraId="13C3ED0B"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rabo de pavão prata;</w:t>
            </w:r>
          </w:p>
          <w:p w14:paraId="5E696ECC"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show de cores, com 03 bombas cores mistas;</w:t>
            </w:r>
          </w:p>
          <w:p w14:paraId="0DCC83F8"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02 tortas z 120 tubos de 3/4mm – champion fest</w:t>
            </w:r>
          </w:p>
          <w:p w14:paraId="79EF7E3B"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02 tortas leque 48 tubos de 1,5” - cometas</w:t>
            </w:r>
          </w:p>
          <w:p w14:paraId="73CAA606"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02 tortas w 33 tubos de 1,5” – crossette</w:t>
            </w:r>
          </w:p>
          <w:p w14:paraId="4050397A" w14:textId="77777777" w:rsidR="00506CFA" w:rsidRPr="00CA3350" w:rsidRDefault="00506CFA" w:rsidP="007F698D">
            <w:pPr>
              <w:pStyle w:val="SemEspaamento"/>
              <w:jc w:val="both"/>
              <w:rPr>
                <w:rFonts w:ascii="Arial" w:hAnsi="Arial" w:cs="Arial"/>
                <w:sz w:val="20"/>
                <w:szCs w:val="20"/>
              </w:rPr>
            </w:pPr>
          </w:p>
          <w:p w14:paraId="60B9DC8D"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*07</w:t>
            </w:r>
          </w:p>
          <w:p w14:paraId="554F0841"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rabo de pavão azul</w:t>
            </w:r>
          </w:p>
          <w:p w14:paraId="53FC8931"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peixinho traçantes</w:t>
            </w:r>
          </w:p>
          <w:p w14:paraId="1A280601"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mutante com 3 bombas cores</w:t>
            </w:r>
          </w:p>
          <w:p w14:paraId="0C7B08BE"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crakiling com 03 bombas cores</w:t>
            </w:r>
          </w:p>
          <w:p w14:paraId="670B1339"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crakiling com 03 bombas cores</w:t>
            </w:r>
          </w:p>
          <w:p w14:paraId="2EED665F"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fonte luminosa e cores</w:t>
            </w:r>
          </w:p>
          <w:p w14:paraId="647D1D3B"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show de cores, com 03 bombas cores</w:t>
            </w:r>
          </w:p>
          <w:p w14:paraId="2ED74EA8"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tortas dança dos fogos com 30 saídas</w:t>
            </w:r>
          </w:p>
          <w:p w14:paraId="14F13DEE"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tortas boomerang com 30 saídas</w:t>
            </w:r>
          </w:p>
          <w:p w14:paraId="05E17E19" w14:textId="77777777" w:rsidR="00506CFA" w:rsidRPr="00CA3350" w:rsidRDefault="00506CFA" w:rsidP="007F698D">
            <w:pPr>
              <w:pStyle w:val="SemEspaamento"/>
              <w:jc w:val="both"/>
              <w:rPr>
                <w:rFonts w:ascii="Arial" w:hAnsi="Arial" w:cs="Arial"/>
                <w:sz w:val="20"/>
                <w:szCs w:val="20"/>
              </w:rPr>
            </w:pPr>
          </w:p>
          <w:p w14:paraId="36AF461F"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*08</w:t>
            </w:r>
          </w:p>
          <w:p w14:paraId="7D21E036"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mutante com 3 bombas cores</w:t>
            </w:r>
          </w:p>
          <w:p w14:paraId="17A3665D"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rabo de pavão verde</w:t>
            </w:r>
          </w:p>
          <w:p w14:paraId="729AC33E"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crakiling com 03 bombas cores</w:t>
            </w:r>
          </w:p>
          <w:p w14:paraId="364109F9"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crakiling com 03 bombas cores</w:t>
            </w:r>
          </w:p>
          <w:p w14:paraId="78287763"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fonte luminosa e cores</w:t>
            </w:r>
          </w:p>
          <w:p w14:paraId="4378FA50"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rabo de pavão prata</w:t>
            </w:r>
          </w:p>
          <w:p w14:paraId="1327B7E4"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show de cores, com 03 bombas cores</w:t>
            </w:r>
          </w:p>
          <w:p w14:paraId="75C65DB9"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02 tortas z 120 tubos de 3/4mm – champion fest</w:t>
            </w:r>
          </w:p>
          <w:p w14:paraId="56066F60"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02 tortas leque 48 tubos de 1,5” - cometas</w:t>
            </w:r>
          </w:p>
          <w:p w14:paraId="4FEBA8BD"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02 tortas w 33 tubos de 1,5” – crossette</w:t>
            </w:r>
          </w:p>
          <w:p w14:paraId="1EB545F6" w14:textId="77777777" w:rsidR="00506CFA" w:rsidRPr="00CA3350" w:rsidRDefault="00506CFA" w:rsidP="007F698D">
            <w:pPr>
              <w:pStyle w:val="SemEspaamento"/>
              <w:jc w:val="both"/>
              <w:rPr>
                <w:rFonts w:ascii="Arial" w:hAnsi="Arial" w:cs="Arial"/>
                <w:sz w:val="20"/>
                <w:szCs w:val="20"/>
              </w:rPr>
            </w:pPr>
          </w:p>
          <w:p w14:paraId="2B49A60A"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*09</w:t>
            </w:r>
          </w:p>
          <w:p w14:paraId="4373A5E6"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20 saídas rápidas de trassante kamurro prata em sequencial</w:t>
            </w:r>
          </w:p>
          <w:p w14:paraId="46B04158"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20 saídas rápidas de trassante kamurro prata em sequencial</w:t>
            </w:r>
          </w:p>
          <w:p w14:paraId="72C7B02C"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20 saídas rápidas de vaso glither chorão em formato global</w:t>
            </w:r>
          </w:p>
          <w:p w14:paraId="71BE74B4"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20 saídas rápidas de vaso crakilin</w:t>
            </w:r>
          </w:p>
          <w:p w14:paraId="32900CCF"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20 saídas rápidas de vaso giroma</w:t>
            </w:r>
          </w:p>
          <w:p w14:paraId="5B483EEF"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01super disparo de 120 tubos duplo w</w:t>
            </w:r>
          </w:p>
          <w:p w14:paraId="7DA33994"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01super disparo de 120 tubos duplo z</w:t>
            </w:r>
          </w:p>
          <w:p w14:paraId="79E4CC09"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Abertura do locutor para quinta feira</w:t>
            </w:r>
          </w:p>
          <w:p w14:paraId="59747D6A" w14:textId="77777777" w:rsidR="00506CFA" w:rsidRPr="00CA3350" w:rsidRDefault="00506CFA" w:rsidP="007F698D">
            <w:pPr>
              <w:pStyle w:val="SemEspaamento"/>
              <w:jc w:val="both"/>
              <w:rPr>
                <w:rFonts w:ascii="Arial" w:hAnsi="Arial" w:cs="Arial"/>
                <w:sz w:val="20"/>
                <w:szCs w:val="20"/>
              </w:rPr>
            </w:pPr>
          </w:p>
          <w:p w14:paraId="64FC26FE"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2 arena global</w:t>
            </w:r>
          </w:p>
          <w:p w14:paraId="3870D629"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2 torta 25 tubos</w:t>
            </w:r>
          </w:p>
          <w:p w14:paraId="5BD4AE59"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4 destaque por noite</w:t>
            </w:r>
          </w:p>
          <w:p w14:paraId="093162CE"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Nota 90 pontos</w:t>
            </w:r>
          </w:p>
          <w:p w14:paraId="46A81D7A" w14:textId="77777777" w:rsidR="00506CFA" w:rsidRPr="00CA3350" w:rsidRDefault="00506CFA" w:rsidP="007F698D">
            <w:pPr>
              <w:pStyle w:val="SemEspaamento"/>
              <w:jc w:val="both"/>
              <w:rPr>
                <w:rFonts w:ascii="Arial" w:hAnsi="Arial" w:cs="Arial"/>
                <w:sz w:val="20"/>
                <w:szCs w:val="20"/>
              </w:rPr>
            </w:pPr>
          </w:p>
          <w:p w14:paraId="3A7FA457" w14:textId="77777777" w:rsidR="00506CFA" w:rsidRPr="00CA3350" w:rsidRDefault="00506CFA" w:rsidP="007F698D">
            <w:pPr>
              <w:pStyle w:val="SemEspaamento"/>
              <w:jc w:val="both"/>
              <w:rPr>
                <w:rFonts w:ascii="Arial" w:hAnsi="Arial" w:cs="Arial"/>
                <w:b/>
                <w:sz w:val="20"/>
                <w:szCs w:val="20"/>
              </w:rPr>
            </w:pPr>
            <w:r w:rsidRPr="00CA3350">
              <w:rPr>
                <w:rFonts w:ascii="Arial" w:hAnsi="Arial" w:cs="Arial"/>
                <w:b/>
                <w:sz w:val="20"/>
                <w:szCs w:val="20"/>
              </w:rPr>
              <w:t>Abertura do locutor para sexta feira;</w:t>
            </w:r>
          </w:p>
          <w:p w14:paraId="4DD08156"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2 arena global</w:t>
            </w:r>
          </w:p>
          <w:p w14:paraId="52FE9104"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2 torta 25 tubos</w:t>
            </w:r>
          </w:p>
          <w:p w14:paraId="0B0E18F4"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4 destaque por noite</w:t>
            </w:r>
          </w:p>
          <w:p w14:paraId="36DFFB98"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Nota 90 pontos</w:t>
            </w:r>
          </w:p>
          <w:p w14:paraId="49C3BD7A" w14:textId="77777777" w:rsidR="00506CFA" w:rsidRPr="00CA3350" w:rsidRDefault="00506CFA" w:rsidP="007F698D">
            <w:pPr>
              <w:pStyle w:val="SemEspaamento"/>
              <w:jc w:val="both"/>
              <w:rPr>
                <w:rFonts w:ascii="Arial" w:hAnsi="Arial" w:cs="Arial"/>
                <w:sz w:val="20"/>
                <w:szCs w:val="20"/>
              </w:rPr>
            </w:pPr>
          </w:p>
          <w:p w14:paraId="7548C131" w14:textId="77777777" w:rsidR="00506CFA" w:rsidRPr="00CA3350" w:rsidRDefault="00506CFA" w:rsidP="007F698D">
            <w:pPr>
              <w:pStyle w:val="SemEspaamento"/>
              <w:jc w:val="both"/>
              <w:rPr>
                <w:rFonts w:ascii="Arial" w:hAnsi="Arial" w:cs="Arial"/>
                <w:b/>
                <w:sz w:val="20"/>
                <w:szCs w:val="20"/>
              </w:rPr>
            </w:pPr>
            <w:r w:rsidRPr="00CA3350">
              <w:rPr>
                <w:rFonts w:ascii="Arial" w:hAnsi="Arial" w:cs="Arial"/>
                <w:b/>
                <w:sz w:val="20"/>
                <w:szCs w:val="20"/>
              </w:rPr>
              <w:t>Abertura rodeio para sábado;</w:t>
            </w:r>
          </w:p>
          <w:p w14:paraId="032866C5"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2 arena global</w:t>
            </w:r>
          </w:p>
          <w:p w14:paraId="3FFB51AF"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lastRenderedPageBreak/>
              <w:t>2 torta 25 tubos</w:t>
            </w:r>
          </w:p>
          <w:p w14:paraId="2779704F"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4 destaque por noite</w:t>
            </w:r>
          </w:p>
          <w:p w14:paraId="78D646FC"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Nota 90 pontos</w:t>
            </w:r>
          </w:p>
          <w:p w14:paraId="4F6E2BE7"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1 piro musical</w:t>
            </w:r>
          </w:p>
          <w:p w14:paraId="50972E95" w14:textId="77777777" w:rsidR="00506CFA" w:rsidRPr="00CA3350" w:rsidRDefault="00506CFA" w:rsidP="007F698D">
            <w:pPr>
              <w:pStyle w:val="SemEspaamento"/>
              <w:jc w:val="both"/>
              <w:rPr>
                <w:rFonts w:ascii="Arial" w:hAnsi="Arial" w:cs="Arial"/>
                <w:sz w:val="20"/>
                <w:szCs w:val="20"/>
              </w:rPr>
            </w:pPr>
          </w:p>
          <w:p w14:paraId="52E2F906"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w:t>
            </w:r>
          </w:p>
          <w:p w14:paraId="68782E6C"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intermitente ouro</w:t>
            </w:r>
          </w:p>
          <w:p w14:paraId="6599DDDE"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crakiling com 3 bombas kamurro</w:t>
            </w:r>
          </w:p>
          <w:p w14:paraId="5AE1786C"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peixinho traçantes</w:t>
            </w:r>
          </w:p>
          <w:p w14:paraId="16D59ADB"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kamurro prata</w:t>
            </w:r>
          </w:p>
          <w:p w14:paraId="1BA29250"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rabo de pavão azul</w:t>
            </w:r>
          </w:p>
          <w:p w14:paraId="46D3B6DE"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trassante vermelho</w:t>
            </w:r>
          </w:p>
          <w:p w14:paraId="431B3824"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crakiling com 03 bombas cores</w:t>
            </w:r>
          </w:p>
          <w:p w14:paraId="0645A096"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fonte colorida</w:t>
            </w:r>
          </w:p>
          <w:p w14:paraId="382E565C"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rabo de pavão ouro</w:t>
            </w:r>
          </w:p>
          <w:p w14:paraId="64B3E647"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krakiling</w:t>
            </w:r>
          </w:p>
          <w:p w14:paraId="64963058"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tortas dança dos fogos com 30 saídas cada</w:t>
            </w:r>
          </w:p>
          <w:p w14:paraId="70C99827"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tortas boomerang com 30 saídas cada</w:t>
            </w:r>
          </w:p>
          <w:p w14:paraId="00DEF780"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01super disparo de 120 tubos duplo w e z com traçante krakiling prata</w:t>
            </w:r>
          </w:p>
          <w:p w14:paraId="04C98933" w14:textId="77777777" w:rsidR="00506CFA" w:rsidRPr="00CA3350" w:rsidRDefault="00506CFA" w:rsidP="007F698D">
            <w:pPr>
              <w:pStyle w:val="SemEspaamento"/>
              <w:jc w:val="both"/>
              <w:rPr>
                <w:rFonts w:ascii="Arial" w:hAnsi="Arial" w:cs="Arial"/>
                <w:sz w:val="20"/>
                <w:szCs w:val="20"/>
              </w:rPr>
            </w:pPr>
          </w:p>
          <w:p w14:paraId="42A116A3"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*02</w:t>
            </w:r>
          </w:p>
          <w:p w14:paraId="38EE3786"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flashes saídas rápidas de peixinho traçantes</w:t>
            </w:r>
          </w:p>
          <w:p w14:paraId="25D4F522"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kamurro prata</w:t>
            </w:r>
          </w:p>
          <w:p w14:paraId="75CCF0F1"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rabo de pavão azul</w:t>
            </w:r>
          </w:p>
          <w:p w14:paraId="5244345A"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peixinho traçantes;</w:t>
            </w:r>
          </w:p>
          <w:p w14:paraId="1D9942A1"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mutante com 3 bombas cores</w:t>
            </w:r>
          </w:p>
          <w:p w14:paraId="1B9DDD7A"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rabo de pavão verde</w:t>
            </w:r>
          </w:p>
          <w:p w14:paraId="124653A3"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crakiling com 03 bombas cores</w:t>
            </w:r>
          </w:p>
          <w:p w14:paraId="2F033E2D"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fonte luminosa e cores mistas</w:t>
            </w:r>
          </w:p>
          <w:p w14:paraId="2A751366"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rabo de pavão prata</w:t>
            </w:r>
          </w:p>
          <w:p w14:paraId="6875FBBB"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show de cores, com 03 bombas cores mistas</w:t>
            </w:r>
          </w:p>
          <w:p w14:paraId="1147204F"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tortas baile de cores com 29 saídas cada</w:t>
            </w:r>
          </w:p>
          <w:p w14:paraId="70AF3556"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tortas galáctica com 29 saídas cada</w:t>
            </w:r>
          </w:p>
          <w:p w14:paraId="0C9E1EC1"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02 tortas z 120 tubos de 3/4mm champion fest</w:t>
            </w:r>
          </w:p>
          <w:p w14:paraId="290E84FE"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02 tortas leque 48 tubos de 1,5” - cometas</w:t>
            </w:r>
          </w:p>
          <w:p w14:paraId="2D10C490"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02 tortas w 33 tubos de 1,5” – crossette</w:t>
            </w:r>
          </w:p>
          <w:p w14:paraId="77519C4E" w14:textId="77777777" w:rsidR="00506CFA" w:rsidRPr="00CA3350" w:rsidRDefault="00506CFA" w:rsidP="007F698D">
            <w:pPr>
              <w:pStyle w:val="SemEspaamento"/>
              <w:jc w:val="both"/>
              <w:rPr>
                <w:rFonts w:ascii="Arial" w:hAnsi="Arial" w:cs="Arial"/>
                <w:sz w:val="20"/>
                <w:szCs w:val="20"/>
              </w:rPr>
            </w:pPr>
          </w:p>
          <w:p w14:paraId="10E64DEE"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*03</w:t>
            </w:r>
          </w:p>
          <w:p w14:paraId="6E486505"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intermitente ouro</w:t>
            </w:r>
          </w:p>
          <w:p w14:paraId="6A586E8B"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kamurro prata</w:t>
            </w:r>
          </w:p>
          <w:p w14:paraId="5D95C2E8"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rabo de pavão azul</w:t>
            </w:r>
          </w:p>
          <w:p w14:paraId="55631426"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peixinho traçantes</w:t>
            </w:r>
          </w:p>
          <w:p w14:paraId="5508D5C9"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mutante com 3 bombas cores;</w:t>
            </w:r>
          </w:p>
          <w:p w14:paraId="4EFE7402"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crakiling com 03 bombas cores</w:t>
            </w:r>
          </w:p>
          <w:p w14:paraId="12B55176"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crakiling com 03 bombas cores</w:t>
            </w:r>
          </w:p>
          <w:p w14:paraId="5102E273"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fonte luminosa e cores</w:t>
            </w:r>
          </w:p>
          <w:p w14:paraId="76B633A9"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rabo de pavão prata</w:t>
            </w:r>
          </w:p>
          <w:p w14:paraId="46E8CB16"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show de cores, com 03 bombas cores</w:t>
            </w:r>
          </w:p>
          <w:p w14:paraId="6BC3EC06"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tortas dança dos fogos com 30 saídas cada</w:t>
            </w:r>
          </w:p>
          <w:p w14:paraId="564284A2"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tortas boomerang com 30 saídas cada</w:t>
            </w:r>
          </w:p>
          <w:p w14:paraId="50E72EC4" w14:textId="77777777" w:rsidR="00506CFA" w:rsidRPr="00CA3350" w:rsidRDefault="00506CFA" w:rsidP="007F698D">
            <w:pPr>
              <w:pStyle w:val="SemEspaamento"/>
              <w:jc w:val="both"/>
              <w:rPr>
                <w:rFonts w:ascii="Arial" w:hAnsi="Arial" w:cs="Arial"/>
                <w:sz w:val="20"/>
                <w:szCs w:val="20"/>
              </w:rPr>
            </w:pPr>
          </w:p>
          <w:p w14:paraId="4FF9EEF7"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*04</w:t>
            </w:r>
          </w:p>
          <w:p w14:paraId="42516ACC"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rabo de pavão ouro intermitente</w:t>
            </w:r>
          </w:p>
          <w:p w14:paraId="487AF19F"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crakiling com 3 bombas kamurro</w:t>
            </w:r>
          </w:p>
          <w:p w14:paraId="2F942E9D"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peixinho traçantes</w:t>
            </w:r>
          </w:p>
          <w:p w14:paraId="62CD0C4F"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mutante com 3 bombas cores</w:t>
            </w:r>
          </w:p>
          <w:p w14:paraId="6F5E1347"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rabo de pavão verde</w:t>
            </w:r>
          </w:p>
          <w:p w14:paraId="0716902B"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crakiling com 03 bombas cores</w:t>
            </w:r>
          </w:p>
          <w:p w14:paraId="07A58164"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crakiling com 03 bombas cores</w:t>
            </w:r>
          </w:p>
          <w:p w14:paraId="73617C8B"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fonte luminosa e cores</w:t>
            </w:r>
          </w:p>
          <w:p w14:paraId="7DF3C891"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lastRenderedPageBreak/>
              <w:t>01 flash de cores com 09 saídas rápidas rabo de pavão prata;</w:t>
            </w:r>
          </w:p>
          <w:p w14:paraId="0C626E6C"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show de cores, com 03 bombas cores</w:t>
            </w:r>
          </w:p>
          <w:p w14:paraId="3732CF92"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02 tortas z 120 tubos de 3/4mm – champion fest</w:t>
            </w:r>
          </w:p>
          <w:p w14:paraId="3351DF91"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02 tortas leque 48 tubos de 1,5” - cometas</w:t>
            </w:r>
          </w:p>
          <w:p w14:paraId="66FA9B1C"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02 tortas w 33 tubos de 1,5” – crossette</w:t>
            </w:r>
          </w:p>
          <w:p w14:paraId="371D6E6B" w14:textId="77777777" w:rsidR="00506CFA" w:rsidRPr="00CA3350" w:rsidRDefault="00506CFA" w:rsidP="007F698D">
            <w:pPr>
              <w:pStyle w:val="SemEspaamento"/>
              <w:jc w:val="both"/>
              <w:rPr>
                <w:rFonts w:ascii="Arial" w:hAnsi="Arial" w:cs="Arial"/>
                <w:sz w:val="20"/>
                <w:szCs w:val="20"/>
              </w:rPr>
            </w:pPr>
          </w:p>
          <w:p w14:paraId="7F21D243"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*05</w:t>
            </w:r>
          </w:p>
          <w:p w14:paraId="4F8C5AE9"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rabo de pavão azul</w:t>
            </w:r>
          </w:p>
          <w:p w14:paraId="56887F2D"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kamurro prata</w:t>
            </w:r>
          </w:p>
          <w:p w14:paraId="4D83B5B7"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trassante vermelho</w:t>
            </w:r>
          </w:p>
          <w:p w14:paraId="50DF1B8D"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crakiling com 03 bombas cores</w:t>
            </w:r>
          </w:p>
          <w:p w14:paraId="1A30C38C"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fonte colorida</w:t>
            </w:r>
          </w:p>
          <w:p w14:paraId="5BCA84BC"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rabo de pavão ouro</w:t>
            </w:r>
          </w:p>
          <w:p w14:paraId="035306F4"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krakiling</w:t>
            </w:r>
          </w:p>
          <w:p w14:paraId="233E6C46"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tortas dança dos fogos com 30 saídas</w:t>
            </w:r>
          </w:p>
          <w:p w14:paraId="2CCC84A9"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tortas boomerang com 30 saídas</w:t>
            </w:r>
          </w:p>
          <w:p w14:paraId="3D0A1FF6" w14:textId="77777777" w:rsidR="00506CFA" w:rsidRPr="00CA3350" w:rsidRDefault="00506CFA" w:rsidP="007F698D">
            <w:pPr>
              <w:pStyle w:val="SemEspaamento"/>
              <w:jc w:val="both"/>
              <w:rPr>
                <w:rFonts w:ascii="Arial" w:hAnsi="Arial" w:cs="Arial"/>
                <w:sz w:val="20"/>
                <w:szCs w:val="20"/>
              </w:rPr>
            </w:pPr>
          </w:p>
          <w:p w14:paraId="4878EEAB"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*06</w:t>
            </w:r>
          </w:p>
          <w:p w14:paraId="6268E8D7"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kamurro prata</w:t>
            </w:r>
          </w:p>
          <w:p w14:paraId="6DB96E53"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rabo de pavão azul;</w:t>
            </w:r>
          </w:p>
          <w:p w14:paraId="7DCA4768"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peixinho traçantes</w:t>
            </w:r>
          </w:p>
          <w:p w14:paraId="5422584A"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mutante com 3 bombas cores</w:t>
            </w:r>
          </w:p>
          <w:p w14:paraId="44A2044C"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rabo de pavão verde;</w:t>
            </w:r>
          </w:p>
          <w:p w14:paraId="168BA34A"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crakiling com 03 bombas cores</w:t>
            </w:r>
          </w:p>
          <w:p w14:paraId="060412E5"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Bombas cores</w:t>
            </w:r>
          </w:p>
          <w:p w14:paraId="655599D4"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fonte luminosa e cores</w:t>
            </w:r>
          </w:p>
          <w:p w14:paraId="1FFB5487"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rabo de pavão prata;</w:t>
            </w:r>
          </w:p>
          <w:p w14:paraId="07E671D9"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show de cores, com 03 bombas cores mistas;</w:t>
            </w:r>
          </w:p>
          <w:p w14:paraId="2EAA4B27"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02 tortas z 120 tubos de 3/4mm – champion fest</w:t>
            </w:r>
          </w:p>
          <w:p w14:paraId="5611EF48"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02 tortas leque 48 tubos de 1,5” - cometas</w:t>
            </w:r>
          </w:p>
          <w:p w14:paraId="09158E60"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02 tortas w 33 tubos de 1,5” – crossette</w:t>
            </w:r>
          </w:p>
          <w:p w14:paraId="1B03BDF6" w14:textId="77777777" w:rsidR="00506CFA" w:rsidRPr="00CA3350" w:rsidRDefault="00506CFA" w:rsidP="007F698D">
            <w:pPr>
              <w:pStyle w:val="SemEspaamento"/>
              <w:jc w:val="both"/>
              <w:rPr>
                <w:rFonts w:ascii="Arial" w:hAnsi="Arial" w:cs="Arial"/>
                <w:sz w:val="20"/>
                <w:szCs w:val="20"/>
              </w:rPr>
            </w:pPr>
          </w:p>
          <w:p w14:paraId="799B4BF9"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*07</w:t>
            </w:r>
          </w:p>
          <w:p w14:paraId="55BE85D8"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rabo de pavão azul</w:t>
            </w:r>
          </w:p>
          <w:p w14:paraId="09218903"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peixinho traçantes</w:t>
            </w:r>
          </w:p>
          <w:p w14:paraId="6691EDE3"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mutante com 3 bombas cores</w:t>
            </w:r>
          </w:p>
          <w:p w14:paraId="07600758"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crakiling com 03 bombas cores</w:t>
            </w:r>
          </w:p>
          <w:p w14:paraId="0A066156"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crakiling com 03 bombas cores</w:t>
            </w:r>
          </w:p>
          <w:p w14:paraId="31D0D3B8"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fonte luminosa e cores</w:t>
            </w:r>
          </w:p>
          <w:p w14:paraId="33570B84"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show de cores, com 03 bombas cores</w:t>
            </w:r>
          </w:p>
          <w:p w14:paraId="2D61A058"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tortas dança dos fogos com 30 saídas</w:t>
            </w:r>
          </w:p>
          <w:p w14:paraId="15511E32"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tortas boomerang com 30 saídas</w:t>
            </w:r>
          </w:p>
          <w:p w14:paraId="64002FEA" w14:textId="77777777" w:rsidR="00506CFA" w:rsidRPr="00CA3350" w:rsidRDefault="00506CFA" w:rsidP="007F698D">
            <w:pPr>
              <w:pStyle w:val="SemEspaamento"/>
              <w:jc w:val="both"/>
              <w:rPr>
                <w:rFonts w:ascii="Arial" w:hAnsi="Arial" w:cs="Arial"/>
                <w:sz w:val="20"/>
                <w:szCs w:val="20"/>
              </w:rPr>
            </w:pPr>
          </w:p>
          <w:p w14:paraId="763B1658"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*08</w:t>
            </w:r>
          </w:p>
          <w:p w14:paraId="53D53537"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mutante com 3 bombas cores</w:t>
            </w:r>
          </w:p>
          <w:p w14:paraId="35675393"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saídas rápidas de rabo de pavão verde</w:t>
            </w:r>
          </w:p>
          <w:p w14:paraId="57FE0B03"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crakiling com 03 bombas cores</w:t>
            </w:r>
          </w:p>
          <w:p w14:paraId="47F95F69"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crakiling com 03 bombas cores</w:t>
            </w:r>
          </w:p>
          <w:p w14:paraId="44CE1982"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fonte luminosa e cores</w:t>
            </w:r>
          </w:p>
          <w:p w14:paraId="31B56C51"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rabo de pavão prata</w:t>
            </w:r>
          </w:p>
          <w:p w14:paraId="18091BF8"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flash de cores com 09 saídas rápidas show de cores, com 03 bombas cores</w:t>
            </w:r>
          </w:p>
          <w:p w14:paraId="3082C9F1"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02 tortas z 120 tubos de 3/4mm – champion fest</w:t>
            </w:r>
          </w:p>
          <w:p w14:paraId="2489FC04"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02 tortas leque 48 tubos de 1,5” - cometas</w:t>
            </w:r>
          </w:p>
          <w:p w14:paraId="5C95FAA5"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02 tortas w 33 tubos de 1,5” – crossette</w:t>
            </w:r>
          </w:p>
          <w:p w14:paraId="00BD79F1" w14:textId="77777777" w:rsidR="00506CFA" w:rsidRPr="00CA3350" w:rsidRDefault="00506CFA" w:rsidP="007F698D">
            <w:pPr>
              <w:pStyle w:val="SemEspaamento"/>
              <w:jc w:val="both"/>
              <w:rPr>
                <w:rFonts w:ascii="Arial" w:hAnsi="Arial" w:cs="Arial"/>
                <w:sz w:val="20"/>
                <w:szCs w:val="20"/>
              </w:rPr>
            </w:pPr>
          </w:p>
          <w:p w14:paraId="7FFBB889"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*09</w:t>
            </w:r>
          </w:p>
          <w:p w14:paraId="76E3637E"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20 saídas rápidas de trassante kamurro prata em sequencial</w:t>
            </w:r>
          </w:p>
          <w:p w14:paraId="0C6CCA98"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20 saídas rápidas de trassante kamurro prata em sequencial</w:t>
            </w:r>
          </w:p>
          <w:p w14:paraId="44A4D966"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20 saídas rápidas de vaso glither chorão em formato global</w:t>
            </w:r>
          </w:p>
          <w:p w14:paraId="0334F008"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20 saídas rápidas de vaso crakilin</w:t>
            </w:r>
          </w:p>
          <w:p w14:paraId="20E90B72"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lastRenderedPageBreak/>
              <w:t>20 saídas rápidas de vaso giroma</w:t>
            </w:r>
          </w:p>
          <w:p w14:paraId="2768D229"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01super disparo de 120 tubos duplo w</w:t>
            </w:r>
          </w:p>
          <w:p w14:paraId="7B532CC8"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01super disparo de 120 tubos duplo z</w:t>
            </w:r>
          </w:p>
          <w:p w14:paraId="40E9F635" w14:textId="77777777" w:rsidR="00506CFA" w:rsidRPr="00CA3350" w:rsidRDefault="00506CFA" w:rsidP="007F698D">
            <w:pPr>
              <w:pStyle w:val="SemEspaamento"/>
              <w:jc w:val="both"/>
              <w:rPr>
                <w:rFonts w:ascii="Arial" w:hAnsi="Arial" w:cs="Arial"/>
                <w:sz w:val="20"/>
                <w:szCs w:val="20"/>
              </w:rPr>
            </w:pPr>
          </w:p>
          <w:p w14:paraId="6A972B57" w14:textId="77777777" w:rsidR="00506CFA" w:rsidRPr="00CA3350" w:rsidRDefault="00506CFA" w:rsidP="007F698D">
            <w:pPr>
              <w:pStyle w:val="SemEspaamento"/>
              <w:jc w:val="both"/>
              <w:rPr>
                <w:rFonts w:ascii="Arial" w:hAnsi="Arial" w:cs="Arial"/>
                <w:b/>
                <w:sz w:val="20"/>
                <w:szCs w:val="20"/>
              </w:rPr>
            </w:pPr>
            <w:r w:rsidRPr="00CA3350">
              <w:rPr>
                <w:rFonts w:ascii="Arial" w:hAnsi="Arial" w:cs="Arial"/>
                <w:b/>
                <w:sz w:val="20"/>
                <w:szCs w:val="20"/>
              </w:rPr>
              <w:t>Show encerramento das festividades;</w:t>
            </w:r>
          </w:p>
          <w:p w14:paraId="44668B83"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super torta de 120 tubos duplo w e z com traçantes krakiling ouro, prata, fonte de cores e musical</w:t>
            </w:r>
          </w:p>
          <w:p w14:paraId="2D02F170"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-01 super kit de 100 tubos de 1/5” reto</w:t>
            </w:r>
          </w:p>
          <w:p w14:paraId="64F52F26"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-salva de 24 morteiros de 2* e ½</w:t>
            </w:r>
          </w:p>
          <w:p w14:paraId="2D1EC05D"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-salva de 12 morteiros de 3” plástico</w:t>
            </w:r>
          </w:p>
          <w:p w14:paraId="0FC6776B"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-salva de 09 morteiros de 4” plástico</w:t>
            </w:r>
          </w:p>
          <w:p w14:paraId="4BE01039" w14:textId="77777777" w:rsidR="00506CFA" w:rsidRDefault="00506CFA" w:rsidP="007F698D">
            <w:pPr>
              <w:pStyle w:val="SemEspaamento"/>
              <w:jc w:val="both"/>
              <w:rPr>
                <w:rFonts w:ascii="Arial" w:hAnsi="Arial" w:cs="Arial"/>
                <w:sz w:val="20"/>
                <w:szCs w:val="20"/>
              </w:rPr>
            </w:pPr>
            <w:r w:rsidRPr="00CA3350">
              <w:rPr>
                <w:rFonts w:ascii="Arial" w:hAnsi="Arial" w:cs="Arial"/>
                <w:sz w:val="20"/>
                <w:szCs w:val="20"/>
              </w:rPr>
              <w:t>-salva de 1.000 disparo de tiros especiais tipo 19x3</w:t>
            </w:r>
          </w:p>
          <w:p w14:paraId="6DDB3811" w14:textId="77777777" w:rsidR="00506CFA" w:rsidRPr="00CA3350" w:rsidRDefault="00506CFA" w:rsidP="007F698D">
            <w:pPr>
              <w:pStyle w:val="SemEspaamento"/>
              <w:jc w:val="both"/>
              <w:rPr>
                <w:rFonts w:ascii="Arial" w:hAnsi="Arial" w:cs="Arial"/>
                <w:sz w:val="20"/>
                <w:szCs w:val="20"/>
              </w:rPr>
            </w:pPr>
          </w:p>
        </w:tc>
      </w:tr>
      <w:tr w:rsidR="00506CFA" w:rsidRPr="00CA3350" w14:paraId="1056F959" w14:textId="77777777" w:rsidTr="007F698D">
        <w:tc>
          <w:tcPr>
            <w:tcW w:w="717" w:type="dxa"/>
          </w:tcPr>
          <w:p w14:paraId="1C1D9BBC"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lastRenderedPageBreak/>
              <w:t>2</w:t>
            </w:r>
          </w:p>
        </w:tc>
        <w:tc>
          <w:tcPr>
            <w:tcW w:w="939" w:type="dxa"/>
          </w:tcPr>
          <w:p w14:paraId="36EC3BBC"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1</w:t>
            </w:r>
          </w:p>
        </w:tc>
        <w:tc>
          <w:tcPr>
            <w:tcW w:w="1195" w:type="dxa"/>
          </w:tcPr>
          <w:p w14:paraId="1FBC7D3B"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31408</w:t>
            </w:r>
          </w:p>
        </w:tc>
        <w:tc>
          <w:tcPr>
            <w:tcW w:w="7634" w:type="dxa"/>
          </w:tcPr>
          <w:p w14:paraId="1D1D036C" w14:textId="77777777" w:rsidR="00506CFA" w:rsidRPr="00CA3350" w:rsidRDefault="00506CFA" w:rsidP="007F698D">
            <w:pPr>
              <w:pStyle w:val="SemEspaamento"/>
              <w:jc w:val="both"/>
              <w:rPr>
                <w:rFonts w:ascii="Arial" w:hAnsi="Arial" w:cs="Arial"/>
                <w:b/>
                <w:sz w:val="20"/>
                <w:szCs w:val="20"/>
                <w:u w:val="single"/>
              </w:rPr>
            </w:pPr>
            <w:r w:rsidRPr="00CA3350">
              <w:rPr>
                <w:rFonts w:ascii="Arial" w:hAnsi="Arial" w:cs="Arial"/>
                <w:b/>
                <w:sz w:val="20"/>
                <w:szCs w:val="20"/>
                <w:u w:val="single"/>
              </w:rPr>
              <w:t>Serviço de carregadores:</w:t>
            </w:r>
          </w:p>
          <w:p w14:paraId="7D19088B" w14:textId="77777777" w:rsidR="00506CFA" w:rsidRPr="00CA3350" w:rsidRDefault="00506CFA" w:rsidP="007F698D">
            <w:pPr>
              <w:pStyle w:val="SemEspaamento"/>
              <w:jc w:val="both"/>
              <w:rPr>
                <w:rFonts w:ascii="Arial" w:hAnsi="Arial" w:cs="Arial"/>
                <w:b/>
                <w:sz w:val="20"/>
                <w:szCs w:val="20"/>
              </w:rPr>
            </w:pPr>
          </w:p>
          <w:p w14:paraId="4469B32F"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Carga horária de 08 horas de trabalho uniformizados;</w:t>
            </w:r>
          </w:p>
          <w:p w14:paraId="260BE120" w14:textId="77777777" w:rsidR="00506CFA" w:rsidRDefault="00506CFA" w:rsidP="007F698D">
            <w:pPr>
              <w:pStyle w:val="SemEspaamento"/>
              <w:jc w:val="both"/>
              <w:rPr>
                <w:rFonts w:ascii="Arial" w:hAnsi="Arial" w:cs="Arial"/>
                <w:sz w:val="20"/>
                <w:szCs w:val="20"/>
              </w:rPr>
            </w:pPr>
            <w:r w:rsidRPr="00CA3350">
              <w:rPr>
                <w:rFonts w:ascii="Arial" w:hAnsi="Arial" w:cs="Arial"/>
                <w:sz w:val="20"/>
                <w:szCs w:val="20"/>
              </w:rPr>
              <w:t>Padrão da empresa para prestar serviços em eventos a ser promovidos pelo município em datas comemorativas, já incluso, transporte, hospedagem e alimentação de todos profissionais.</w:t>
            </w:r>
          </w:p>
          <w:p w14:paraId="30C8544E" w14:textId="77777777" w:rsidR="00506CFA" w:rsidRPr="00CA3350" w:rsidRDefault="00506CFA" w:rsidP="007F698D">
            <w:pPr>
              <w:pStyle w:val="SemEspaamento"/>
              <w:jc w:val="both"/>
              <w:rPr>
                <w:rFonts w:ascii="Arial" w:hAnsi="Arial" w:cs="Arial"/>
                <w:sz w:val="20"/>
                <w:szCs w:val="20"/>
              </w:rPr>
            </w:pPr>
          </w:p>
        </w:tc>
      </w:tr>
      <w:tr w:rsidR="00506CFA" w:rsidRPr="00CA3350" w14:paraId="261EACA4" w14:textId="77777777" w:rsidTr="007F698D">
        <w:tc>
          <w:tcPr>
            <w:tcW w:w="717" w:type="dxa"/>
          </w:tcPr>
          <w:p w14:paraId="73A889F8"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3</w:t>
            </w:r>
          </w:p>
        </w:tc>
        <w:tc>
          <w:tcPr>
            <w:tcW w:w="939" w:type="dxa"/>
          </w:tcPr>
          <w:p w14:paraId="23C1E99B"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1</w:t>
            </w:r>
          </w:p>
        </w:tc>
        <w:tc>
          <w:tcPr>
            <w:tcW w:w="1195" w:type="dxa"/>
          </w:tcPr>
          <w:p w14:paraId="612B922F"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31411</w:t>
            </w:r>
          </w:p>
        </w:tc>
        <w:tc>
          <w:tcPr>
            <w:tcW w:w="7634" w:type="dxa"/>
          </w:tcPr>
          <w:p w14:paraId="5F93FBB9" w14:textId="77777777" w:rsidR="00506CFA" w:rsidRPr="00CA3350" w:rsidRDefault="00506CFA" w:rsidP="007F698D">
            <w:pPr>
              <w:pStyle w:val="SemEspaamento"/>
              <w:jc w:val="both"/>
              <w:rPr>
                <w:rFonts w:ascii="Arial" w:hAnsi="Arial" w:cs="Arial"/>
                <w:b/>
                <w:sz w:val="20"/>
                <w:szCs w:val="20"/>
                <w:u w:val="single"/>
              </w:rPr>
            </w:pPr>
            <w:r w:rsidRPr="00CA3350">
              <w:rPr>
                <w:rFonts w:ascii="Arial" w:hAnsi="Arial" w:cs="Arial"/>
                <w:b/>
                <w:sz w:val="20"/>
                <w:szCs w:val="20"/>
                <w:u w:val="single"/>
              </w:rPr>
              <w:t>Serviço de recepcionistas:</w:t>
            </w:r>
          </w:p>
          <w:p w14:paraId="4B2CE291" w14:textId="77777777" w:rsidR="00506CFA" w:rsidRPr="00CA3350" w:rsidRDefault="00506CFA" w:rsidP="007F698D">
            <w:pPr>
              <w:pStyle w:val="SemEspaamento"/>
              <w:jc w:val="both"/>
              <w:rPr>
                <w:rFonts w:ascii="Arial" w:hAnsi="Arial" w:cs="Arial"/>
                <w:sz w:val="20"/>
                <w:szCs w:val="20"/>
              </w:rPr>
            </w:pPr>
          </w:p>
          <w:p w14:paraId="13FC9FE8"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Carga horária de 08 horas de trabalho uniformizados;</w:t>
            </w:r>
          </w:p>
          <w:p w14:paraId="5D8F48D8" w14:textId="77777777" w:rsidR="00506CFA" w:rsidRDefault="00506CFA" w:rsidP="007F698D">
            <w:pPr>
              <w:pStyle w:val="SemEspaamento"/>
              <w:jc w:val="both"/>
              <w:rPr>
                <w:rFonts w:ascii="Arial" w:hAnsi="Arial" w:cs="Arial"/>
                <w:sz w:val="20"/>
                <w:szCs w:val="20"/>
              </w:rPr>
            </w:pPr>
            <w:r w:rsidRPr="00CA3350">
              <w:rPr>
                <w:rFonts w:ascii="Arial" w:hAnsi="Arial" w:cs="Arial"/>
                <w:sz w:val="20"/>
                <w:szCs w:val="20"/>
              </w:rPr>
              <w:t>Padrão da empresa para prestar serviços em eventos a ser promovidos pelo município em datas comemorativas, já incluso, transporte, hospedagem e alimentação de todos profissionais.</w:t>
            </w:r>
          </w:p>
          <w:p w14:paraId="5CEA5DD5" w14:textId="77777777" w:rsidR="00506CFA" w:rsidRPr="00CA3350" w:rsidRDefault="00506CFA" w:rsidP="007F698D">
            <w:pPr>
              <w:pStyle w:val="SemEspaamento"/>
              <w:jc w:val="both"/>
              <w:rPr>
                <w:rFonts w:ascii="Arial" w:hAnsi="Arial" w:cs="Arial"/>
                <w:sz w:val="20"/>
                <w:szCs w:val="20"/>
              </w:rPr>
            </w:pPr>
          </w:p>
        </w:tc>
      </w:tr>
      <w:tr w:rsidR="00506CFA" w:rsidRPr="00CA3350" w14:paraId="5F01C819" w14:textId="77777777" w:rsidTr="007F698D">
        <w:tc>
          <w:tcPr>
            <w:tcW w:w="717" w:type="dxa"/>
          </w:tcPr>
          <w:p w14:paraId="01D1D783"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4</w:t>
            </w:r>
          </w:p>
        </w:tc>
        <w:tc>
          <w:tcPr>
            <w:tcW w:w="939" w:type="dxa"/>
          </w:tcPr>
          <w:p w14:paraId="6A457E73"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1</w:t>
            </w:r>
          </w:p>
        </w:tc>
        <w:tc>
          <w:tcPr>
            <w:tcW w:w="1195" w:type="dxa"/>
          </w:tcPr>
          <w:p w14:paraId="0710F506"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31340</w:t>
            </w:r>
          </w:p>
        </w:tc>
        <w:tc>
          <w:tcPr>
            <w:tcW w:w="7634" w:type="dxa"/>
          </w:tcPr>
          <w:p w14:paraId="3094993C" w14:textId="77777777" w:rsidR="00506CFA" w:rsidRPr="00CA3350" w:rsidRDefault="00506CFA" w:rsidP="007F698D">
            <w:pPr>
              <w:pStyle w:val="SemEspaamento"/>
              <w:jc w:val="both"/>
              <w:rPr>
                <w:rFonts w:ascii="Arial" w:hAnsi="Arial" w:cs="Arial"/>
                <w:b/>
                <w:sz w:val="20"/>
                <w:szCs w:val="20"/>
                <w:u w:val="single"/>
              </w:rPr>
            </w:pPr>
            <w:r w:rsidRPr="00CA3350">
              <w:rPr>
                <w:rFonts w:ascii="Arial" w:hAnsi="Arial" w:cs="Arial"/>
                <w:b/>
                <w:sz w:val="20"/>
                <w:szCs w:val="20"/>
                <w:u w:val="single"/>
              </w:rPr>
              <w:t>Locação de Trio elétrico para cavalgada FRUTFEST 2024</w:t>
            </w:r>
          </w:p>
          <w:p w14:paraId="4FC75329" w14:textId="77777777" w:rsidR="00506CFA" w:rsidRPr="00CA3350" w:rsidRDefault="00506CFA" w:rsidP="007F698D">
            <w:pPr>
              <w:pStyle w:val="SemEspaamento"/>
              <w:jc w:val="both"/>
              <w:rPr>
                <w:rFonts w:ascii="Arial" w:hAnsi="Arial" w:cs="Arial"/>
                <w:sz w:val="20"/>
                <w:szCs w:val="20"/>
              </w:rPr>
            </w:pPr>
          </w:p>
          <w:p w14:paraId="2CCE26DC"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 xml:space="preserve">ESPECIFICAÇÕES: CAMINHÃO TRUCK: </w:t>
            </w:r>
          </w:p>
          <w:p w14:paraId="7BB58D07"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 xml:space="preserve">Estrutura do Equipamento: </w:t>
            </w:r>
          </w:p>
          <w:p w14:paraId="7EF02DD7"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 xml:space="preserve">12 metros de cumprimento </w:t>
            </w:r>
          </w:p>
          <w:p w14:paraId="5F1B8B50"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 xml:space="preserve">4.20 metros de largura </w:t>
            </w:r>
          </w:p>
          <w:p w14:paraId="3EBC5FCB"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 xml:space="preserve">Pneus em bom estado </w:t>
            </w:r>
          </w:p>
          <w:p w14:paraId="5BB3BF84"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 xml:space="preserve">Emplacamento em dia (Detran) </w:t>
            </w:r>
          </w:p>
          <w:p w14:paraId="19C723D1"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 xml:space="preserve">Grupo Gerador (60 KVA) 110 e 220 WTS 01 </w:t>
            </w:r>
          </w:p>
          <w:p w14:paraId="07B5BBE1"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Acesso ao palco PA de 16 alto falantes do lado direito</w:t>
            </w:r>
          </w:p>
          <w:p w14:paraId="61F56DFE"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 xml:space="preserve">PA de 16 alto falantes do lado esquerdo </w:t>
            </w:r>
          </w:p>
          <w:p w14:paraId="1F899F83"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 xml:space="preserve">PA de 08 alto falantes na parte frontal </w:t>
            </w:r>
          </w:p>
          <w:p w14:paraId="7DB93030"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 xml:space="preserve">PA de 08 alto falantes na parte trazeira Potências Internas </w:t>
            </w:r>
          </w:p>
          <w:p w14:paraId="447AAC34"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 xml:space="preserve">01 Mesa de Som </w:t>
            </w:r>
          </w:p>
          <w:p w14:paraId="312D3004"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 xml:space="preserve">Sistema Completo de retorno </w:t>
            </w:r>
          </w:p>
          <w:p w14:paraId="2D97DD39"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 xml:space="preserve">04 Microfones com fio </w:t>
            </w:r>
          </w:p>
          <w:p w14:paraId="360EB065"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 xml:space="preserve">03 Microfones sem fio </w:t>
            </w:r>
          </w:p>
          <w:p w14:paraId="6C91E09D" w14:textId="77777777" w:rsidR="00506CFA" w:rsidRDefault="00506CFA" w:rsidP="007F698D">
            <w:pPr>
              <w:pStyle w:val="SemEspaamento"/>
              <w:jc w:val="both"/>
              <w:rPr>
                <w:rFonts w:ascii="Arial" w:hAnsi="Arial" w:cs="Arial"/>
                <w:sz w:val="20"/>
                <w:szCs w:val="20"/>
              </w:rPr>
            </w:pPr>
            <w:r w:rsidRPr="00CA3350">
              <w:rPr>
                <w:rFonts w:ascii="Arial" w:hAnsi="Arial" w:cs="Arial"/>
                <w:sz w:val="20"/>
                <w:szCs w:val="20"/>
              </w:rPr>
              <w:t>OBS: Todos os microfones sem fio devem estar devidamente equipados com pilhas carregadas.</w:t>
            </w:r>
          </w:p>
          <w:p w14:paraId="3362E3A4" w14:textId="77777777" w:rsidR="00506CFA" w:rsidRPr="00CA3350" w:rsidRDefault="00506CFA" w:rsidP="007F698D">
            <w:pPr>
              <w:pStyle w:val="SemEspaamento"/>
              <w:jc w:val="both"/>
              <w:rPr>
                <w:rFonts w:ascii="Arial" w:hAnsi="Arial" w:cs="Arial"/>
                <w:sz w:val="20"/>
                <w:szCs w:val="20"/>
              </w:rPr>
            </w:pPr>
          </w:p>
          <w:p w14:paraId="73C3E71D" w14:textId="77777777" w:rsidR="00506CFA" w:rsidRDefault="00506CFA" w:rsidP="007F698D">
            <w:pPr>
              <w:pStyle w:val="SemEspaamento"/>
              <w:jc w:val="both"/>
              <w:rPr>
                <w:rFonts w:ascii="Arial" w:hAnsi="Arial" w:cs="Arial"/>
                <w:sz w:val="20"/>
                <w:szCs w:val="20"/>
              </w:rPr>
            </w:pPr>
            <w:r w:rsidRPr="00CA3350">
              <w:rPr>
                <w:rFonts w:ascii="Arial" w:hAnsi="Arial" w:cs="Arial"/>
                <w:sz w:val="20"/>
                <w:szCs w:val="20"/>
              </w:rPr>
              <w:t>Obs: Em hipótese alguma será aceito outro veículo que não seja o descrito no objeto da licitação, pelo fato da mobilidade nas ruas da Cidade.</w:t>
            </w:r>
          </w:p>
          <w:p w14:paraId="3D8629E3" w14:textId="77777777" w:rsidR="00506CFA" w:rsidRPr="00CA3350" w:rsidRDefault="00506CFA" w:rsidP="007F698D">
            <w:pPr>
              <w:pStyle w:val="SemEspaamento"/>
              <w:jc w:val="both"/>
              <w:rPr>
                <w:rFonts w:ascii="Arial" w:hAnsi="Arial" w:cs="Arial"/>
                <w:sz w:val="20"/>
                <w:szCs w:val="20"/>
              </w:rPr>
            </w:pPr>
          </w:p>
        </w:tc>
      </w:tr>
      <w:tr w:rsidR="00506CFA" w:rsidRPr="00CA3350" w14:paraId="6FE4998F" w14:textId="77777777" w:rsidTr="007F698D">
        <w:tc>
          <w:tcPr>
            <w:tcW w:w="717" w:type="dxa"/>
          </w:tcPr>
          <w:p w14:paraId="626650BB"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5</w:t>
            </w:r>
          </w:p>
        </w:tc>
        <w:tc>
          <w:tcPr>
            <w:tcW w:w="939" w:type="dxa"/>
          </w:tcPr>
          <w:p w14:paraId="0A33F41F"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1</w:t>
            </w:r>
          </w:p>
        </w:tc>
        <w:tc>
          <w:tcPr>
            <w:tcW w:w="1195" w:type="dxa"/>
          </w:tcPr>
          <w:p w14:paraId="0629091B" w14:textId="77777777" w:rsidR="00506CFA" w:rsidRPr="00CA3350" w:rsidRDefault="00506CFA" w:rsidP="007F698D">
            <w:pPr>
              <w:pStyle w:val="SemEspaamento"/>
              <w:jc w:val="both"/>
              <w:rPr>
                <w:rFonts w:ascii="Arial" w:hAnsi="Arial" w:cs="Arial"/>
                <w:sz w:val="20"/>
                <w:szCs w:val="20"/>
              </w:rPr>
            </w:pPr>
            <w:r w:rsidRPr="00CA3350">
              <w:rPr>
                <w:rFonts w:ascii="Arial" w:hAnsi="Arial" w:cs="Arial"/>
                <w:sz w:val="20"/>
                <w:szCs w:val="20"/>
              </w:rPr>
              <w:t>32812</w:t>
            </w:r>
          </w:p>
        </w:tc>
        <w:tc>
          <w:tcPr>
            <w:tcW w:w="7634" w:type="dxa"/>
          </w:tcPr>
          <w:p w14:paraId="6F4EFAFE" w14:textId="77777777" w:rsidR="00506CFA" w:rsidRPr="00CA3350" w:rsidRDefault="00506CFA" w:rsidP="007F698D">
            <w:pPr>
              <w:jc w:val="both"/>
              <w:rPr>
                <w:rFonts w:ascii="Arial" w:hAnsi="Arial" w:cs="Arial"/>
                <w:b/>
                <w:u w:val="single"/>
              </w:rPr>
            </w:pPr>
            <w:r w:rsidRPr="00CA3350">
              <w:rPr>
                <w:rFonts w:ascii="Arial" w:hAnsi="Arial" w:cs="Arial"/>
                <w:b/>
                <w:u w:val="single"/>
              </w:rPr>
              <w:t>Produção Completa de Camarins:</w:t>
            </w:r>
          </w:p>
          <w:p w14:paraId="43FFC63A" w14:textId="77777777" w:rsidR="00506CFA" w:rsidRPr="00CA3350" w:rsidRDefault="00506CFA" w:rsidP="007F698D">
            <w:pPr>
              <w:jc w:val="both"/>
              <w:rPr>
                <w:rFonts w:ascii="Arial" w:hAnsi="Arial" w:cs="Arial"/>
              </w:rPr>
            </w:pPr>
          </w:p>
          <w:p w14:paraId="466484E6" w14:textId="77777777" w:rsidR="00506CFA" w:rsidRPr="00CA3350" w:rsidRDefault="00506CFA" w:rsidP="007F698D">
            <w:pPr>
              <w:jc w:val="both"/>
              <w:rPr>
                <w:rFonts w:ascii="Arial" w:hAnsi="Arial" w:cs="Arial"/>
              </w:rPr>
            </w:pPr>
            <w:r w:rsidRPr="00CA3350">
              <w:rPr>
                <w:rFonts w:ascii="Arial" w:hAnsi="Arial" w:cs="Arial"/>
              </w:rPr>
              <w:t>Produção e Artistas;</w:t>
            </w:r>
          </w:p>
          <w:p w14:paraId="194B3FA0" w14:textId="77777777" w:rsidR="00506CFA" w:rsidRPr="00CA3350" w:rsidRDefault="00506CFA" w:rsidP="007F698D">
            <w:pPr>
              <w:jc w:val="both"/>
              <w:rPr>
                <w:rFonts w:ascii="Arial" w:hAnsi="Arial" w:cs="Arial"/>
              </w:rPr>
            </w:pPr>
            <w:r w:rsidRPr="00CA3350">
              <w:rPr>
                <w:rFonts w:ascii="Arial" w:hAnsi="Arial" w:cs="Arial"/>
              </w:rPr>
              <w:t>Zé Neto e Cristiano, técnica e banda;</w:t>
            </w:r>
          </w:p>
          <w:p w14:paraId="76D4AF51" w14:textId="77777777" w:rsidR="00506CFA" w:rsidRPr="00CA3350" w:rsidRDefault="00506CFA" w:rsidP="007F698D">
            <w:pPr>
              <w:jc w:val="both"/>
              <w:rPr>
                <w:rFonts w:ascii="Arial" w:hAnsi="Arial" w:cs="Arial"/>
              </w:rPr>
            </w:pPr>
            <w:r w:rsidRPr="00CA3350">
              <w:rPr>
                <w:rFonts w:ascii="Arial" w:hAnsi="Arial" w:cs="Arial"/>
              </w:rPr>
              <w:t>Zezé di Camargo e Luciano, técnica e banda;</w:t>
            </w:r>
          </w:p>
          <w:p w14:paraId="5856C098" w14:textId="77777777" w:rsidR="00506CFA" w:rsidRPr="00CA3350" w:rsidRDefault="00506CFA" w:rsidP="007F698D">
            <w:pPr>
              <w:jc w:val="both"/>
              <w:rPr>
                <w:rFonts w:ascii="Arial" w:hAnsi="Arial" w:cs="Arial"/>
              </w:rPr>
            </w:pPr>
            <w:r w:rsidRPr="00CA3350">
              <w:rPr>
                <w:rFonts w:ascii="Arial" w:hAnsi="Arial" w:cs="Arial"/>
              </w:rPr>
              <w:t>Luan Santana, técnica e banda;</w:t>
            </w:r>
          </w:p>
          <w:p w14:paraId="13275EF6" w14:textId="77777777" w:rsidR="00506CFA" w:rsidRPr="00CA3350" w:rsidRDefault="00506CFA" w:rsidP="007F698D">
            <w:pPr>
              <w:jc w:val="both"/>
              <w:rPr>
                <w:rFonts w:ascii="Arial" w:hAnsi="Arial" w:cs="Arial"/>
              </w:rPr>
            </w:pPr>
            <w:r w:rsidRPr="00CA3350">
              <w:rPr>
                <w:rFonts w:ascii="Arial" w:hAnsi="Arial" w:cs="Arial"/>
              </w:rPr>
              <w:t>Jhennifer Lopes e Thiago;</w:t>
            </w:r>
          </w:p>
          <w:p w14:paraId="6872D1BD" w14:textId="77777777" w:rsidR="00506CFA" w:rsidRPr="00CA3350" w:rsidRDefault="00506CFA" w:rsidP="007F698D">
            <w:pPr>
              <w:jc w:val="both"/>
              <w:rPr>
                <w:rFonts w:ascii="Arial" w:hAnsi="Arial" w:cs="Arial"/>
              </w:rPr>
            </w:pPr>
            <w:r w:rsidRPr="00CA3350">
              <w:rPr>
                <w:rFonts w:ascii="Arial" w:hAnsi="Arial" w:cs="Arial"/>
              </w:rPr>
              <w:t>Turma do Pagode, técnica e banda;</w:t>
            </w:r>
          </w:p>
          <w:p w14:paraId="17E53FB7" w14:textId="77777777" w:rsidR="00506CFA" w:rsidRPr="00CA3350" w:rsidRDefault="00506CFA" w:rsidP="007F698D">
            <w:pPr>
              <w:jc w:val="both"/>
              <w:rPr>
                <w:rFonts w:ascii="Arial" w:hAnsi="Arial" w:cs="Arial"/>
              </w:rPr>
            </w:pPr>
            <w:r w:rsidRPr="00CA3350">
              <w:rPr>
                <w:rFonts w:ascii="Arial" w:hAnsi="Arial" w:cs="Arial"/>
              </w:rPr>
              <w:t>Fiorella, técnica e banda;</w:t>
            </w:r>
          </w:p>
          <w:p w14:paraId="50CA1337" w14:textId="77777777" w:rsidR="00506CFA" w:rsidRPr="00CA3350" w:rsidRDefault="00506CFA" w:rsidP="007F698D">
            <w:pPr>
              <w:jc w:val="both"/>
              <w:rPr>
                <w:rFonts w:ascii="Arial" w:hAnsi="Arial" w:cs="Arial"/>
              </w:rPr>
            </w:pPr>
          </w:p>
          <w:p w14:paraId="7350069C" w14:textId="77777777" w:rsidR="00506CFA" w:rsidRPr="00CA3350" w:rsidRDefault="00506CFA" w:rsidP="007F698D">
            <w:pPr>
              <w:jc w:val="both"/>
              <w:rPr>
                <w:rFonts w:ascii="Arial" w:hAnsi="Arial" w:cs="Arial"/>
                <w:b/>
              </w:rPr>
            </w:pPr>
            <w:r w:rsidRPr="00CA3350">
              <w:rPr>
                <w:rFonts w:ascii="Arial" w:hAnsi="Arial" w:cs="Arial"/>
                <w:b/>
              </w:rPr>
              <w:t>Mobília de apoio:</w:t>
            </w:r>
          </w:p>
          <w:p w14:paraId="601A8282" w14:textId="77777777" w:rsidR="00506CFA" w:rsidRPr="00CA3350" w:rsidRDefault="00506CFA" w:rsidP="007F698D">
            <w:pPr>
              <w:jc w:val="both"/>
              <w:rPr>
                <w:rFonts w:ascii="Arial" w:hAnsi="Arial" w:cs="Arial"/>
              </w:rPr>
            </w:pPr>
            <w:r w:rsidRPr="00CA3350">
              <w:rPr>
                <w:rFonts w:ascii="Arial" w:hAnsi="Arial" w:cs="Arial"/>
              </w:rPr>
              <w:lastRenderedPageBreak/>
              <w:t>- Sofás;</w:t>
            </w:r>
          </w:p>
          <w:p w14:paraId="740DAE88" w14:textId="77777777" w:rsidR="00506CFA" w:rsidRPr="00CA3350" w:rsidRDefault="00506CFA" w:rsidP="007F698D">
            <w:pPr>
              <w:jc w:val="both"/>
              <w:rPr>
                <w:rFonts w:ascii="Arial" w:hAnsi="Arial" w:cs="Arial"/>
              </w:rPr>
            </w:pPr>
            <w:r w:rsidRPr="00CA3350">
              <w:rPr>
                <w:rFonts w:ascii="Arial" w:hAnsi="Arial" w:cs="Arial"/>
              </w:rPr>
              <w:t>- Poltronas;</w:t>
            </w:r>
          </w:p>
          <w:p w14:paraId="4BED9A88" w14:textId="77777777" w:rsidR="00506CFA" w:rsidRPr="00CA3350" w:rsidRDefault="00506CFA" w:rsidP="007F698D">
            <w:pPr>
              <w:jc w:val="both"/>
              <w:rPr>
                <w:rFonts w:ascii="Arial" w:hAnsi="Arial" w:cs="Arial"/>
              </w:rPr>
            </w:pPr>
            <w:r w:rsidRPr="00CA3350">
              <w:rPr>
                <w:rFonts w:ascii="Arial" w:hAnsi="Arial" w:cs="Arial"/>
              </w:rPr>
              <w:t>- Mesas;</w:t>
            </w:r>
          </w:p>
          <w:p w14:paraId="754E2872" w14:textId="77777777" w:rsidR="00506CFA" w:rsidRPr="00CA3350" w:rsidRDefault="00506CFA" w:rsidP="007F698D">
            <w:pPr>
              <w:jc w:val="both"/>
              <w:rPr>
                <w:rFonts w:ascii="Arial" w:hAnsi="Arial" w:cs="Arial"/>
              </w:rPr>
            </w:pPr>
            <w:r w:rsidRPr="00CA3350">
              <w:rPr>
                <w:rFonts w:ascii="Arial" w:hAnsi="Arial" w:cs="Arial"/>
              </w:rPr>
              <w:t>- Aparadores;</w:t>
            </w:r>
          </w:p>
          <w:p w14:paraId="5272A3D6" w14:textId="77777777" w:rsidR="00506CFA" w:rsidRPr="00CA3350" w:rsidRDefault="00506CFA" w:rsidP="007F698D">
            <w:pPr>
              <w:jc w:val="both"/>
              <w:rPr>
                <w:rFonts w:ascii="Arial" w:hAnsi="Arial" w:cs="Arial"/>
              </w:rPr>
            </w:pPr>
            <w:r w:rsidRPr="00CA3350">
              <w:rPr>
                <w:rFonts w:ascii="Arial" w:hAnsi="Arial" w:cs="Arial"/>
              </w:rPr>
              <w:t>- Tapetes;</w:t>
            </w:r>
          </w:p>
          <w:p w14:paraId="13041D7D" w14:textId="77777777" w:rsidR="00506CFA" w:rsidRPr="00CA3350" w:rsidRDefault="00506CFA" w:rsidP="007F698D">
            <w:pPr>
              <w:jc w:val="both"/>
              <w:rPr>
                <w:rFonts w:ascii="Arial" w:hAnsi="Arial" w:cs="Arial"/>
              </w:rPr>
            </w:pPr>
            <w:r w:rsidRPr="00CA3350">
              <w:rPr>
                <w:rFonts w:ascii="Arial" w:hAnsi="Arial" w:cs="Arial"/>
              </w:rPr>
              <w:t>- Espelho;</w:t>
            </w:r>
          </w:p>
          <w:p w14:paraId="1FEC0899" w14:textId="77777777" w:rsidR="00506CFA" w:rsidRPr="00CA3350" w:rsidRDefault="00506CFA" w:rsidP="007F698D">
            <w:pPr>
              <w:jc w:val="both"/>
              <w:rPr>
                <w:rFonts w:ascii="Arial" w:hAnsi="Arial" w:cs="Arial"/>
              </w:rPr>
            </w:pPr>
            <w:r w:rsidRPr="00CA3350">
              <w:rPr>
                <w:rFonts w:ascii="Arial" w:hAnsi="Arial" w:cs="Arial"/>
              </w:rPr>
              <w:t>- Cabideiro;</w:t>
            </w:r>
          </w:p>
          <w:p w14:paraId="3D12944C" w14:textId="77777777" w:rsidR="00506CFA" w:rsidRPr="00CA3350" w:rsidRDefault="00506CFA" w:rsidP="007F698D">
            <w:pPr>
              <w:jc w:val="both"/>
              <w:rPr>
                <w:rFonts w:ascii="Arial" w:hAnsi="Arial" w:cs="Arial"/>
              </w:rPr>
            </w:pPr>
            <w:r w:rsidRPr="00CA3350">
              <w:rPr>
                <w:rFonts w:ascii="Arial" w:hAnsi="Arial" w:cs="Arial"/>
              </w:rPr>
              <w:t>Entre outros;</w:t>
            </w:r>
          </w:p>
          <w:p w14:paraId="0CD002BA" w14:textId="77777777" w:rsidR="00506CFA" w:rsidRPr="00CA3350" w:rsidRDefault="00506CFA" w:rsidP="007F698D">
            <w:pPr>
              <w:jc w:val="both"/>
              <w:rPr>
                <w:rFonts w:ascii="Arial" w:hAnsi="Arial" w:cs="Arial"/>
              </w:rPr>
            </w:pPr>
          </w:p>
          <w:p w14:paraId="23054841" w14:textId="77777777" w:rsidR="00506CFA" w:rsidRPr="00CA3350" w:rsidRDefault="00506CFA" w:rsidP="007F698D">
            <w:pPr>
              <w:jc w:val="both"/>
              <w:rPr>
                <w:rFonts w:ascii="Arial" w:hAnsi="Arial" w:cs="Arial"/>
                <w:b/>
              </w:rPr>
            </w:pPr>
            <w:r w:rsidRPr="00CA3350">
              <w:rPr>
                <w:rFonts w:ascii="Arial" w:hAnsi="Arial" w:cs="Arial"/>
                <w:b/>
              </w:rPr>
              <w:t xml:space="preserve">Buff: </w:t>
            </w:r>
            <w:r w:rsidRPr="00CA3350">
              <w:rPr>
                <w:rFonts w:ascii="Arial" w:hAnsi="Arial" w:cs="Arial"/>
              </w:rPr>
              <w:t>A alimentação de cada dia será seguida pelos riders serão fornecidos pela produção de cada banda e cantor, que estarão em ANEXO no final do ETP.</w:t>
            </w:r>
          </w:p>
          <w:p w14:paraId="1CB19F50" w14:textId="77777777" w:rsidR="00506CFA" w:rsidRPr="00CA3350" w:rsidRDefault="00506CFA" w:rsidP="007F698D">
            <w:pPr>
              <w:jc w:val="both"/>
              <w:rPr>
                <w:rFonts w:ascii="Arial" w:hAnsi="Arial" w:cs="Arial"/>
              </w:rPr>
            </w:pPr>
          </w:p>
          <w:p w14:paraId="65396E4B" w14:textId="77777777" w:rsidR="00506CFA" w:rsidRPr="00CA3350" w:rsidRDefault="00506CFA" w:rsidP="007F698D">
            <w:pPr>
              <w:jc w:val="both"/>
              <w:rPr>
                <w:rFonts w:ascii="Arial" w:hAnsi="Arial" w:cs="Arial"/>
              </w:rPr>
            </w:pPr>
            <w:r w:rsidRPr="00CA3350">
              <w:rPr>
                <w:rFonts w:ascii="Arial" w:hAnsi="Arial" w:cs="Arial"/>
              </w:rPr>
              <w:t>Bebidas: de responsabilidade da equipe contratada, conforme riders da produção dos artistas.</w:t>
            </w:r>
          </w:p>
          <w:p w14:paraId="67490FDB" w14:textId="77777777" w:rsidR="00506CFA" w:rsidRPr="00CA3350" w:rsidRDefault="00506CFA" w:rsidP="007F698D">
            <w:pPr>
              <w:jc w:val="both"/>
              <w:rPr>
                <w:rFonts w:ascii="Arial" w:hAnsi="Arial" w:cs="Arial"/>
              </w:rPr>
            </w:pPr>
          </w:p>
          <w:p w14:paraId="78F231E0" w14:textId="77777777" w:rsidR="00506CFA" w:rsidRPr="00CA3350" w:rsidRDefault="00506CFA" w:rsidP="007F698D">
            <w:pPr>
              <w:jc w:val="both"/>
              <w:rPr>
                <w:rFonts w:ascii="Arial" w:hAnsi="Arial" w:cs="Arial"/>
                <w:b/>
              </w:rPr>
            </w:pPr>
            <w:r w:rsidRPr="00CA3350">
              <w:rPr>
                <w:rFonts w:ascii="Arial" w:hAnsi="Arial" w:cs="Arial"/>
                <w:b/>
              </w:rPr>
              <w:t xml:space="preserve">Equipe: </w:t>
            </w:r>
          </w:p>
          <w:p w14:paraId="7E705F19" w14:textId="77777777" w:rsidR="00506CFA" w:rsidRPr="00CA3350" w:rsidRDefault="00506CFA" w:rsidP="007F698D">
            <w:pPr>
              <w:jc w:val="both"/>
              <w:rPr>
                <w:rFonts w:ascii="Arial" w:hAnsi="Arial" w:cs="Arial"/>
              </w:rPr>
            </w:pPr>
            <w:r w:rsidRPr="00CA3350">
              <w:rPr>
                <w:rFonts w:ascii="Arial" w:hAnsi="Arial" w:cs="Arial"/>
              </w:rPr>
              <w:t>2 produtores responsáveis;</w:t>
            </w:r>
          </w:p>
          <w:p w14:paraId="37FD44AF" w14:textId="77777777" w:rsidR="00506CFA" w:rsidRDefault="00506CFA" w:rsidP="007F698D">
            <w:pPr>
              <w:pStyle w:val="SemEspaamento"/>
              <w:jc w:val="both"/>
              <w:rPr>
                <w:rFonts w:ascii="Arial" w:hAnsi="Arial" w:cs="Arial"/>
                <w:sz w:val="20"/>
                <w:szCs w:val="20"/>
              </w:rPr>
            </w:pPr>
            <w:r w:rsidRPr="00CA3350">
              <w:rPr>
                <w:rFonts w:ascii="Arial" w:hAnsi="Arial" w:cs="Arial"/>
                <w:sz w:val="20"/>
                <w:szCs w:val="20"/>
              </w:rPr>
              <w:t>3 staffs</w:t>
            </w:r>
          </w:p>
          <w:p w14:paraId="0A40B822" w14:textId="77777777" w:rsidR="00506CFA" w:rsidRPr="00CA3350" w:rsidRDefault="00506CFA" w:rsidP="007F698D">
            <w:pPr>
              <w:pStyle w:val="SemEspaamento"/>
              <w:jc w:val="both"/>
              <w:rPr>
                <w:rFonts w:ascii="Arial" w:hAnsi="Arial" w:cs="Arial"/>
                <w:sz w:val="20"/>
                <w:szCs w:val="20"/>
              </w:rPr>
            </w:pPr>
          </w:p>
        </w:tc>
      </w:tr>
    </w:tbl>
    <w:p w14:paraId="05503DA6" w14:textId="2FE3FF68" w:rsidR="00351859" w:rsidRPr="0074412B" w:rsidRDefault="00506CFA" w:rsidP="00351859">
      <w:pPr>
        <w:tabs>
          <w:tab w:val="right" w:pos="7935"/>
        </w:tabs>
        <w:autoSpaceDE w:val="0"/>
        <w:autoSpaceDN w:val="0"/>
        <w:adjustRightInd w:val="0"/>
        <w:jc w:val="both"/>
        <w:rPr>
          <w:rFonts w:ascii="Arial" w:hAnsi="Arial" w:cs="Arial"/>
          <w:b/>
        </w:rPr>
      </w:pPr>
      <w:r w:rsidRPr="006D4300">
        <w:rPr>
          <w:rFonts w:ascii="Arial" w:hAnsi="Arial" w:cs="Arial"/>
          <w:color w:val="FF0000"/>
        </w:rPr>
        <w:lastRenderedPageBreak/>
        <w:fldChar w:fldCharType="end"/>
      </w:r>
    </w:p>
    <w:p w14:paraId="694F226F"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rPr>
      </w:pPr>
      <w:r w:rsidRPr="0074412B">
        <w:rPr>
          <w:rFonts w:ascii="Arial" w:hAnsi="Arial" w:cs="Arial"/>
          <w:b/>
        </w:rPr>
        <w:t xml:space="preserve">DADOS DA EMPRESA </w:t>
      </w:r>
    </w:p>
    <w:p w14:paraId="1BE8F483"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rPr>
      </w:pPr>
      <w:r w:rsidRPr="0074412B">
        <w:rPr>
          <w:rFonts w:ascii="Arial" w:hAnsi="Arial" w:cs="Arial"/>
        </w:rPr>
        <w:t>Razão Social: ----------------------------------------------------------------- Nome Fantasia:</w:t>
      </w:r>
    </w:p>
    <w:p w14:paraId="52F9068D"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74412B">
        <w:rPr>
          <w:rFonts w:ascii="Arial" w:hAnsi="Arial" w:cs="Arial"/>
        </w:rPr>
        <w:t>CNPJ: ---------------------------------------- Inscrição Estadual: ------------------ Inscrição Municipal: -----------------</w:t>
      </w:r>
      <w:r w:rsidRPr="0074412B">
        <w:rPr>
          <w:rFonts w:ascii="Arial" w:hAnsi="Arial" w:cs="Arial"/>
        </w:rPr>
        <w:tab/>
      </w:r>
    </w:p>
    <w:p w14:paraId="367D3B92"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74412B">
        <w:rPr>
          <w:rFonts w:ascii="Arial" w:hAnsi="Arial" w:cs="Arial"/>
        </w:rPr>
        <w:t>Endereço: -----------------------------------------Nº------------------Complemento: ----------------</w:t>
      </w:r>
    </w:p>
    <w:p w14:paraId="7D631C8A"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74412B">
        <w:rPr>
          <w:rFonts w:ascii="Arial" w:hAnsi="Arial" w:cs="Arial"/>
        </w:rPr>
        <w:t>Telefones: --------------------------------------------------------------------------</w:t>
      </w:r>
    </w:p>
    <w:p w14:paraId="5E4AC56E"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74412B">
        <w:rPr>
          <w:rFonts w:ascii="Arial" w:hAnsi="Arial" w:cs="Arial"/>
        </w:rPr>
        <w:t>E-mail: -----------------------------------------------------------------------------</w:t>
      </w:r>
    </w:p>
    <w:p w14:paraId="7584EAFE"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74412B">
        <w:rPr>
          <w:rFonts w:ascii="Arial" w:hAnsi="Arial" w:cs="Arial"/>
        </w:rPr>
        <w:t xml:space="preserve">CEP: -------------------------------- Cidade: -------------- UF: ---------------------- </w:t>
      </w:r>
    </w:p>
    <w:p w14:paraId="073810E8"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74412B">
        <w:rPr>
          <w:rFonts w:ascii="Arial" w:hAnsi="Arial" w:cs="Arial"/>
          <w:color w:val="FF0000"/>
        </w:rPr>
        <w:t xml:space="preserve">Atenção, somente conta em favor do CNPJ da empresa participante, informar se é conta corrente ou poupança. Em se tratando de poupança indicar a variação ou operação. </w:t>
      </w:r>
      <w:r w:rsidRPr="0074412B">
        <w:rPr>
          <w:rFonts w:ascii="Arial" w:hAnsi="Arial" w:cs="Arial"/>
        </w:rPr>
        <w:t xml:space="preserve">Banco: ----------------- Agência: ---------------------- C/C: -----------------OP------------Cidade--------------Estado-------                                                                                                                                                                   </w:t>
      </w:r>
    </w:p>
    <w:p w14:paraId="0CED46DC"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74412B">
        <w:rPr>
          <w:rFonts w:ascii="Arial" w:hAnsi="Arial" w:cs="Arial"/>
          <w:b/>
        </w:rPr>
        <w:t>DADOS DO (S) REPRESENTANTE (S) LEGAL (IS) DA EMPRESA PARA ASSINATURA DO CONTRATO E OU ATA</w:t>
      </w:r>
      <w:r w:rsidRPr="0074412B">
        <w:rPr>
          <w:rFonts w:ascii="Arial" w:hAnsi="Arial" w:cs="Arial"/>
        </w:rPr>
        <w:t>:</w:t>
      </w:r>
    </w:p>
    <w:p w14:paraId="05C430B4"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74412B">
        <w:rPr>
          <w:rFonts w:ascii="Arial" w:hAnsi="Arial" w:cs="Arial"/>
        </w:rPr>
        <w:t>Nome Completo: ------------------------------------------</w:t>
      </w:r>
    </w:p>
    <w:p w14:paraId="528D2781"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74412B">
        <w:rPr>
          <w:rFonts w:ascii="Arial" w:hAnsi="Arial" w:cs="Arial"/>
        </w:rPr>
        <w:t>Endereço: ---------------------------------------N º -------------------- Complemento -------------</w:t>
      </w:r>
    </w:p>
    <w:p w14:paraId="0C316FF6"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74412B">
        <w:rPr>
          <w:rFonts w:ascii="Arial" w:hAnsi="Arial" w:cs="Arial"/>
        </w:rPr>
        <w:t>CEP: -----------------------------------------------</w:t>
      </w:r>
    </w:p>
    <w:p w14:paraId="5FA0D9A7"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74412B">
        <w:rPr>
          <w:rFonts w:ascii="Arial" w:hAnsi="Arial" w:cs="Arial"/>
        </w:rPr>
        <w:t xml:space="preserve">Cidade: ------------------------- UF:   ---------------------------                        </w:t>
      </w:r>
    </w:p>
    <w:p w14:paraId="38CAB8BB"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74412B">
        <w:rPr>
          <w:rFonts w:ascii="Arial" w:hAnsi="Arial" w:cs="Arial"/>
        </w:rPr>
        <w:t>CPF: ------------------------RG: ----------------            Órgão Expedidor: --------------------------</w:t>
      </w:r>
    </w:p>
    <w:p w14:paraId="541DA856"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bCs/>
        </w:rPr>
      </w:pPr>
      <w:r w:rsidRPr="0074412B">
        <w:rPr>
          <w:rFonts w:ascii="Arial" w:hAnsi="Arial" w:cs="Arial"/>
        </w:rPr>
        <w:t>Naturalidade: -------------------- Nacionalidade: ----------------------------------------</w:t>
      </w:r>
    </w:p>
    <w:p w14:paraId="10CFD33F"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Cs/>
        </w:rPr>
      </w:pPr>
      <w:r w:rsidRPr="0074412B">
        <w:rPr>
          <w:rFonts w:ascii="Arial" w:hAnsi="Arial" w:cs="Arial"/>
          <w:bCs/>
        </w:rPr>
        <w:t>Estado civil: ----------------------------------------------------</w:t>
      </w:r>
    </w:p>
    <w:p w14:paraId="0FE7CFDD" w14:textId="77777777" w:rsidR="00351859" w:rsidRPr="0074412B" w:rsidRDefault="00351859" w:rsidP="00351859">
      <w:pPr>
        <w:autoSpaceDE w:val="0"/>
        <w:autoSpaceDN w:val="0"/>
        <w:adjustRightInd w:val="0"/>
        <w:jc w:val="both"/>
        <w:rPr>
          <w:rFonts w:ascii="Arial" w:hAnsi="Arial" w:cs="Arial"/>
          <w:b/>
          <w:bCs/>
        </w:rPr>
      </w:pPr>
    </w:p>
    <w:p w14:paraId="4B1DF8B2" w14:textId="77777777" w:rsidR="00351859" w:rsidRPr="0074412B" w:rsidRDefault="00351859" w:rsidP="00351859">
      <w:pPr>
        <w:autoSpaceDE w:val="0"/>
        <w:autoSpaceDN w:val="0"/>
        <w:adjustRightInd w:val="0"/>
        <w:jc w:val="both"/>
        <w:rPr>
          <w:rFonts w:ascii="Arial" w:hAnsi="Arial" w:cs="Arial"/>
          <w:lang w:val="x-none"/>
        </w:rPr>
      </w:pPr>
      <w:r w:rsidRPr="0074412B">
        <w:rPr>
          <w:rFonts w:ascii="Arial" w:hAnsi="Arial" w:cs="Arial"/>
          <w:b/>
          <w:bCs/>
          <w:lang w:val="x-none"/>
        </w:rPr>
        <w:t xml:space="preserve">Validade da Proposta: </w:t>
      </w:r>
      <w:r w:rsidRPr="0074412B">
        <w:rPr>
          <w:rFonts w:ascii="Arial" w:hAnsi="Arial" w:cs="Arial"/>
          <w:lang w:val="x-none"/>
        </w:rPr>
        <w:t>(60 dias, cf. edital)</w:t>
      </w:r>
    </w:p>
    <w:p w14:paraId="671348EA" w14:textId="77777777" w:rsidR="003B3615" w:rsidRPr="0074412B" w:rsidRDefault="003B3615" w:rsidP="00351859">
      <w:pPr>
        <w:autoSpaceDE w:val="0"/>
        <w:autoSpaceDN w:val="0"/>
        <w:adjustRightInd w:val="0"/>
        <w:jc w:val="both"/>
        <w:rPr>
          <w:rFonts w:ascii="Arial" w:hAnsi="Arial" w:cs="Arial"/>
          <w:lang w:val="x-none"/>
        </w:rPr>
      </w:pPr>
    </w:p>
    <w:p w14:paraId="7B941561" w14:textId="6F1B04DF" w:rsidR="003B3615" w:rsidRPr="0074412B" w:rsidRDefault="003B3615" w:rsidP="00351859">
      <w:pPr>
        <w:autoSpaceDE w:val="0"/>
        <w:autoSpaceDN w:val="0"/>
        <w:adjustRightInd w:val="0"/>
        <w:jc w:val="both"/>
        <w:rPr>
          <w:rFonts w:ascii="Arial" w:hAnsi="Arial" w:cs="Arial"/>
        </w:rPr>
      </w:pPr>
      <w:r w:rsidRPr="0074412B">
        <w:rPr>
          <w:rFonts w:ascii="Arial" w:hAnsi="Arial" w:cs="Arial"/>
        </w:rPr>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representante, não cabendo à PREFEITURA MUNICIPAL responsabilidade por eventuais danos decorrentes de uso indevido da senha, ainda que por terceiros. Declara ainda, que nos preços cotados estão incluídos todas as despesas, tributos e encargos de qualquer natureza incidentes sobre o objeto do Edital, nada mais sendo lícito pleitear a esse título. A declaração de elaboração independente da proposta deve ser assinada no portal </w:t>
      </w:r>
      <w:hyperlink r:id="rId62" w:history="1">
        <w:r w:rsidR="00A90C19" w:rsidRPr="005E0F0C">
          <w:rPr>
            <w:rStyle w:val="Hyperlink"/>
            <w:rFonts w:ascii="Arial" w:hAnsi="Arial" w:cs="Arial"/>
            <w:sz w:val="24"/>
            <w:szCs w:val="24"/>
          </w:rPr>
          <w:t>www.licitanet.com.br</w:t>
        </w:r>
      </w:hyperlink>
      <w:r w:rsidRPr="0074412B">
        <w:rPr>
          <w:rFonts w:ascii="Arial" w:hAnsi="Arial" w:cs="Arial"/>
        </w:rPr>
        <w:t>, ao inserir os valores propostos para o objeto.</w:t>
      </w:r>
    </w:p>
    <w:p w14:paraId="3F363AC4" w14:textId="77777777" w:rsidR="00351859" w:rsidRPr="0074412B" w:rsidRDefault="00351859" w:rsidP="00351859">
      <w:pPr>
        <w:autoSpaceDE w:val="0"/>
        <w:autoSpaceDN w:val="0"/>
        <w:adjustRightInd w:val="0"/>
        <w:jc w:val="both"/>
        <w:rPr>
          <w:rFonts w:ascii="Arial" w:hAnsi="Arial" w:cs="Arial"/>
        </w:rPr>
      </w:pPr>
    </w:p>
    <w:p w14:paraId="1E793491" w14:textId="7EEDC3D1" w:rsidR="00351859" w:rsidRPr="0074412B" w:rsidRDefault="00351859" w:rsidP="00351859">
      <w:pPr>
        <w:tabs>
          <w:tab w:val="left" w:pos="5055"/>
        </w:tabs>
        <w:autoSpaceDE w:val="0"/>
        <w:autoSpaceDN w:val="0"/>
        <w:adjustRightInd w:val="0"/>
        <w:jc w:val="both"/>
        <w:rPr>
          <w:rFonts w:ascii="Arial" w:hAnsi="Arial" w:cs="Arial"/>
          <w:b/>
          <w:bCs/>
        </w:rPr>
      </w:pPr>
      <w:r w:rsidRPr="0074412B">
        <w:rPr>
          <w:rFonts w:ascii="Arial" w:hAnsi="Arial" w:cs="Arial"/>
          <w:b/>
          <w:bCs/>
          <w:lang w:val="x-none"/>
        </w:rPr>
        <w:t xml:space="preserve">(Local)..................................de </w:t>
      </w:r>
      <w:r w:rsidRPr="0074412B">
        <w:rPr>
          <w:rFonts w:ascii="Arial" w:hAnsi="Arial" w:cs="Arial"/>
          <w:b/>
          <w:bCs/>
        </w:rPr>
        <w:t xml:space="preserve">.............. de </w:t>
      </w:r>
      <w:r w:rsidRPr="0074412B">
        <w:rPr>
          <w:rFonts w:ascii="Arial" w:hAnsi="Arial" w:cs="Arial"/>
        </w:rPr>
        <w:fldChar w:fldCharType="begin"/>
      </w:r>
      <w:r w:rsidRPr="0074412B">
        <w:rPr>
          <w:rFonts w:ascii="Arial" w:hAnsi="Arial" w:cs="Arial"/>
        </w:rPr>
        <w:instrText xml:space="preserve"> MERGEFIELD  Ano_Licitação  \* MERGEFORMAT </w:instrText>
      </w:r>
      <w:r w:rsidRPr="0074412B">
        <w:rPr>
          <w:rFonts w:ascii="Arial" w:hAnsi="Arial" w:cs="Arial"/>
        </w:rPr>
        <w:fldChar w:fldCharType="separate"/>
      </w:r>
      <w:r w:rsidR="00D6494F" w:rsidRPr="0074412B">
        <w:rPr>
          <w:rFonts w:ascii="Arial" w:hAnsi="Arial" w:cs="Arial"/>
          <w:noProof/>
        </w:rPr>
        <w:t>2024</w:t>
      </w:r>
      <w:r w:rsidRPr="0074412B">
        <w:rPr>
          <w:rFonts w:ascii="Arial" w:hAnsi="Arial" w:cs="Arial"/>
        </w:rPr>
        <w:fldChar w:fldCharType="end"/>
      </w:r>
      <w:r w:rsidRPr="0074412B">
        <w:rPr>
          <w:rFonts w:ascii="Arial" w:hAnsi="Arial" w:cs="Arial"/>
          <w:b/>
          <w:bCs/>
          <w:lang w:val="x-none"/>
        </w:rPr>
        <w:t>.</w:t>
      </w:r>
      <w:r w:rsidRPr="0074412B">
        <w:rPr>
          <w:rFonts w:ascii="Arial" w:hAnsi="Arial" w:cs="Arial"/>
          <w:b/>
          <w:bCs/>
          <w:lang w:val="x-none"/>
        </w:rPr>
        <w:tab/>
      </w:r>
    </w:p>
    <w:p w14:paraId="2AE25D78" w14:textId="77777777" w:rsidR="00351859" w:rsidRPr="0074412B" w:rsidRDefault="00351859" w:rsidP="00351859">
      <w:pPr>
        <w:tabs>
          <w:tab w:val="left" w:pos="5055"/>
        </w:tabs>
        <w:autoSpaceDE w:val="0"/>
        <w:autoSpaceDN w:val="0"/>
        <w:adjustRightInd w:val="0"/>
        <w:jc w:val="both"/>
        <w:rPr>
          <w:rFonts w:ascii="Arial" w:hAnsi="Arial" w:cs="Arial"/>
          <w:b/>
          <w:bCs/>
        </w:rPr>
      </w:pPr>
    </w:p>
    <w:p w14:paraId="49288050" w14:textId="77777777" w:rsidR="00351859" w:rsidRPr="0074412B" w:rsidRDefault="00351859" w:rsidP="00351859">
      <w:pPr>
        <w:tabs>
          <w:tab w:val="left" w:pos="5055"/>
        </w:tabs>
        <w:autoSpaceDE w:val="0"/>
        <w:autoSpaceDN w:val="0"/>
        <w:adjustRightInd w:val="0"/>
        <w:jc w:val="both"/>
        <w:rPr>
          <w:rFonts w:ascii="Arial" w:hAnsi="Arial" w:cs="Arial"/>
          <w:b/>
          <w:bCs/>
        </w:rPr>
      </w:pPr>
    </w:p>
    <w:p w14:paraId="31CF4DFC" w14:textId="77777777" w:rsidR="00351859" w:rsidRPr="0074412B" w:rsidRDefault="00351859" w:rsidP="00351859">
      <w:pPr>
        <w:tabs>
          <w:tab w:val="left" w:pos="5055"/>
        </w:tabs>
        <w:autoSpaceDE w:val="0"/>
        <w:autoSpaceDN w:val="0"/>
        <w:adjustRightInd w:val="0"/>
        <w:jc w:val="both"/>
        <w:rPr>
          <w:rFonts w:ascii="Arial" w:hAnsi="Arial" w:cs="Arial"/>
          <w:b/>
          <w:bCs/>
        </w:rPr>
      </w:pPr>
    </w:p>
    <w:p w14:paraId="78EF9CFA" w14:textId="77777777" w:rsidR="00351859" w:rsidRPr="0074412B" w:rsidRDefault="00351859" w:rsidP="00351859">
      <w:pPr>
        <w:tabs>
          <w:tab w:val="left" w:pos="5055"/>
        </w:tabs>
        <w:autoSpaceDE w:val="0"/>
        <w:autoSpaceDN w:val="0"/>
        <w:adjustRightInd w:val="0"/>
        <w:jc w:val="both"/>
        <w:rPr>
          <w:rFonts w:ascii="Arial" w:hAnsi="Arial" w:cs="Arial"/>
          <w:b/>
          <w:bCs/>
        </w:rPr>
      </w:pPr>
    </w:p>
    <w:p w14:paraId="1B661A42" w14:textId="77777777" w:rsidR="00351859" w:rsidRPr="0074412B" w:rsidRDefault="00351859" w:rsidP="00351859">
      <w:pPr>
        <w:autoSpaceDE w:val="0"/>
        <w:autoSpaceDN w:val="0"/>
        <w:adjustRightInd w:val="0"/>
        <w:jc w:val="both"/>
        <w:rPr>
          <w:rFonts w:ascii="Arial" w:hAnsi="Arial" w:cs="Arial"/>
          <w:b/>
          <w:bCs/>
        </w:rPr>
      </w:pPr>
      <w:r w:rsidRPr="0074412B">
        <w:rPr>
          <w:rFonts w:ascii="Arial" w:hAnsi="Arial" w:cs="Arial"/>
          <w:b/>
          <w:bCs/>
          <w:lang w:val="x-none"/>
        </w:rPr>
        <w:tab/>
      </w:r>
      <w:r w:rsidRPr="0074412B">
        <w:rPr>
          <w:rFonts w:ascii="Arial" w:hAnsi="Arial" w:cs="Arial"/>
          <w:b/>
          <w:bCs/>
          <w:lang w:val="x-none"/>
        </w:rPr>
        <w:tab/>
      </w:r>
    </w:p>
    <w:p w14:paraId="370A1E22" w14:textId="77777777" w:rsidR="00351859" w:rsidRPr="0074412B" w:rsidRDefault="00351859" w:rsidP="00351859">
      <w:pPr>
        <w:autoSpaceDE w:val="0"/>
        <w:autoSpaceDN w:val="0"/>
        <w:adjustRightInd w:val="0"/>
        <w:jc w:val="both"/>
        <w:rPr>
          <w:rFonts w:ascii="Arial" w:hAnsi="Arial" w:cs="Arial"/>
          <w:b/>
          <w:bCs/>
          <w:lang w:val="x-none"/>
        </w:rPr>
      </w:pPr>
      <w:r w:rsidRPr="0074412B">
        <w:rPr>
          <w:rFonts w:ascii="Arial" w:hAnsi="Arial" w:cs="Arial"/>
          <w:b/>
          <w:bCs/>
          <w:lang w:val="x-none"/>
        </w:rPr>
        <w:t>Assinatura do proponente</w:t>
      </w:r>
    </w:p>
    <w:p w14:paraId="1A32D51F" w14:textId="77777777" w:rsidR="00351859" w:rsidRPr="0074412B" w:rsidRDefault="00351859" w:rsidP="00351859">
      <w:pPr>
        <w:autoSpaceDE w:val="0"/>
        <w:autoSpaceDN w:val="0"/>
        <w:adjustRightInd w:val="0"/>
        <w:jc w:val="both"/>
        <w:rPr>
          <w:rFonts w:ascii="Arial" w:hAnsi="Arial" w:cs="Arial"/>
          <w:b/>
          <w:bCs/>
        </w:rPr>
      </w:pPr>
      <w:r w:rsidRPr="0074412B">
        <w:rPr>
          <w:rFonts w:ascii="Arial" w:hAnsi="Arial" w:cs="Arial"/>
          <w:b/>
          <w:bCs/>
          <w:lang w:val="x-none"/>
        </w:rPr>
        <w:t>CARIMBO DO CNP</w:t>
      </w:r>
      <w:r w:rsidRPr="0074412B">
        <w:rPr>
          <w:rFonts w:ascii="Arial" w:hAnsi="Arial" w:cs="Arial"/>
          <w:b/>
          <w:bCs/>
        </w:rPr>
        <w:t>J</w:t>
      </w:r>
    </w:p>
    <w:p w14:paraId="2B26C6C7" w14:textId="77777777" w:rsidR="00351859" w:rsidRPr="0074412B" w:rsidRDefault="00351859" w:rsidP="00351859">
      <w:pPr>
        <w:autoSpaceDE w:val="0"/>
        <w:autoSpaceDN w:val="0"/>
        <w:adjustRightInd w:val="0"/>
        <w:jc w:val="both"/>
        <w:rPr>
          <w:rFonts w:ascii="Arial" w:hAnsi="Arial" w:cs="Arial"/>
          <w:b/>
          <w:bCs/>
        </w:rPr>
      </w:pPr>
    </w:p>
    <w:p w14:paraId="09A482D5" w14:textId="77777777" w:rsidR="00351859" w:rsidRPr="0074412B" w:rsidRDefault="00351859" w:rsidP="00351859">
      <w:pPr>
        <w:autoSpaceDE w:val="0"/>
        <w:autoSpaceDN w:val="0"/>
        <w:adjustRightInd w:val="0"/>
        <w:jc w:val="both"/>
        <w:rPr>
          <w:rFonts w:ascii="Arial" w:hAnsi="Arial" w:cs="Arial"/>
          <w:b/>
          <w:bCs/>
        </w:rPr>
      </w:pPr>
    </w:p>
    <w:p w14:paraId="073BE43F" w14:textId="77777777" w:rsidR="00351859" w:rsidRPr="0074412B" w:rsidRDefault="00351859" w:rsidP="00351859">
      <w:pPr>
        <w:autoSpaceDE w:val="0"/>
        <w:autoSpaceDN w:val="0"/>
        <w:adjustRightInd w:val="0"/>
        <w:jc w:val="both"/>
        <w:rPr>
          <w:rFonts w:ascii="Arial" w:hAnsi="Arial" w:cs="Arial"/>
          <w:b/>
          <w:bCs/>
        </w:rPr>
      </w:pPr>
    </w:p>
    <w:p w14:paraId="1FB00793" w14:textId="77777777" w:rsidR="00351859" w:rsidRPr="0074412B" w:rsidRDefault="00351859" w:rsidP="00351859">
      <w:pPr>
        <w:autoSpaceDE w:val="0"/>
        <w:autoSpaceDN w:val="0"/>
        <w:adjustRightInd w:val="0"/>
        <w:jc w:val="both"/>
        <w:rPr>
          <w:rFonts w:ascii="Arial" w:hAnsi="Arial" w:cs="Arial"/>
          <w:b/>
          <w:bCs/>
        </w:rPr>
      </w:pPr>
    </w:p>
    <w:p w14:paraId="3F1F5F34" w14:textId="77777777" w:rsidR="00351859" w:rsidRPr="0074412B" w:rsidRDefault="00351859" w:rsidP="00351859">
      <w:pPr>
        <w:autoSpaceDE w:val="0"/>
        <w:autoSpaceDN w:val="0"/>
        <w:adjustRightInd w:val="0"/>
        <w:jc w:val="both"/>
        <w:rPr>
          <w:rFonts w:ascii="Arial" w:hAnsi="Arial" w:cs="Arial"/>
          <w:b/>
          <w:bCs/>
        </w:rPr>
      </w:pPr>
    </w:p>
    <w:p w14:paraId="31942EB3" w14:textId="77777777" w:rsidR="00351859" w:rsidRDefault="00351859" w:rsidP="00351859">
      <w:pPr>
        <w:autoSpaceDE w:val="0"/>
        <w:autoSpaceDN w:val="0"/>
        <w:adjustRightInd w:val="0"/>
        <w:jc w:val="both"/>
        <w:rPr>
          <w:rFonts w:ascii="Arial" w:hAnsi="Arial" w:cs="Arial"/>
          <w:b/>
          <w:bCs/>
        </w:rPr>
      </w:pPr>
    </w:p>
    <w:p w14:paraId="531395B2" w14:textId="77777777" w:rsidR="0074412B" w:rsidRDefault="0074412B" w:rsidP="00351859">
      <w:pPr>
        <w:autoSpaceDE w:val="0"/>
        <w:autoSpaceDN w:val="0"/>
        <w:adjustRightInd w:val="0"/>
        <w:jc w:val="both"/>
        <w:rPr>
          <w:rFonts w:ascii="Arial" w:hAnsi="Arial" w:cs="Arial"/>
          <w:b/>
          <w:bCs/>
        </w:rPr>
      </w:pPr>
    </w:p>
    <w:p w14:paraId="34922591" w14:textId="77777777" w:rsidR="0074412B" w:rsidRDefault="0074412B" w:rsidP="00351859">
      <w:pPr>
        <w:autoSpaceDE w:val="0"/>
        <w:autoSpaceDN w:val="0"/>
        <w:adjustRightInd w:val="0"/>
        <w:jc w:val="both"/>
        <w:rPr>
          <w:rFonts w:ascii="Arial" w:hAnsi="Arial" w:cs="Arial"/>
          <w:b/>
          <w:bCs/>
        </w:rPr>
      </w:pPr>
    </w:p>
    <w:p w14:paraId="51D6C83D" w14:textId="77777777" w:rsidR="0074412B" w:rsidRDefault="0074412B" w:rsidP="00351859">
      <w:pPr>
        <w:autoSpaceDE w:val="0"/>
        <w:autoSpaceDN w:val="0"/>
        <w:adjustRightInd w:val="0"/>
        <w:jc w:val="both"/>
        <w:rPr>
          <w:rFonts w:ascii="Arial" w:hAnsi="Arial" w:cs="Arial"/>
          <w:b/>
          <w:bCs/>
        </w:rPr>
      </w:pPr>
    </w:p>
    <w:p w14:paraId="0062C6BE" w14:textId="77777777" w:rsidR="005864C2" w:rsidRPr="0074412B" w:rsidRDefault="005864C2" w:rsidP="00351859">
      <w:pPr>
        <w:autoSpaceDE w:val="0"/>
        <w:autoSpaceDN w:val="0"/>
        <w:adjustRightInd w:val="0"/>
        <w:jc w:val="both"/>
        <w:rPr>
          <w:rFonts w:ascii="Arial" w:hAnsi="Arial" w:cs="Arial"/>
          <w:b/>
          <w:bCs/>
        </w:rPr>
      </w:pPr>
    </w:p>
    <w:p w14:paraId="427B9054" w14:textId="77777777" w:rsidR="009B4C33" w:rsidRPr="0074412B" w:rsidRDefault="009B4C33" w:rsidP="00351859">
      <w:pPr>
        <w:autoSpaceDE w:val="0"/>
        <w:autoSpaceDN w:val="0"/>
        <w:adjustRightInd w:val="0"/>
        <w:jc w:val="both"/>
        <w:rPr>
          <w:rFonts w:ascii="Arial" w:hAnsi="Arial" w:cs="Arial"/>
          <w:b/>
          <w:bCs/>
        </w:rPr>
      </w:pPr>
    </w:p>
    <w:p w14:paraId="1CD05695" w14:textId="77777777" w:rsidR="00351859" w:rsidRDefault="00351859" w:rsidP="00351859">
      <w:pPr>
        <w:autoSpaceDE w:val="0"/>
        <w:autoSpaceDN w:val="0"/>
        <w:adjustRightInd w:val="0"/>
        <w:jc w:val="both"/>
        <w:rPr>
          <w:rFonts w:ascii="Arial" w:hAnsi="Arial" w:cs="Arial"/>
          <w:b/>
          <w:bCs/>
        </w:rPr>
      </w:pPr>
    </w:p>
    <w:p w14:paraId="468028AF" w14:textId="77777777" w:rsidR="00506CFA" w:rsidRDefault="00506CFA" w:rsidP="00351859">
      <w:pPr>
        <w:autoSpaceDE w:val="0"/>
        <w:autoSpaceDN w:val="0"/>
        <w:adjustRightInd w:val="0"/>
        <w:jc w:val="both"/>
        <w:rPr>
          <w:rFonts w:ascii="Arial" w:hAnsi="Arial" w:cs="Arial"/>
          <w:b/>
          <w:bCs/>
        </w:rPr>
      </w:pPr>
    </w:p>
    <w:p w14:paraId="147ECC3C" w14:textId="77777777" w:rsidR="00506CFA" w:rsidRDefault="00506CFA" w:rsidP="00351859">
      <w:pPr>
        <w:autoSpaceDE w:val="0"/>
        <w:autoSpaceDN w:val="0"/>
        <w:adjustRightInd w:val="0"/>
        <w:jc w:val="both"/>
        <w:rPr>
          <w:rFonts w:ascii="Arial" w:hAnsi="Arial" w:cs="Arial"/>
          <w:b/>
          <w:bCs/>
        </w:rPr>
      </w:pPr>
    </w:p>
    <w:p w14:paraId="1554267B" w14:textId="77777777" w:rsidR="00506CFA" w:rsidRDefault="00506CFA" w:rsidP="00351859">
      <w:pPr>
        <w:autoSpaceDE w:val="0"/>
        <w:autoSpaceDN w:val="0"/>
        <w:adjustRightInd w:val="0"/>
        <w:jc w:val="both"/>
        <w:rPr>
          <w:rFonts w:ascii="Arial" w:hAnsi="Arial" w:cs="Arial"/>
          <w:b/>
          <w:bCs/>
        </w:rPr>
      </w:pPr>
    </w:p>
    <w:p w14:paraId="4DE462B0" w14:textId="77777777" w:rsidR="00506CFA" w:rsidRDefault="00506CFA" w:rsidP="00351859">
      <w:pPr>
        <w:autoSpaceDE w:val="0"/>
        <w:autoSpaceDN w:val="0"/>
        <w:adjustRightInd w:val="0"/>
        <w:jc w:val="both"/>
        <w:rPr>
          <w:rFonts w:ascii="Arial" w:hAnsi="Arial" w:cs="Arial"/>
          <w:b/>
          <w:bCs/>
        </w:rPr>
      </w:pPr>
    </w:p>
    <w:p w14:paraId="2C325A7C" w14:textId="77777777" w:rsidR="00506CFA" w:rsidRDefault="00506CFA" w:rsidP="00351859">
      <w:pPr>
        <w:autoSpaceDE w:val="0"/>
        <w:autoSpaceDN w:val="0"/>
        <w:adjustRightInd w:val="0"/>
        <w:jc w:val="both"/>
        <w:rPr>
          <w:rFonts w:ascii="Arial" w:hAnsi="Arial" w:cs="Arial"/>
          <w:b/>
          <w:bCs/>
        </w:rPr>
      </w:pPr>
    </w:p>
    <w:p w14:paraId="25363E28" w14:textId="77777777" w:rsidR="00506CFA" w:rsidRPr="0074412B" w:rsidRDefault="00506CFA" w:rsidP="00351859">
      <w:pPr>
        <w:autoSpaceDE w:val="0"/>
        <w:autoSpaceDN w:val="0"/>
        <w:adjustRightInd w:val="0"/>
        <w:jc w:val="both"/>
        <w:rPr>
          <w:rFonts w:ascii="Arial" w:hAnsi="Arial" w:cs="Arial"/>
          <w:b/>
          <w:bCs/>
        </w:rPr>
      </w:pPr>
    </w:p>
    <w:p w14:paraId="61B357C7" w14:textId="77777777" w:rsidR="0062056C" w:rsidRPr="0074412B" w:rsidRDefault="003B3615"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r w:rsidRPr="0074412B">
        <w:rPr>
          <w:rFonts w:ascii="Arial" w:hAnsi="Arial" w:cs="Arial"/>
          <w:b/>
          <w:bCs/>
        </w:rPr>
        <w:lastRenderedPageBreak/>
        <w:t>ANEXO III</w:t>
      </w:r>
    </w:p>
    <w:p w14:paraId="7CD85D51" w14:textId="71082D00" w:rsidR="0062056C" w:rsidRPr="0074412B"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r w:rsidRPr="0074412B">
        <w:rPr>
          <w:rFonts w:ascii="Arial" w:hAnsi="Arial" w:cs="Arial"/>
          <w:b/>
          <w:bCs/>
        </w:rPr>
        <w:t>DECLARAÇÕES UNIFICADAS</w:t>
      </w:r>
    </w:p>
    <w:p w14:paraId="57131EC7" w14:textId="77777777" w:rsidR="0062056C" w:rsidRPr="0074412B"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52424269" w14:textId="77777777" w:rsidR="0062056C" w:rsidRPr="0074412B"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45ABDE2F" w14:textId="77777777" w:rsidR="0062056C" w:rsidRPr="0074412B"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74412B">
        <w:rPr>
          <w:rFonts w:ascii="Arial" w:hAnsi="Arial" w:cs="Arial"/>
        </w:rPr>
        <w:t xml:space="preserve"> A empresa (NOME DA EMPRESA), inscrita no CNPJ/MF sob nº (NÚMERO DO CNPJ), com sede (ENDEREÇO COMPLETO), aqui representada por (NOME E QUALIFICAÇÃO DO REPRESENTANTE LEGAL), portador(a) do CPF nº xxxxxx, para fins de participação no procedimento licitatório, referente ao Pregão em epígrafe, e em cumprimento a legislação e regulamentos vigentes, às quais se submete, e:</w:t>
      </w:r>
    </w:p>
    <w:p w14:paraId="207D4923" w14:textId="77777777" w:rsidR="0062056C" w:rsidRPr="0074412B"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74412B">
        <w:rPr>
          <w:rFonts w:ascii="Arial" w:hAnsi="Arial" w:cs="Arial"/>
        </w:rPr>
        <w:t xml:space="preserve"> 1. Declara que está ciente e concordo com as condições contidas no edital e seus anexos, bem como de que cumpro plenamente os requisitos de habilitação definidos no edital; </w:t>
      </w:r>
    </w:p>
    <w:p w14:paraId="13695D3C" w14:textId="5CAF568C" w:rsidR="0062056C" w:rsidRPr="0074412B"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74412B">
        <w:rPr>
          <w:rFonts w:ascii="Arial" w:hAnsi="Arial" w:cs="Arial"/>
        </w:rPr>
        <w:t xml:space="preserve">2. Declaro, sob as penas da Lei, que não ultrapassou o limite de faturamento e cumpro os requisitos estabelecidos no Art. 3º da Lei Complementar nº 123, de 14 de dezembro de 2006, sendo apto a usufruir do tratamento favorecido estabelecido nos artigos 42 ao 49 da referida Lei Complementar. Declaro ainda que não possuo, no ano calendário da realização da licitação, contratos com administração pública cujos valores somados extrapolem a receita bruta máxima admitida para fins de enquadramento como empresa de pequeno porte; </w:t>
      </w:r>
      <w:r w:rsidRPr="0074412B">
        <w:rPr>
          <w:rFonts w:ascii="Arial" w:hAnsi="Arial" w:cs="Arial"/>
          <w:i/>
          <w:iCs/>
        </w:rPr>
        <w:t>quando for o caso</w:t>
      </w:r>
    </w:p>
    <w:p w14:paraId="6222BFE2" w14:textId="77777777" w:rsidR="0062056C" w:rsidRPr="0074412B"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74412B">
        <w:rPr>
          <w:rFonts w:ascii="Arial" w:hAnsi="Arial" w:cs="Arial"/>
        </w:rPr>
        <w:t xml:space="preserve">3. Declara sob as penas da lei, que até a presente data inexistem fatos impeditivos para sua habilitação no presente processo licitatório, ciente da obrigatoriedade de declarar ocorrências posteriores; </w:t>
      </w:r>
    </w:p>
    <w:p w14:paraId="2033DA80" w14:textId="77777777" w:rsidR="0062056C" w:rsidRPr="0074412B"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74412B">
        <w:rPr>
          <w:rFonts w:ascii="Arial" w:hAnsi="Arial" w:cs="Arial"/>
        </w:rPr>
        <w:t xml:space="preserve">4. Declara para fins do disposto no inciso VI do art. 68 da Lei nº 14.133, de 01 de abril de 2021, que não emprega menor de 18 (dezoito) anos em trabalho noturno, perigoso ou insalubre e não emprega menor de 16 (dezesseis) anos, salvo menor, a partir de 14 (quatorze) anos, na condição de aprendiz, nos termos do inciso XXXIII, do art. 7º da Constituição Federal.; </w:t>
      </w:r>
    </w:p>
    <w:p w14:paraId="6A2554D9" w14:textId="77777777" w:rsidR="0062056C" w:rsidRPr="0074412B"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74412B">
        <w:rPr>
          <w:rFonts w:ascii="Arial" w:hAnsi="Arial" w:cs="Arial"/>
        </w:rPr>
        <w:t xml:space="preserve">5. Declara que não possui em sua cadeia produtiva, empregados executando trabalho degradante ou forçado, nos termos do inciso III e IV do art.1º e no inciso III do art.5º da Constituição Federal; </w:t>
      </w:r>
    </w:p>
    <w:p w14:paraId="4DD987A3" w14:textId="77777777" w:rsidR="0062056C" w:rsidRPr="0074412B"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74412B">
        <w:rPr>
          <w:rFonts w:ascii="Arial" w:hAnsi="Arial" w:cs="Arial"/>
        </w:rPr>
        <w:t xml:space="preserve">6. Declara sob as penas da Lei, que cumpre a cota de aprendizagem nos termos estabelecidos no art. 429 da CLT; </w:t>
      </w:r>
    </w:p>
    <w:p w14:paraId="1B14A3FF" w14:textId="77777777" w:rsidR="0062056C" w:rsidRPr="0074412B"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74412B">
        <w:rPr>
          <w:rFonts w:ascii="Arial" w:hAnsi="Arial" w:cs="Arial"/>
        </w:rPr>
        <w:t>7. Declara que, conforme disposto no art. 93 da Lei nº 8.213, de 24 de julho de 1991, está ciente do cumprimento da reserva de cargos prevista em lei para pessoa com deficiência ou para reabilitado da Previdência Social e que, se aplicado ao número de funcionários da minha empresa, atendo às regras de acessibilidade previstas na legislação;</w:t>
      </w:r>
    </w:p>
    <w:p w14:paraId="75094D2E" w14:textId="00E2E26A" w:rsidR="0062056C" w:rsidRPr="0074412B"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74412B">
        <w:rPr>
          <w:rFonts w:ascii="Arial" w:hAnsi="Arial" w:cs="Arial"/>
        </w:rPr>
        <w:t xml:space="preserve"> 8. Declara para os devidos efeitos e sob penas da lei, que não possui em seu quadro societário servidor público da ativa, ou empregado de empresa pública ou de sociedade de economia mista e que não mantem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2C01A2BB" w14:textId="77777777" w:rsidR="0062056C" w:rsidRPr="0074412B"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74412B">
        <w:rPr>
          <w:rFonts w:ascii="Arial" w:hAnsi="Arial" w:cs="Arial"/>
        </w:rPr>
        <w:t xml:space="preserve">9. Que assume inteira RESPONSABILIDADE pela autenticidade de todos os documentos apresentados, compromete-se a manter, durante a execução do Contrato, em compatibilidade com as obrigações assumidas, todas as condições de habilitação e qualificação exigidas na licitação; tem conhecimento e se submete ao disposto na Lei Federal nº 8.078, de 11 de setembro de 1990 - Código de Defesa do Consumidor, bem como ao Edital e Anexos deste pregão. </w:t>
      </w:r>
    </w:p>
    <w:p w14:paraId="1E163CAA" w14:textId="01E43CEB" w:rsidR="0062056C" w:rsidRPr="0074412B"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74412B">
        <w:rPr>
          <w:rFonts w:ascii="Arial" w:hAnsi="Arial" w:cs="Arial"/>
        </w:rPr>
        <w:t xml:space="preserve">10. Declaração de sustentabilidade ambiental: Declaro, sob as penas da Lei nº 6.938/1981, na qualidade de proponente do procedimento licitatório, sob a modalidade Pregão Eletrônico, supracitado, que atendemos aos critérios de qualidade ambiental e sustentabilidade socioambiental, respeitando as normas de proteção </w:t>
      </w:r>
      <w:r w:rsidRPr="0074412B">
        <w:rPr>
          <w:rFonts w:ascii="Arial" w:hAnsi="Arial" w:cs="Arial"/>
        </w:rPr>
        <w:lastRenderedPageBreak/>
        <w:t xml:space="preserve">do meio ambiente e que exercemos atividades potencialmente poluidoras. Estou ciente da obrigatoriedade do registro no Cadastro Técnico Federal de Atividades Potencialmente Poluidoras ou Utilizadoras de Recursos Ambientais caso minha empresa exerça uma das atividades constantes no Anexo II da Instrução Normativa nº 31, de 03 de dezembro de 2009, do IBAMA. </w:t>
      </w:r>
    </w:p>
    <w:p w14:paraId="70D35F6C" w14:textId="77777777" w:rsidR="0062056C" w:rsidRPr="0074412B"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4CA231AE" w14:textId="3D3BE5E4" w:rsidR="0062056C" w:rsidRPr="0074412B"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r w:rsidRPr="0074412B">
        <w:rPr>
          <w:rFonts w:ascii="Arial" w:hAnsi="Arial" w:cs="Arial"/>
        </w:rPr>
        <w:t xml:space="preserve">Localidade, ______ de __________________ de </w:t>
      </w:r>
      <w:r w:rsidRPr="0074412B">
        <w:rPr>
          <w:rFonts w:ascii="Arial" w:hAnsi="Arial" w:cs="Arial"/>
        </w:rPr>
        <w:fldChar w:fldCharType="begin"/>
      </w:r>
      <w:r w:rsidRPr="0074412B">
        <w:rPr>
          <w:rFonts w:ascii="Arial" w:hAnsi="Arial" w:cs="Arial"/>
        </w:rPr>
        <w:instrText xml:space="preserve"> MERGEFIELD  Ano_Licitação  \* MERGEFORMAT </w:instrText>
      </w:r>
      <w:r w:rsidRPr="0074412B">
        <w:rPr>
          <w:rFonts w:ascii="Arial" w:hAnsi="Arial" w:cs="Arial"/>
        </w:rPr>
        <w:fldChar w:fldCharType="separate"/>
      </w:r>
      <w:r w:rsidR="00D6494F" w:rsidRPr="0074412B">
        <w:rPr>
          <w:rFonts w:ascii="Arial" w:hAnsi="Arial" w:cs="Arial"/>
          <w:noProof/>
        </w:rPr>
        <w:t>2024</w:t>
      </w:r>
      <w:r w:rsidRPr="0074412B">
        <w:rPr>
          <w:rFonts w:ascii="Arial" w:hAnsi="Arial" w:cs="Arial"/>
        </w:rPr>
        <w:fldChar w:fldCharType="end"/>
      </w:r>
      <w:r w:rsidRPr="0074412B">
        <w:rPr>
          <w:rFonts w:ascii="Arial" w:hAnsi="Arial" w:cs="Arial"/>
          <w:b/>
          <w:bCs/>
          <w:lang w:val="x-none"/>
        </w:rPr>
        <w:t>.</w:t>
      </w:r>
    </w:p>
    <w:p w14:paraId="3836D2C6" w14:textId="77777777" w:rsidR="0062056C" w:rsidRPr="0074412B"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18369782" w14:textId="0558BC27" w:rsidR="0062056C" w:rsidRPr="0074412B"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r w:rsidRPr="0074412B">
        <w:rPr>
          <w:rFonts w:ascii="Arial" w:hAnsi="Arial" w:cs="Arial"/>
        </w:rPr>
        <w:t xml:space="preserve"> Assinatura do representante legal da empresa Nome/RG/CPF Essa declaração deverá ser inserida no sistema em conjunto com a proposta final da empresa vencedora e demais documentos solicitados pelo pregoeiro(a).</w:t>
      </w:r>
    </w:p>
    <w:p w14:paraId="08FFEFA6" w14:textId="77777777" w:rsidR="00351859" w:rsidRPr="0074412B" w:rsidRDefault="0035185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DC83135" w14:textId="77777777" w:rsidR="0018373D" w:rsidRPr="0074412B"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68D27E4D"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49ED8C40"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549CF23"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5073D8A9"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7ED7A064"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46200822"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47DB383D"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42F29BA0"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348A7F9A"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0C73F161"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D072D5F"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300B6428"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7A1F71D0"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6CD4D5A4"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079E3569"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176BA7CD" w14:textId="77777777" w:rsidR="009B4C33" w:rsidRPr="0074412B" w:rsidRDefault="009B4C3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641469A7" w14:textId="77777777" w:rsidR="009B4C33" w:rsidRPr="0074412B" w:rsidRDefault="009B4C3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42C07907"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DA4270E" w14:textId="77777777" w:rsidR="009B4C33" w:rsidRPr="0074412B" w:rsidRDefault="009B4C3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r w:rsidRPr="0074412B">
        <w:rPr>
          <w:rFonts w:ascii="Arial" w:hAnsi="Arial" w:cs="Arial"/>
        </w:rPr>
        <w:lastRenderedPageBreak/>
        <w:t>ANEXO IV</w:t>
      </w:r>
    </w:p>
    <w:p w14:paraId="556C1EC5" w14:textId="0B288C89" w:rsidR="0018373D" w:rsidRPr="0074412B"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r w:rsidRPr="0074412B">
        <w:rPr>
          <w:rFonts w:ascii="Arial" w:hAnsi="Arial" w:cs="Arial"/>
        </w:rPr>
        <w:t>MINUTA DE TERMO DE CONTRATO</w:t>
      </w:r>
    </w:p>
    <w:p w14:paraId="001337E8" w14:textId="77777777" w:rsidR="00D44BA9" w:rsidRPr="00426472" w:rsidRDefault="00D44BA9" w:rsidP="00D44BA9">
      <w:pPr>
        <w:pStyle w:val="Recuodecorpodetexto"/>
        <w:ind w:left="4536"/>
        <w:rPr>
          <w:rFonts w:ascii="Arial" w:hAnsi="Arial" w:cs="Arial"/>
          <w:sz w:val="20"/>
        </w:rPr>
      </w:pPr>
      <w:r>
        <w:rPr>
          <w:rFonts w:ascii="Arial" w:hAnsi="Arial" w:cs="Arial"/>
        </w:rPr>
        <w:t xml:space="preserve"> </w:t>
      </w:r>
      <w:bookmarkStart w:id="90" w:name="_Hlk146876146"/>
      <w:bookmarkStart w:id="91" w:name="_Hlk156901626"/>
      <w:r w:rsidRPr="00426472">
        <w:rPr>
          <w:rFonts w:ascii="Arial" w:hAnsi="Arial" w:cs="Arial"/>
          <w:sz w:val="20"/>
        </w:rPr>
        <w:t xml:space="preserve">CONTRATO Nº </w:t>
      </w:r>
      <w:r w:rsidRPr="00426472">
        <w:rPr>
          <w:rFonts w:ascii="Arial" w:hAnsi="Arial" w:cs="Arial"/>
          <w:sz w:val="20"/>
        </w:rPr>
        <w:fldChar w:fldCharType="begin"/>
      </w:r>
      <w:r w:rsidRPr="00426472">
        <w:rPr>
          <w:rFonts w:ascii="Arial" w:hAnsi="Arial" w:cs="Arial"/>
          <w:sz w:val="20"/>
        </w:rPr>
        <w:instrText xml:space="preserve"> MERGEFIELD  Número_Contrato  \* MERGEFORMAT </w:instrText>
      </w:r>
      <w:r w:rsidRPr="00426472">
        <w:rPr>
          <w:rFonts w:ascii="Arial" w:hAnsi="Arial" w:cs="Arial"/>
          <w:sz w:val="20"/>
        </w:rPr>
        <w:fldChar w:fldCharType="separate"/>
      </w:r>
      <w:r w:rsidRPr="00426472">
        <w:rPr>
          <w:rFonts w:ascii="Arial" w:hAnsi="Arial" w:cs="Arial"/>
          <w:noProof/>
          <w:sz w:val="20"/>
        </w:rPr>
        <w:t>«Número_Contrato»</w:t>
      </w:r>
      <w:r w:rsidRPr="00426472">
        <w:rPr>
          <w:rFonts w:ascii="Arial" w:hAnsi="Arial" w:cs="Arial"/>
          <w:sz w:val="20"/>
        </w:rPr>
        <w:fldChar w:fldCharType="end"/>
      </w:r>
      <w:r w:rsidRPr="00426472">
        <w:rPr>
          <w:rFonts w:ascii="Arial" w:hAnsi="Arial" w:cs="Arial"/>
          <w:sz w:val="20"/>
        </w:rPr>
        <w:t>/</w:t>
      </w:r>
      <w:r w:rsidRPr="00426472">
        <w:rPr>
          <w:rFonts w:ascii="Arial" w:hAnsi="Arial" w:cs="Arial"/>
          <w:sz w:val="20"/>
        </w:rPr>
        <w:fldChar w:fldCharType="begin"/>
      </w:r>
      <w:r w:rsidRPr="00426472">
        <w:rPr>
          <w:rFonts w:ascii="Arial" w:hAnsi="Arial" w:cs="Arial"/>
          <w:sz w:val="20"/>
        </w:rPr>
        <w:instrText xml:space="preserve"> MERGEFIELD  Ano_Contrato  \* MERGEFORMAT </w:instrText>
      </w:r>
      <w:r w:rsidRPr="00426472">
        <w:rPr>
          <w:rFonts w:ascii="Arial" w:hAnsi="Arial" w:cs="Arial"/>
          <w:sz w:val="20"/>
        </w:rPr>
        <w:fldChar w:fldCharType="separate"/>
      </w:r>
      <w:r w:rsidRPr="00426472">
        <w:rPr>
          <w:rFonts w:ascii="Arial" w:hAnsi="Arial" w:cs="Arial"/>
          <w:noProof/>
          <w:sz w:val="20"/>
        </w:rPr>
        <w:t>«Ano_Contrato»</w:t>
      </w:r>
      <w:r w:rsidRPr="00426472">
        <w:rPr>
          <w:rFonts w:ascii="Arial" w:hAnsi="Arial" w:cs="Arial"/>
          <w:sz w:val="20"/>
        </w:rPr>
        <w:fldChar w:fldCharType="end"/>
      </w:r>
    </w:p>
    <w:p w14:paraId="7C5468F0" w14:textId="263225C4" w:rsidR="00D44BA9" w:rsidRPr="00426472" w:rsidRDefault="00D44BA9" w:rsidP="00D44BA9">
      <w:pPr>
        <w:spacing w:beforeLines="120" w:before="288" w:afterLines="120" w:after="288" w:line="312" w:lineRule="auto"/>
        <w:ind w:firstLine="567"/>
        <w:jc w:val="center"/>
        <w:rPr>
          <w:rFonts w:ascii="Arial" w:hAnsi="Arial" w:cs="Arial"/>
        </w:rPr>
      </w:pPr>
      <w:r w:rsidRPr="00426472">
        <w:rPr>
          <w:rFonts w:ascii="Arial" w:hAnsi="Arial" w:cs="Arial"/>
        </w:rPr>
        <w:t>Processo Administrativo n°</w:t>
      </w:r>
      <w:r w:rsidRPr="00426472">
        <w:rPr>
          <w:rFonts w:ascii="Arial" w:hAnsi="Arial" w:cs="Arial"/>
        </w:rPr>
        <w:fldChar w:fldCharType="begin"/>
      </w:r>
      <w:r w:rsidRPr="00426472">
        <w:rPr>
          <w:rFonts w:ascii="Arial" w:hAnsi="Arial" w:cs="Arial"/>
        </w:rPr>
        <w:instrText xml:space="preserve"> MERGEFIELD  Número_Processo  \* MERGEFORMAT </w:instrText>
      </w:r>
      <w:r w:rsidRPr="00426472">
        <w:rPr>
          <w:rFonts w:ascii="Arial" w:hAnsi="Arial" w:cs="Arial"/>
        </w:rPr>
        <w:fldChar w:fldCharType="separate"/>
      </w:r>
      <w:r w:rsidR="004D3091">
        <w:rPr>
          <w:rFonts w:ascii="Arial" w:hAnsi="Arial" w:cs="Arial"/>
          <w:noProof/>
        </w:rPr>
        <w:t>XXXXX</w:t>
      </w:r>
      <w:r w:rsidRPr="00426472">
        <w:rPr>
          <w:rFonts w:ascii="Arial" w:hAnsi="Arial" w:cs="Arial"/>
        </w:rPr>
        <w:fldChar w:fldCharType="end"/>
      </w:r>
      <w:r w:rsidRPr="00426472">
        <w:rPr>
          <w:rFonts w:ascii="Arial" w:hAnsi="Arial" w:cs="Arial"/>
        </w:rPr>
        <w:t>/</w:t>
      </w:r>
      <w:r w:rsidRPr="00426472">
        <w:rPr>
          <w:rFonts w:ascii="Arial" w:hAnsi="Arial" w:cs="Arial"/>
        </w:rPr>
        <w:fldChar w:fldCharType="begin"/>
      </w:r>
      <w:r w:rsidRPr="00426472">
        <w:rPr>
          <w:rFonts w:ascii="Arial" w:hAnsi="Arial" w:cs="Arial"/>
        </w:rPr>
        <w:instrText xml:space="preserve"> MERGEFIELD  Ano_Contrato  \* MERGEFORMAT </w:instrText>
      </w:r>
      <w:r w:rsidRPr="00426472">
        <w:rPr>
          <w:rFonts w:ascii="Arial" w:hAnsi="Arial" w:cs="Arial"/>
        </w:rPr>
        <w:fldChar w:fldCharType="separate"/>
      </w:r>
      <w:r w:rsidRPr="00426472">
        <w:rPr>
          <w:rFonts w:ascii="Arial" w:hAnsi="Arial" w:cs="Arial"/>
          <w:noProof/>
        </w:rPr>
        <w:t>“Ano_Licitação»</w:t>
      </w:r>
      <w:r w:rsidRPr="00426472">
        <w:rPr>
          <w:rFonts w:ascii="Arial" w:hAnsi="Arial" w:cs="Arial"/>
        </w:rPr>
        <w:fldChar w:fldCharType="end"/>
      </w:r>
    </w:p>
    <w:p w14:paraId="4D4ABF17" w14:textId="77777777" w:rsidR="00D44BA9" w:rsidRPr="00426472" w:rsidRDefault="00D44BA9" w:rsidP="00D44BA9">
      <w:pPr>
        <w:pStyle w:val="Recuodecorpodetexto"/>
        <w:rPr>
          <w:rFonts w:ascii="Arial" w:hAnsi="Arial" w:cs="Arial"/>
          <w:sz w:val="20"/>
        </w:rPr>
      </w:pPr>
    </w:p>
    <w:p w14:paraId="4791BF3B" w14:textId="1AA98FA1" w:rsidR="00D44BA9" w:rsidRPr="00426472" w:rsidRDefault="00D44BA9" w:rsidP="00D44BA9">
      <w:pPr>
        <w:pStyle w:val="Recuodecorpodetexto"/>
        <w:ind w:left="4536"/>
        <w:rPr>
          <w:rFonts w:ascii="Arial" w:hAnsi="Arial" w:cs="Arial"/>
          <w:sz w:val="20"/>
        </w:rPr>
      </w:pPr>
      <w:r w:rsidRPr="00426472">
        <w:rPr>
          <w:rFonts w:ascii="Arial" w:hAnsi="Arial" w:cs="Arial"/>
          <w:sz w:val="20"/>
        </w:rPr>
        <w:t xml:space="preserve">CONTRATAÇÃO DE EMPRESA PARA </w:t>
      </w:r>
      <w:r w:rsidRPr="00426472">
        <w:rPr>
          <w:rFonts w:ascii="Arial" w:hAnsi="Arial" w:cs="Arial"/>
          <w:sz w:val="20"/>
        </w:rPr>
        <w:fldChar w:fldCharType="begin"/>
      </w:r>
      <w:r w:rsidRPr="00426472">
        <w:rPr>
          <w:rFonts w:ascii="Arial" w:hAnsi="Arial" w:cs="Arial"/>
          <w:sz w:val="20"/>
        </w:rPr>
        <w:instrText xml:space="preserve"> MERGEFIELD  Objeto  \* MERGEFORMAT </w:instrText>
      </w:r>
      <w:r w:rsidRPr="00426472">
        <w:rPr>
          <w:rFonts w:ascii="Arial" w:hAnsi="Arial" w:cs="Arial"/>
          <w:sz w:val="20"/>
        </w:rPr>
        <w:fldChar w:fldCharType="separate"/>
      </w:r>
      <w:r w:rsidR="004D3091">
        <w:rPr>
          <w:rFonts w:ascii="Arial" w:hAnsi="Arial" w:cs="Arial"/>
          <w:noProof/>
          <w:sz w:val="20"/>
        </w:rPr>
        <w:t>Prestação de serviços de carregadores, recepcionistas, show pirotécnico, locação de trio elétrico e  produção de camarim para atender o evento denominado XIII FRUTFEST</w:t>
      </w:r>
      <w:r w:rsidRPr="00426472">
        <w:rPr>
          <w:rFonts w:ascii="Arial" w:hAnsi="Arial" w:cs="Arial"/>
          <w:sz w:val="20"/>
        </w:rPr>
        <w:fldChar w:fldCharType="end"/>
      </w:r>
      <w:r w:rsidRPr="00426472">
        <w:rPr>
          <w:rFonts w:ascii="Arial" w:hAnsi="Arial" w:cs="Arial"/>
          <w:sz w:val="20"/>
        </w:rPr>
        <w:t xml:space="preserve">, QUE ENTRE SI CELEBRAM O MUNICÍPIO DE CARLÓPOLIS E A EMPRESA </w:t>
      </w:r>
      <w:r w:rsidRPr="00426472">
        <w:rPr>
          <w:rFonts w:ascii="Arial" w:hAnsi="Arial" w:cs="Arial"/>
          <w:sz w:val="20"/>
        </w:rPr>
        <w:fldChar w:fldCharType="begin"/>
      </w:r>
      <w:r w:rsidRPr="00426472">
        <w:rPr>
          <w:rFonts w:ascii="Arial" w:hAnsi="Arial" w:cs="Arial"/>
          <w:sz w:val="20"/>
        </w:rPr>
        <w:instrText xml:space="preserve"> MERGEFIELD  Nome_Fornecedor  \* MERGEFORMAT </w:instrText>
      </w:r>
      <w:r w:rsidRPr="00426472">
        <w:rPr>
          <w:rFonts w:ascii="Arial" w:hAnsi="Arial" w:cs="Arial"/>
          <w:sz w:val="20"/>
        </w:rPr>
        <w:fldChar w:fldCharType="separate"/>
      </w:r>
      <w:r w:rsidRPr="00426472">
        <w:rPr>
          <w:rFonts w:ascii="Arial" w:hAnsi="Arial" w:cs="Arial"/>
          <w:noProof/>
          <w:sz w:val="20"/>
        </w:rPr>
        <w:t>«Nome_Fornecedor»</w:t>
      </w:r>
      <w:r w:rsidRPr="00426472">
        <w:rPr>
          <w:rFonts w:ascii="Arial" w:hAnsi="Arial" w:cs="Arial"/>
          <w:sz w:val="20"/>
        </w:rPr>
        <w:fldChar w:fldCharType="end"/>
      </w:r>
      <w:r w:rsidRPr="00426472">
        <w:rPr>
          <w:rFonts w:ascii="Arial" w:hAnsi="Arial" w:cs="Arial"/>
          <w:sz w:val="20"/>
        </w:rPr>
        <w:t>, NA FORMA ABAIXO:</w:t>
      </w:r>
    </w:p>
    <w:p w14:paraId="3D620729" w14:textId="77777777" w:rsidR="00D44BA9" w:rsidRPr="00426472" w:rsidRDefault="00D44BA9" w:rsidP="00D44BA9">
      <w:pPr>
        <w:pStyle w:val="Recuodecorpodetexto"/>
        <w:rPr>
          <w:rFonts w:ascii="Arial" w:hAnsi="Arial" w:cs="Arial"/>
          <w:sz w:val="20"/>
        </w:rPr>
      </w:pPr>
    </w:p>
    <w:p w14:paraId="74B989BB" w14:textId="27F93499" w:rsidR="00D44BA9" w:rsidRPr="00426472" w:rsidRDefault="00D44BA9" w:rsidP="00D44BA9">
      <w:pPr>
        <w:spacing w:before="120" w:after="120" w:line="276" w:lineRule="auto"/>
        <w:ind w:firstLine="1418"/>
        <w:jc w:val="both"/>
        <w:rPr>
          <w:rFonts w:ascii="Arial" w:eastAsia="Arial" w:hAnsi="Arial" w:cs="Arial"/>
        </w:rPr>
      </w:pPr>
      <w:r w:rsidRPr="00426472">
        <w:rPr>
          <w:rFonts w:ascii="Arial" w:hAnsi="Arial" w:cs="Arial"/>
        </w:rPr>
        <w:t xml:space="preserve">O MUNICIPIO DE CARLÓPOLIS, pessoa jurídica de direito público interno, com sede a Rua Benedito Salles, 1060, Centro, inscrita no CNPJ/MF 76.965.789/0001-87, doravante denominado CONTRATANTE, sendo neste ato representado pelo Prefeito Municipal Hiroshi Kubo, brasileiro, portador da Cédula de Identidade RG nº 839.181-5  SSP/PR e inscrito no CPF sob nº 089.767.919-91, residente e domiciliado em Carlópolis, Estado do Paraná, e a Empresa </w:t>
      </w:r>
      <w:r w:rsidRPr="00426472">
        <w:rPr>
          <w:rFonts w:ascii="Arial" w:hAnsi="Arial" w:cs="Arial"/>
        </w:rPr>
        <w:fldChar w:fldCharType="begin"/>
      </w:r>
      <w:r w:rsidRPr="00426472">
        <w:rPr>
          <w:rFonts w:ascii="Arial" w:hAnsi="Arial" w:cs="Arial"/>
        </w:rPr>
        <w:instrText xml:space="preserve"> MERGEFIELD  Nome_Fornecedor  \* MERGEFORMAT </w:instrText>
      </w:r>
      <w:r w:rsidRPr="00426472">
        <w:rPr>
          <w:rFonts w:ascii="Arial" w:hAnsi="Arial" w:cs="Arial"/>
        </w:rPr>
        <w:fldChar w:fldCharType="separate"/>
      </w:r>
      <w:r w:rsidRPr="00426472">
        <w:rPr>
          <w:rFonts w:ascii="Arial" w:hAnsi="Arial" w:cs="Arial"/>
          <w:noProof/>
        </w:rPr>
        <w:t>«Nome_Fornecedor»</w:t>
      </w:r>
      <w:r w:rsidRPr="00426472">
        <w:rPr>
          <w:rFonts w:ascii="Arial" w:hAnsi="Arial" w:cs="Arial"/>
        </w:rPr>
        <w:fldChar w:fldCharType="end"/>
      </w:r>
      <w:r w:rsidRPr="00426472">
        <w:rPr>
          <w:rFonts w:ascii="Arial" w:hAnsi="Arial" w:cs="Arial"/>
        </w:rPr>
        <w:t xml:space="preserve">, inscrita no CNPJ/MF sob nº </w:t>
      </w:r>
      <w:r w:rsidRPr="00426472">
        <w:rPr>
          <w:rFonts w:ascii="Arial" w:hAnsi="Arial" w:cs="Arial"/>
        </w:rPr>
        <w:fldChar w:fldCharType="begin"/>
      </w:r>
      <w:r w:rsidRPr="00426472">
        <w:rPr>
          <w:rFonts w:ascii="Arial" w:hAnsi="Arial" w:cs="Arial"/>
        </w:rPr>
        <w:instrText xml:space="preserve"> MERGEFIELD  CNPJ_CPF_Fornecedor  \* MERGEFORMAT </w:instrText>
      </w:r>
      <w:r w:rsidRPr="00426472">
        <w:rPr>
          <w:rFonts w:ascii="Arial" w:hAnsi="Arial" w:cs="Arial"/>
        </w:rPr>
        <w:fldChar w:fldCharType="separate"/>
      </w:r>
      <w:r w:rsidRPr="00426472">
        <w:rPr>
          <w:rFonts w:ascii="Arial" w:hAnsi="Arial" w:cs="Arial"/>
          <w:noProof/>
        </w:rPr>
        <w:t>«CNPJ_CPF_Fornecedor»</w:t>
      </w:r>
      <w:r w:rsidRPr="00426472">
        <w:rPr>
          <w:rFonts w:ascii="Arial" w:hAnsi="Arial" w:cs="Arial"/>
        </w:rPr>
        <w:fldChar w:fldCharType="end"/>
      </w:r>
      <w:r w:rsidRPr="00426472">
        <w:rPr>
          <w:rFonts w:ascii="Arial" w:hAnsi="Arial" w:cs="Arial"/>
        </w:rPr>
        <w:t xml:space="preserve">, com sede a </w:t>
      </w:r>
      <w:r w:rsidRPr="00426472">
        <w:rPr>
          <w:rFonts w:ascii="Arial" w:hAnsi="Arial" w:cs="Arial"/>
        </w:rPr>
        <w:fldChar w:fldCharType="begin"/>
      </w:r>
      <w:r w:rsidRPr="00426472">
        <w:rPr>
          <w:rFonts w:ascii="Arial" w:hAnsi="Arial" w:cs="Arial"/>
        </w:rPr>
        <w:instrText xml:space="preserve"> MERGEFIELD  Endereço_Fornecedor  \* MERGEFORMAT </w:instrText>
      </w:r>
      <w:r w:rsidRPr="00426472">
        <w:rPr>
          <w:rFonts w:ascii="Arial" w:hAnsi="Arial" w:cs="Arial"/>
        </w:rPr>
        <w:fldChar w:fldCharType="separate"/>
      </w:r>
      <w:r w:rsidRPr="00426472">
        <w:rPr>
          <w:rFonts w:ascii="Arial" w:hAnsi="Arial" w:cs="Arial"/>
          <w:noProof/>
        </w:rPr>
        <w:t>«Endereço_Fornecedor»</w:t>
      </w:r>
      <w:r w:rsidRPr="00426472">
        <w:rPr>
          <w:rFonts w:ascii="Arial" w:hAnsi="Arial" w:cs="Arial"/>
        </w:rPr>
        <w:fldChar w:fldCharType="end"/>
      </w:r>
      <w:r w:rsidRPr="00426472">
        <w:rPr>
          <w:rFonts w:ascii="Arial" w:hAnsi="Arial" w:cs="Arial"/>
        </w:rPr>
        <w:t xml:space="preserve">, </w:t>
      </w:r>
      <w:r w:rsidRPr="00426472">
        <w:rPr>
          <w:rFonts w:ascii="Arial" w:hAnsi="Arial" w:cs="Arial"/>
        </w:rPr>
        <w:fldChar w:fldCharType="begin"/>
      </w:r>
      <w:r w:rsidRPr="00426472">
        <w:rPr>
          <w:rFonts w:ascii="Arial" w:hAnsi="Arial" w:cs="Arial"/>
        </w:rPr>
        <w:instrText xml:space="preserve"> MERGEFIELD  Bairro_Fornecedor  \* MERGEFORMAT </w:instrText>
      </w:r>
      <w:r w:rsidRPr="00426472">
        <w:rPr>
          <w:rFonts w:ascii="Arial" w:hAnsi="Arial" w:cs="Arial"/>
        </w:rPr>
        <w:fldChar w:fldCharType="separate"/>
      </w:r>
      <w:r w:rsidRPr="00426472">
        <w:rPr>
          <w:rFonts w:ascii="Arial" w:hAnsi="Arial" w:cs="Arial"/>
          <w:noProof/>
        </w:rPr>
        <w:t>«Bairro_Fornecedor»</w:t>
      </w:r>
      <w:r w:rsidRPr="00426472">
        <w:rPr>
          <w:rFonts w:ascii="Arial" w:hAnsi="Arial" w:cs="Arial"/>
        </w:rPr>
        <w:fldChar w:fldCharType="end"/>
      </w:r>
      <w:r w:rsidRPr="00426472">
        <w:rPr>
          <w:rFonts w:ascii="Arial" w:hAnsi="Arial" w:cs="Arial"/>
        </w:rPr>
        <w:t xml:space="preserve">, na cidade de </w:t>
      </w:r>
      <w:r w:rsidRPr="00426472">
        <w:rPr>
          <w:rFonts w:ascii="Arial" w:hAnsi="Arial" w:cs="Arial"/>
        </w:rPr>
        <w:fldChar w:fldCharType="begin"/>
      </w:r>
      <w:r w:rsidRPr="00426472">
        <w:rPr>
          <w:rFonts w:ascii="Arial" w:hAnsi="Arial" w:cs="Arial"/>
        </w:rPr>
        <w:instrText xml:space="preserve"> MERGEFIELD  Cidade_Fornecedor  \* MERGEFORMAT </w:instrText>
      </w:r>
      <w:r w:rsidRPr="00426472">
        <w:rPr>
          <w:rFonts w:ascii="Arial" w:hAnsi="Arial" w:cs="Arial"/>
        </w:rPr>
        <w:fldChar w:fldCharType="separate"/>
      </w:r>
      <w:r w:rsidRPr="00426472">
        <w:rPr>
          <w:rFonts w:ascii="Arial" w:hAnsi="Arial" w:cs="Arial"/>
          <w:noProof/>
        </w:rPr>
        <w:t>«Cidade_Fornecedor»</w:t>
      </w:r>
      <w:r w:rsidRPr="00426472">
        <w:rPr>
          <w:rFonts w:ascii="Arial" w:hAnsi="Arial" w:cs="Arial"/>
        </w:rPr>
        <w:fldChar w:fldCharType="end"/>
      </w:r>
      <w:r w:rsidRPr="00426472">
        <w:rPr>
          <w:rFonts w:ascii="Arial" w:hAnsi="Arial" w:cs="Arial"/>
        </w:rPr>
        <w:t xml:space="preserve">, Estado de </w:t>
      </w:r>
      <w:r w:rsidRPr="00426472">
        <w:rPr>
          <w:rFonts w:ascii="Arial" w:hAnsi="Arial" w:cs="Arial"/>
        </w:rPr>
        <w:fldChar w:fldCharType="begin"/>
      </w:r>
      <w:r w:rsidRPr="00426472">
        <w:rPr>
          <w:rFonts w:ascii="Arial" w:hAnsi="Arial" w:cs="Arial"/>
        </w:rPr>
        <w:instrText xml:space="preserve"> MERGEFIELD  Estado_Nome  \* MERGEFORMAT </w:instrText>
      </w:r>
      <w:r w:rsidRPr="00426472">
        <w:rPr>
          <w:rFonts w:ascii="Arial" w:hAnsi="Arial" w:cs="Arial"/>
        </w:rPr>
        <w:fldChar w:fldCharType="separate"/>
      </w:r>
      <w:r w:rsidR="004D3091">
        <w:rPr>
          <w:rFonts w:ascii="Arial" w:hAnsi="Arial" w:cs="Arial"/>
          <w:noProof/>
        </w:rPr>
        <w:t>Paraná</w:t>
      </w:r>
      <w:r w:rsidRPr="00426472">
        <w:rPr>
          <w:rFonts w:ascii="Arial" w:hAnsi="Arial" w:cs="Arial"/>
        </w:rPr>
        <w:fldChar w:fldCharType="end"/>
      </w:r>
      <w:r w:rsidRPr="00426472">
        <w:rPr>
          <w:rFonts w:ascii="Arial" w:hAnsi="Arial" w:cs="Arial"/>
        </w:rPr>
        <w:t xml:space="preserve">, CEP </w:t>
      </w:r>
      <w:r w:rsidRPr="00426472">
        <w:rPr>
          <w:rFonts w:ascii="Arial" w:hAnsi="Arial" w:cs="Arial"/>
        </w:rPr>
        <w:fldChar w:fldCharType="begin"/>
      </w:r>
      <w:r w:rsidRPr="00426472">
        <w:rPr>
          <w:rFonts w:ascii="Arial" w:hAnsi="Arial" w:cs="Arial"/>
        </w:rPr>
        <w:instrText xml:space="preserve"> MERGEFIELD  CEP_Fornecedor  \* MERGEFORMAT </w:instrText>
      </w:r>
      <w:r w:rsidRPr="00426472">
        <w:rPr>
          <w:rFonts w:ascii="Arial" w:hAnsi="Arial" w:cs="Arial"/>
        </w:rPr>
        <w:fldChar w:fldCharType="separate"/>
      </w:r>
      <w:r w:rsidRPr="00426472">
        <w:rPr>
          <w:rFonts w:ascii="Arial" w:hAnsi="Arial" w:cs="Arial"/>
          <w:noProof/>
        </w:rPr>
        <w:t>«CEP_Fornecedor»</w:t>
      </w:r>
      <w:r w:rsidRPr="00426472">
        <w:rPr>
          <w:rFonts w:ascii="Arial" w:hAnsi="Arial" w:cs="Arial"/>
        </w:rPr>
        <w:fldChar w:fldCharType="end"/>
      </w:r>
      <w:r w:rsidRPr="00426472">
        <w:rPr>
          <w:rFonts w:ascii="Arial" w:hAnsi="Arial" w:cs="Arial"/>
        </w:rPr>
        <w:t xml:space="preserve">, Telefone: </w:t>
      </w:r>
      <w:r w:rsidRPr="00426472">
        <w:rPr>
          <w:rFonts w:ascii="Arial" w:hAnsi="Arial" w:cs="Arial"/>
        </w:rPr>
        <w:fldChar w:fldCharType="begin"/>
      </w:r>
      <w:r w:rsidRPr="00426472">
        <w:rPr>
          <w:rFonts w:ascii="Arial" w:hAnsi="Arial" w:cs="Arial"/>
        </w:rPr>
        <w:instrText xml:space="preserve"> MERGEFIELD  Fone_Fornecedor  \* MERGEFORMAT </w:instrText>
      </w:r>
      <w:r w:rsidRPr="00426472">
        <w:rPr>
          <w:rFonts w:ascii="Arial" w:hAnsi="Arial" w:cs="Arial"/>
        </w:rPr>
        <w:fldChar w:fldCharType="separate"/>
      </w:r>
      <w:r w:rsidRPr="00426472">
        <w:rPr>
          <w:rFonts w:ascii="Arial" w:hAnsi="Arial" w:cs="Arial"/>
          <w:noProof/>
        </w:rPr>
        <w:t>«Fone_Fornecedor»</w:t>
      </w:r>
      <w:r w:rsidRPr="00426472">
        <w:rPr>
          <w:rFonts w:ascii="Arial" w:hAnsi="Arial" w:cs="Arial"/>
        </w:rPr>
        <w:fldChar w:fldCharType="end"/>
      </w:r>
      <w:r w:rsidRPr="00426472">
        <w:rPr>
          <w:rFonts w:ascii="Arial" w:hAnsi="Arial" w:cs="Arial"/>
        </w:rPr>
        <w:t xml:space="preserve">, E-mail: </w:t>
      </w:r>
      <w:r w:rsidRPr="00426472">
        <w:rPr>
          <w:rFonts w:ascii="Arial" w:hAnsi="Arial" w:cs="Arial"/>
        </w:rPr>
        <w:fldChar w:fldCharType="begin"/>
      </w:r>
      <w:r w:rsidRPr="00426472">
        <w:rPr>
          <w:rFonts w:ascii="Arial" w:hAnsi="Arial" w:cs="Arial"/>
        </w:rPr>
        <w:instrText xml:space="preserve"> MERGEFIELD  Email_Fornecedor  \* MERGEFORMAT </w:instrText>
      </w:r>
      <w:r w:rsidRPr="00426472">
        <w:rPr>
          <w:rFonts w:ascii="Arial" w:hAnsi="Arial" w:cs="Arial"/>
        </w:rPr>
        <w:fldChar w:fldCharType="separate"/>
      </w:r>
      <w:r w:rsidRPr="00426472">
        <w:rPr>
          <w:rFonts w:ascii="Arial" w:hAnsi="Arial" w:cs="Arial"/>
          <w:noProof/>
        </w:rPr>
        <w:t>«Email_Fornecedor»</w:t>
      </w:r>
      <w:r w:rsidRPr="00426472">
        <w:rPr>
          <w:rFonts w:ascii="Arial" w:hAnsi="Arial" w:cs="Arial"/>
        </w:rPr>
        <w:fldChar w:fldCharType="end"/>
      </w:r>
      <w:r w:rsidRPr="00426472">
        <w:rPr>
          <w:rFonts w:ascii="Arial" w:hAnsi="Arial" w:cs="Arial"/>
        </w:rPr>
        <w:t xml:space="preserve">, doravante denominada CONTRATADA, representada neste ato pelo Senhor </w:t>
      </w:r>
      <w:r w:rsidRPr="00426472">
        <w:rPr>
          <w:rFonts w:ascii="Arial" w:hAnsi="Arial" w:cs="Arial"/>
        </w:rPr>
        <w:fldChar w:fldCharType="begin"/>
      </w:r>
      <w:r w:rsidRPr="00426472">
        <w:rPr>
          <w:rFonts w:ascii="Arial" w:hAnsi="Arial" w:cs="Arial"/>
        </w:rPr>
        <w:instrText xml:space="preserve"> MERGEFIELD  Nome_Representante  \* MERGEFORMAT </w:instrText>
      </w:r>
      <w:r w:rsidRPr="00426472">
        <w:rPr>
          <w:rFonts w:ascii="Arial" w:hAnsi="Arial" w:cs="Arial"/>
        </w:rPr>
        <w:fldChar w:fldCharType="separate"/>
      </w:r>
      <w:r w:rsidRPr="00426472">
        <w:rPr>
          <w:rFonts w:ascii="Arial" w:hAnsi="Arial" w:cs="Arial"/>
          <w:noProof/>
        </w:rPr>
        <w:t>«Nome_Representante»</w:t>
      </w:r>
      <w:r w:rsidRPr="00426472">
        <w:rPr>
          <w:rFonts w:ascii="Arial" w:hAnsi="Arial" w:cs="Arial"/>
        </w:rPr>
        <w:fldChar w:fldCharType="end"/>
      </w:r>
      <w:r w:rsidRPr="00426472">
        <w:rPr>
          <w:rFonts w:ascii="Arial" w:hAnsi="Arial" w:cs="Arial"/>
        </w:rPr>
        <w:t xml:space="preserve">, brasileiro, casado, empresário, portador da Cédula de Identidade RG nº </w:t>
      </w:r>
      <w:r w:rsidRPr="00426472">
        <w:rPr>
          <w:rFonts w:ascii="Arial" w:hAnsi="Arial" w:cs="Arial"/>
        </w:rPr>
        <w:fldChar w:fldCharType="begin"/>
      </w:r>
      <w:r w:rsidRPr="00426472">
        <w:rPr>
          <w:rFonts w:ascii="Arial" w:hAnsi="Arial" w:cs="Arial"/>
        </w:rPr>
        <w:instrText xml:space="preserve"> MERGEFIELD  RG_Representante  \* MERGEFORMAT </w:instrText>
      </w:r>
      <w:r w:rsidRPr="00426472">
        <w:rPr>
          <w:rFonts w:ascii="Arial" w:hAnsi="Arial" w:cs="Arial"/>
        </w:rPr>
        <w:fldChar w:fldCharType="separate"/>
      </w:r>
      <w:r w:rsidRPr="00426472">
        <w:rPr>
          <w:rFonts w:ascii="Arial" w:hAnsi="Arial" w:cs="Arial"/>
          <w:noProof/>
        </w:rPr>
        <w:t>«RG_Representante»</w:t>
      </w:r>
      <w:r w:rsidRPr="00426472">
        <w:rPr>
          <w:rFonts w:ascii="Arial" w:hAnsi="Arial" w:cs="Arial"/>
        </w:rPr>
        <w:fldChar w:fldCharType="end"/>
      </w:r>
      <w:r w:rsidRPr="00426472">
        <w:rPr>
          <w:rFonts w:ascii="Arial" w:hAnsi="Arial" w:cs="Arial"/>
        </w:rPr>
        <w:t>/</w:t>
      </w:r>
      <w:r w:rsidRPr="00426472">
        <w:rPr>
          <w:rFonts w:ascii="Arial" w:hAnsi="Arial" w:cs="Arial"/>
        </w:rPr>
        <w:fldChar w:fldCharType="begin"/>
      </w:r>
      <w:r w:rsidRPr="00426472">
        <w:rPr>
          <w:rFonts w:ascii="Arial" w:hAnsi="Arial" w:cs="Arial"/>
        </w:rPr>
        <w:instrText xml:space="preserve"> MERGEFIELD  Órgão_Emissor_Representante  \* MERGEFORMAT </w:instrText>
      </w:r>
      <w:r w:rsidRPr="00426472">
        <w:rPr>
          <w:rFonts w:ascii="Arial" w:hAnsi="Arial" w:cs="Arial"/>
        </w:rPr>
        <w:fldChar w:fldCharType="separate"/>
      </w:r>
      <w:r w:rsidRPr="00426472">
        <w:rPr>
          <w:rFonts w:ascii="Arial" w:hAnsi="Arial" w:cs="Arial"/>
          <w:noProof/>
        </w:rPr>
        <w:t>«Órgão_Emissor_Representante»</w:t>
      </w:r>
      <w:r w:rsidRPr="00426472">
        <w:rPr>
          <w:rFonts w:ascii="Arial" w:hAnsi="Arial" w:cs="Arial"/>
        </w:rPr>
        <w:fldChar w:fldCharType="end"/>
      </w:r>
      <w:r w:rsidRPr="00426472">
        <w:rPr>
          <w:rFonts w:ascii="Arial" w:hAnsi="Arial" w:cs="Arial"/>
        </w:rPr>
        <w:t xml:space="preserve"> e CPF nº </w:t>
      </w:r>
      <w:r w:rsidRPr="00426472">
        <w:rPr>
          <w:rFonts w:ascii="Arial" w:hAnsi="Arial" w:cs="Arial"/>
        </w:rPr>
        <w:fldChar w:fldCharType="begin"/>
      </w:r>
      <w:r w:rsidRPr="00426472">
        <w:rPr>
          <w:rFonts w:ascii="Arial" w:hAnsi="Arial" w:cs="Arial"/>
        </w:rPr>
        <w:instrText xml:space="preserve"> MERGEFIELD  CPF_Representante  \* MERGEFORMAT </w:instrText>
      </w:r>
      <w:r w:rsidRPr="00426472">
        <w:rPr>
          <w:rFonts w:ascii="Arial" w:hAnsi="Arial" w:cs="Arial"/>
        </w:rPr>
        <w:fldChar w:fldCharType="separate"/>
      </w:r>
      <w:r w:rsidRPr="00426472">
        <w:rPr>
          <w:rFonts w:ascii="Arial" w:hAnsi="Arial" w:cs="Arial"/>
          <w:noProof/>
        </w:rPr>
        <w:t>«CPF_Representante»</w:t>
      </w:r>
      <w:r w:rsidRPr="00426472">
        <w:rPr>
          <w:rFonts w:ascii="Arial" w:hAnsi="Arial" w:cs="Arial"/>
        </w:rPr>
        <w:fldChar w:fldCharType="end"/>
      </w:r>
      <w:r w:rsidRPr="00426472">
        <w:rPr>
          <w:rFonts w:ascii="Arial" w:hAnsi="Arial" w:cs="Arial"/>
        </w:rPr>
        <w:t xml:space="preserve">,  residente e domiciliado na cidade de </w:t>
      </w:r>
      <w:r w:rsidRPr="00426472">
        <w:rPr>
          <w:rFonts w:ascii="Arial" w:hAnsi="Arial" w:cs="Arial"/>
        </w:rPr>
        <w:fldChar w:fldCharType="begin"/>
      </w:r>
      <w:r w:rsidRPr="00426472">
        <w:rPr>
          <w:rFonts w:ascii="Arial" w:hAnsi="Arial" w:cs="Arial"/>
        </w:rPr>
        <w:instrText xml:space="preserve"> MERGEFIELD  Cidade_Fornecedor  \* MERGEFORMAT </w:instrText>
      </w:r>
      <w:r w:rsidRPr="00426472">
        <w:rPr>
          <w:rFonts w:ascii="Arial" w:hAnsi="Arial" w:cs="Arial"/>
        </w:rPr>
        <w:fldChar w:fldCharType="separate"/>
      </w:r>
      <w:r w:rsidRPr="00426472">
        <w:rPr>
          <w:rFonts w:ascii="Arial" w:hAnsi="Arial" w:cs="Arial"/>
          <w:noProof/>
        </w:rPr>
        <w:t>«Cidade_Fornecedor»</w:t>
      </w:r>
      <w:r w:rsidRPr="00426472">
        <w:rPr>
          <w:rFonts w:ascii="Arial" w:hAnsi="Arial" w:cs="Arial"/>
        </w:rPr>
        <w:fldChar w:fldCharType="end"/>
      </w:r>
      <w:r w:rsidRPr="00426472">
        <w:rPr>
          <w:rFonts w:ascii="Arial" w:hAnsi="Arial" w:cs="Arial"/>
        </w:rPr>
        <w:t xml:space="preserve"> , Estado de </w:t>
      </w:r>
      <w:r w:rsidRPr="00426472">
        <w:rPr>
          <w:rFonts w:ascii="Arial" w:hAnsi="Arial" w:cs="Arial"/>
        </w:rPr>
        <w:fldChar w:fldCharType="begin"/>
      </w:r>
      <w:r w:rsidRPr="00426472">
        <w:rPr>
          <w:rFonts w:ascii="Arial" w:hAnsi="Arial" w:cs="Arial"/>
        </w:rPr>
        <w:instrText xml:space="preserve"> MERGEFIELD  Estado_Nome  \* MERGEFORMAT </w:instrText>
      </w:r>
      <w:r w:rsidRPr="00426472">
        <w:rPr>
          <w:rFonts w:ascii="Arial" w:hAnsi="Arial" w:cs="Arial"/>
        </w:rPr>
        <w:fldChar w:fldCharType="separate"/>
      </w:r>
      <w:r w:rsidR="004D3091">
        <w:rPr>
          <w:rFonts w:ascii="Arial" w:hAnsi="Arial" w:cs="Arial"/>
          <w:noProof/>
        </w:rPr>
        <w:t>Paraná</w:t>
      </w:r>
      <w:r w:rsidRPr="00426472">
        <w:rPr>
          <w:rFonts w:ascii="Arial" w:hAnsi="Arial" w:cs="Arial"/>
        </w:rPr>
        <w:fldChar w:fldCharType="end"/>
      </w:r>
      <w:r w:rsidRPr="00426472">
        <w:rPr>
          <w:rFonts w:ascii="Arial" w:hAnsi="Arial" w:cs="Arial"/>
        </w:rPr>
        <w:t xml:space="preserve">, têm justo e firmado entre si este Contrato, </w:t>
      </w:r>
      <w:r w:rsidRPr="00426472">
        <w:rPr>
          <w:rFonts w:ascii="Arial" w:eastAsia="Arial" w:hAnsi="Arial" w:cs="Arial"/>
          <w:i/>
          <w:iCs/>
        </w:rPr>
        <w:t xml:space="preserve">conforme atos constitutivos da empresa </w:t>
      </w:r>
      <w:r w:rsidRPr="00F0011C">
        <w:rPr>
          <w:rFonts w:ascii="Arial" w:eastAsia="Arial" w:hAnsi="Arial" w:cs="Arial"/>
          <w:b/>
          <w:bCs/>
          <w:i/>
          <w:iCs/>
        </w:rPr>
        <w:t>OU</w:t>
      </w:r>
      <w:r w:rsidRPr="00426472">
        <w:rPr>
          <w:rFonts w:ascii="Arial" w:eastAsia="Arial" w:hAnsi="Arial" w:cs="Arial"/>
          <w:i/>
          <w:iCs/>
        </w:rPr>
        <w:t xml:space="preserve"> procuração apresentada nos autos, </w:t>
      </w:r>
      <w:r w:rsidRPr="00426472">
        <w:rPr>
          <w:rFonts w:ascii="Arial" w:eastAsia="Arial" w:hAnsi="Arial" w:cs="Arial"/>
        </w:rPr>
        <w:t xml:space="preserve">tendo em vista o que consta no Processo nº </w:t>
      </w:r>
      <w:r w:rsidRPr="00426472">
        <w:rPr>
          <w:rFonts w:ascii="Arial" w:hAnsi="Arial" w:cs="Arial"/>
        </w:rPr>
        <w:fldChar w:fldCharType="begin"/>
      </w:r>
      <w:r w:rsidRPr="00426472">
        <w:rPr>
          <w:rFonts w:ascii="Arial" w:hAnsi="Arial" w:cs="Arial"/>
        </w:rPr>
        <w:instrText xml:space="preserve"> MERGEFIELD  Número_Processo  \* MERGEFORMAT </w:instrText>
      </w:r>
      <w:r w:rsidRPr="00426472">
        <w:rPr>
          <w:rFonts w:ascii="Arial" w:hAnsi="Arial" w:cs="Arial"/>
        </w:rPr>
        <w:fldChar w:fldCharType="separate"/>
      </w:r>
      <w:r w:rsidR="004D3091">
        <w:rPr>
          <w:rFonts w:ascii="Arial" w:hAnsi="Arial" w:cs="Arial"/>
          <w:noProof/>
        </w:rPr>
        <w:t>XXXXX</w:t>
      </w:r>
      <w:r w:rsidRPr="00426472">
        <w:rPr>
          <w:rFonts w:ascii="Arial" w:hAnsi="Arial" w:cs="Arial"/>
        </w:rPr>
        <w:fldChar w:fldCharType="end"/>
      </w:r>
      <w:r w:rsidRPr="00426472">
        <w:rPr>
          <w:rFonts w:ascii="Arial" w:hAnsi="Arial" w:cs="Arial"/>
        </w:rPr>
        <w:t>/</w:t>
      </w:r>
      <w:r w:rsidRPr="00426472">
        <w:rPr>
          <w:rFonts w:ascii="Arial" w:hAnsi="Arial" w:cs="Arial"/>
        </w:rPr>
        <w:fldChar w:fldCharType="begin"/>
      </w:r>
      <w:r w:rsidRPr="00426472">
        <w:rPr>
          <w:rFonts w:ascii="Arial" w:hAnsi="Arial" w:cs="Arial"/>
        </w:rPr>
        <w:instrText xml:space="preserve"> MERGEFIELD  Ano_Contrato  \* MERGEFORMAT </w:instrText>
      </w:r>
      <w:r w:rsidRPr="00426472">
        <w:rPr>
          <w:rFonts w:ascii="Arial" w:hAnsi="Arial" w:cs="Arial"/>
        </w:rPr>
        <w:fldChar w:fldCharType="separate"/>
      </w:r>
      <w:r w:rsidRPr="00426472">
        <w:rPr>
          <w:rFonts w:ascii="Arial" w:hAnsi="Arial" w:cs="Arial"/>
          <w:noProof/>
        </w:rPr>
        <w:t>“Ano_Licitação»</w:t>
      </w:r>
      <w:r w:rsidRPr="00426472">
        <w:rPr>
          <w:rFonts w:ascii="Arial" w:hAnsi="Arial" w:cs="Arial"/>
        </w:rPr>
        <w:fldChar w:fldCharType="end"/>
      </w:r>
      <w:r w:rsidRPr="00426472">
        <w:rPr>
          <w:rFonts w:ascii="Arial" w:eastAsia="Arial" w:hAnsi="Arial" w:cs="Arial"/>
        </w:rPr>
        <w:t>.</w:t>
      </w:r>
      <w:r w:rsidRPr="00426472">
        <w:rPr>
          <w:rFonts w:ascii="Arial" w:eastAsia="Arial" w:hAnsi="Arial" w:cs="Arial"/>
          <w:color w:val="FF0000"/>
        </w:rPr>
        <w:t xml:space="preserve"> </w:t>
      </w:r>
      <w:r w:rsidRPr="00426472">
        <w:rPr>
          <w:rFonts w:ascii="Arial" w:eastAsia="Arial" w:hAnsi="Arial" w:cs="Arial"/>
        </w:rPr>
        <w:t xml:space="preserve">e em observância às disposições da </w:t>
      </w:r>
      <w:hyperlink r:id="rId63" w:history="1">
        <w:r w:rsidRPr="00426472">
          <w:rPr>
            <w:rStyle w:val="Hyperlink"/>
            <w:rFonts w:ascii="Arial" w:eastAsia="Arial" w:hAnsi="Arial" w:cs="Arial"/>
          </w:rPr>
          <w:t>Lei nº 14.133, de 1º de abril de 2021</w:t>
        </w:r>
      </w:hyperlink>
      <w:r w:rsidRPr="00426472">
        <w:rPr>
          <w:rFonts w:ascii="Arial" w:eastAsia="Arial" w:hAnsi="Arial" w:cs="Arial"/>
        </w:rPr>
        <w:t xml:space="preserve">, e demais legislação aplicável, resolvem celebrar o presente Termo de Contrato, decorrente </w:t>
      </w:r>
      <w:r w:rsidRPr="00426472">
        <w:rPr>
          <w:rFonts w:ascii="Arial" w:hAnsi="Arial" w:cs="Arial"/>
        </w:rPr>
        <w:t>Pregão Eletrônico Nº</w:t>
      </w:r>
      <w:r w:rsidR="00FF4D36">
        <w:rPr>
          <w:rFonts w:ascii="Arial" w:hAnsi="Arial" w:cs="Arial"/>
        </w:rPr>
        <w:t xml:space="preserve"> 064</w:t>
      </w:r>
      <w:r w:rsidR="00506CFA">
        <w:rPr>
          <w:rFonts w:ascii="Arial" w:hAnsi="Arial" w:cs="Arial"/>
        </w:rPr>
        <w:t>/</w:t>
      </w:r>
      <w:r w:rsidRPr="00426472">
        <w:rPr>
          <w:rFonts w:ascii="Arial" w:hAnsi="Arial" w:cs="Arial"/>
        </w:rPr>
        <w:fldChar w:fldCharType="begin"/>
      </w:r>
      <w:r w:rsidRPr="00426472">
        <w:rPr>
          <w:rFonts w:ascii="Arial" w:hAnsi="Arial" w:cs="Arial"/>
        </w:rPr>
        <w:instrText xml:space="preserve"> MERGEFIELD  Ano_Licitação  \* MERGEFORMAT </w:instrText>
      </w:r>
      <w:r w:rsidRPr="00426472">
        <w:rPr>
          <w:rFonts w:ascii="Arial" w:hAnsi="Arial" w:cs="Arial"/>
        </w:rPr>
        <w:fldChar w:fldCharType="separate"/>
      </w:r>
      <w:r w:rsidR="004D3091">
        <w:rPr>
          <w:rFonts w:ascii="Arial" w:hAnsi="Arial" w:cs="Arial"/>
          <w:noProof/>
        </w:rPr>
        <w:t>2024</w:t>
      </w:r>
      <w:r w:rsidRPr="00426472">
        <w:rPr>
          <w:rFonts w:ascii="Arial" w:hAnsi="Arial" w:cs="Arial"/>
        </w:rPr>
        <w:fldChar w:fldCharType="end"/>
      </w:r>
      <w:r>
        <w:rPr>
          <w:rFonts w:ascii="Arial" w:hAnsi="Arial" w:cs="Arial"/>
        </w:rPr>
        <w:t>,</w:t>
      </w:r>
      <w:r w:rsidRPr="00426472">
        <w:rPr>
          <w:rFonts w:ascii="Arial" w:eastAsia="Arial" w:hAnsi="Arial" w:cs="Arial"/>
        </w:rPr>
        <w:t xml:space="preserve"> mediante as cláusulas e condições a seguir enunciadas.</w:t>
      </w:r>
    </w:p>
    <w:p w14:paraId="0CE5C2F9" w14:textId="77777777" w:rsidR="00D44BA9" w:rsidRPr="00426472" w:rsidRDefault="00D44BA9" w:rsidP="00D44BA9">
      <w:pPr>
        <w:widowControl w:val="0"/>
        <w:tabs>
          <w:tab w:val="left" w:pos="426"/>
          <w:tab w:val="left" w:pos="494"/>
        </w:tabs>
        <w:contextualSpacing/>
        <w:mirrorIndents/>
        <w:jc w:val="both"/>
        <w:rPr>
          <w:rFonts w:ascii="Arial" w:eastAsia="Arial" w:hAnsi="Arial" w:cs="Arial"/>
        </w:rPr>
      </w:pPr>
    </w:p>
    <w:p w14:paraId="65757DA2" w14:textId="77777777" w:rsidR="00D44BA9" w:rsidRPr="00426472" w:rsidRDefault="00D44BA9" w:rsidP="00D44BA9">
      <w:pPr>
        <w:pStyle w:val="n1"/>
        <w:tabs>
          <w:tab w:val="clear" w:pos="1134"/>
          <w:tab w:val="left" w:pos="8499"/>
        </w:tabs>
        <w:spacing w:before="0"/>
        <w:rPr>
          <w:rFonts w:cs="Arial"/>
          <w:b/>
          <w:bCs/>
          <w:u w:val="single"/>
        </w:rPr>
      </w:pPr>
      <w:r w:rsidRPr="00426472">
        <w:rPr>
          <w:rFonts w:cs="Arial"/>
          <w:b/>
          <w:bCs/>
          <w:u w:val="single"/>
        </w:rPr>
        <w:t>CLÁUSULA PRIMEIRA – DO OBJETO</w:t>
      </w:r>
    </w:p>
    <w:p w14:paraId="67618C03" w14:textId="75F7DAF8" w:rsidR="00D44BA9" w:rsidRPr="00426472" w:rsidRDefault="00D44BA9" w:rsidP="00D44BA9">
      <w:pPr>
        <w:autoSpaceDE w:val="0"/>
        <w:autoSpaceDN w:val="0"/>
        <w:adjustRightInd w:val="0"/>
        <w:jc w:val="both"/>
        <w:rPr>
          <w:rFonts w:ascii="Arial" w:hAnsi="Arial" w:cs="Arial"/>
        </w:rPr>
      </w:pPr>
      <w:r w:rsidRPr="00426472">
        <w:rPr>
          <w:rFonts w:ascii="Arial" w:hAnsi="Arial" w:cs="Arial"/>
        </w:rPr>
        <w:t xml:space="preserve">O presente instrumento tem por objeto a </w:t>
      </w:r>
      <w:r w:rsidRPr="00426472">
        <w:rPr>
          <w:rFonts w:ascii="Arial" w:hAnsi="Arial" w:cs="Arial"/>
        </w:rPr>
        <w:fldChar w:fldCharType="begin"/>
      </w:r>
      <w:r w:rsidRPr="00426472">
        <w:rPr>
          <w:rFonts w:ascii="Arial" w:hAnsi="Arial" w:cs="Arial"/>
        </w:rPr>
        <w:instrText xml:space="preserve"> MERGEFIELD  Objeto  \* MERGEFORMAT </w:instrText>
      </w:r>
      <w:r w:rsidRPr="00426472">
        <w:rPr>
          <w:rFonts w:ascii="Arial" w:hAnsi="Arial" w:cs="Arial"/>
        </w:rPr>
        <w:fldChar w:fldCharType="separate"/>
      </w:r>
      <w:r w:rsidR="004D3091">
        <w:rPr>
          <w:rFonts w:ascii="Arial" w:hAnsi="Arial" w:cs="Arial"/>
          <w:noProof/>
        </w:rPr>
        <w:t>Prestação de serviços de carregadores, recepcionistas, show pirotécnico, locação de trio elétrico e  produção de camarim para atender o evento denominado XIII FRUTFEST</w:t>
      </w:r>
      <w:r w:rsidRPr="00426472">
        <w:rPr>
          <w:rFonts w:ascii="Arial" w:hAnsi="Arial" w:cs="Arial"/>
        </w:rPr>
        <w:fldChar w:fldCharType="end"/>
      </w:r>
      <w:r w:rsidRPr="00426472">
        <w:rPr>
          <w:rFonts w:ascii="Arial" w:hAnsi="Arial" w:cs="Arial"/>
        </w:rPr>
        <w:t>.</w:t>
      </w:r>
    </w:p>
    <w:p w14:paraId="244538F7" w14:textId="64615C2B" w:rsidR="00D44BA9" w:rsidRPr="00426472" w:rsidRDefault="00D44BA9" w:rsidP="00D44BA9">
      <w:pPr>
        <w:autoSpaceDE w:val="0"/>
        <w:autoSpaceDN w:val="0"/>
        <w:adjustRightInd w:val="0"/>
        <w:jc w:val="both"/>
        <w:rPr>
          <w:rFonts w:ascii="Arial" w:hAnsi="Arial" w:cs="Arial"/>
        </w:rPr>
      </w:pPr>
      <w:r w:rsidRPr="00426472">
        <w:rPr>
          <w:rFonts w:ascii="Arial" w:hAnsi="Arial" w:cs="Arial"/>
        </w:rPr>
        <w:t xml:space="preserve">PARÁGRAFO PRIMEIRO - A execução do objeto obedecerá ao estipulado neste Contrato, bem como as disposições constantes no EDITAL DE Pregão Eletrônico Nº </w:t>
      </w:r>
      <w:r w:rsidR="00FF4D36">
        <w:rPr>
          <w:rFonts w:ascii="Arial" w:hAnsi="Arial" w:cs="Arial"/>
        </w:rPr>
        <w:t>064</w:t>
      </w:r>
      <w:r w:rsidRPr="00426472">
        <w:rPr>
          <w:rFonts w:ascii="Arial" w:hAnsi="Arial" w:cs="Arial"/>
        </w:rPr>
        <w:t>/</w:t>
      </w:r>
      <w:r w:rsidRPr="00426472">
        <w:rPr>
          <w:rFonts w:ascii="Arial" w:hAnsi="Arial" w:cs="Arial"/>
        </w:rPr>
        <w:fldChar w:fldCharType="begin"/>
      </w:r>
      <w:r w:rsidRPr="00426472">
        <w:rPr>
          <w:rFonts w:ascii="Arial" w:hAnsi="Arial" w:cs="Arial"/>
        </w:rPr>
        <w:instrText xml:space="preserve"> MERGEFIELD  Ano_Licitação  \* MERGEFORMAT </w:instrText>
      </w:r>
      <w:r w:rsidRPr="00426472">
        <w:rPr>
          <w:rFonts w:ascii="Arial" w:hAnsi="Arial" w:cs="Arial"/>
        </w:rPr>
        <w:fldChar w:fldCharType="separate"/>
      </w:r>
      <w:r w:rsidR="004D3091">
        <w:rPr>
          <w:rFonts w:ascii="Arial" w:hAnsi="Arial" w:cs="Arial"/>
          <w:noProof/>
        </w:rPr>
        <w:t>2024</w:t>
      </w:r>
      <w:r w:rsidRPr="00426472">
        <w:rPr>
          <w:rFonts w:ascii="Arial" w:hAnsi="Arial" w:cs="Arial"/>
        </w:rPr>
        <w:fldChar w:fldCharType="end"/>
      </w:r>
      <w:r w:rsidRPr="00426472">
        <w:rPr>
          <w:rFonts w:ascii="Arial" w:hAnsi="Arial" w:cs="Arial"/>
        </w:rPr>
        <w:t xml:space="preserve"> e seus anexos, independentemente da transcrição, que faz parte integrante e complementar deste Contrato.</w:t>
      </w:r>
    </w:p>
    <w:p w14:paraId="0EA72876" w14:textId="77777777" w:rsidR="00D44BA9" w:rsidRPr="00426472" w:rsidRDefault="00D44BA9" w:rsidP="00D44BA9">
      <w:pPr>
        <w:autoSpaceDE w:val="0"/>
        <w:autoSpaceDN w:val="0"/>
        <w:adjustRightInd w:val="0"/>
        <w:jc w:val="both"/>
        <w:rPr>
          <w:rFonts w:ascii="Arial" w:hAnsi="Arial" w:cs="Arial"/>
        </w:rPr>
      </w:pPr>
    </w:p>
    <w:p w14:paraId="3DC7EA58" w14:textId="77777777" w:rsidR="00D44BA9" w:rsidRPr="00426472" w:rsidRDefault="00D44BA9" w:rsidP="00D44BA9">
      <w:pPr>
        <w:pStyle w:val="Corpodetexto"/>
        <w:ind w:right="-1"/>
        <w:rPr>
          <w:rFonts w:cs="Arial"/>
          <w:sz w:val="20"/>
        </w:rPr>
      </w:pPr>
      <w:r w:rsidRPr="00426472">
        <w:rPr>
          <w:rFonts w:cs="Arial"/>
          <w:sz w:val="20"/>
        </w:rPr>
        <w:fldChar w:fldCharType="begin"/>
      </w:r>
      <w:r w:rsidRPr="00426472">
        <w:rPr>
          <w:rFonts w:cs="Arial"/>
          <w:sz w:val="20"/>
        </w:rPr>
        <w:instrText xml:space="preserve"> MERGEFIELD  Itens_Contrato  \* MERGEFORMAT </w:instrText>
      </w:r>
      <w:r w:rsidRPr="00426472">
        <w:rPr>
          <w:rFonts w:cs="Arial"/>
          <w:sz w:val="20"/>
        </w:rPr>
        <w:fldChar w:fldCharType="separate"/>
      </w:r>
      <w:r w:rsidRPr="00426472">
        <w:rPr>
          <w:rFonts w:cs="Arial"/>
          <w:noProof/>
          <w:sz w:val="20"/>
        </w:rPr>
        <w:t>«Itens_Contrato»</w:t>
      </w:r>
      <w:r w:rsidRPr="00426472">
        <w:rPr>
          <w:rFonts w:cs="Arial"/>
          <w:sz w:val="20"/>
        </w:rPr>
        <w:fldChar w:fldCharType="end"/>
      </w:r>
    </w:p>
    <w:p w14:paraId="397603A4" w14:textId="77777777" w:rsidR="00D44BA9" w:rsidRPr="00426472" w:rsidRDefault="00D44BA9" w:rsidP="00D44BA9">
      <w:pPr>
        <w:pBdr>
          <w:bar w:val="single" w:sz="4" w:color="auto"/>
        </w:pBdr>
        <w:contextualSpacing/>
        <w:jc w:val="both"/>
        <w:rPr>
          <w:rFonts w:ascii="Arial" w:hAnsi="Arial" w:cs="Arial"/>
        </w:rPr>
      </w:pPr>
      <w:r w:rsidRPr="00426472">
        <w:rPr>
          <w:rFonts w:ascii="Arial" w:hAnsi="Arial" w:cs="Arial"/>
        </w:rPr>
        <w:t xml:space="preserve"> </w:t>
      </w:r>
    </w:p>
    <w:p w14:paraId="7F7683F7" w14:textId="77777777" w:rsidR="00D44BA9" w:rsidRPr="00426472" w:rsidRDefault="00D44BA9" w:rsidP="00D44BA9">
      <w:pPr>
        <w:pStyle w:val="Nivel2"/>
        <w:numPr>
          <w:ilvl w:val="1"/>
          <w:numId w:val="4"/>
        </w:numPr>
        <w:ind w:left="0" w:firstLine="0"/>
      </w:pPr>
      <w:r w:rsidRPr="00426472">
        <w:t>Vinculam esta contratação, independentemente de transcrição:</w:t>
      </w:r>
    </w:p>
    <w:p w14:paraId="00B18F53" w14:textId="77777777" w:rsidR="00D44BA9" w:rsidRPr="00426472" w:rsidRDefault="00D44BA9" w:rsidP="00D44BA9">
      <w:pPr>
        <w:pStyle w:val="Nivel3"/>
        <w:numPr>
          <w:ilvl w:val="2"/>
          <w:numId w:val="4"/>
        </w:numPr>
        <w:ind w:left="284" w:firstLine="0"/>
      </w:pPr>
      <w:r w:rsidRPr="00426472">
        <w:lastRenderedPageBreak/>
        <w:t>O Termo de Referência;</w:t>
      </w:r>
    </w:p>
    <w:p w14:paraId="36D4088B" w14:textId="77777777" w:rsidR="00D44BA9" w:rsidRPr="00426472" w:rsidRDefault="00D44BA9" w:rsidP="00D44BA9">
      <w:pPr>
        <w:pStyle w:val="Nivel3"/>
        <w:numPr>
          <w:ilvl w:val="2"/>
          <w:numId w:val="4"/>
        </w:numPr>
        <w:ind w:left="284" w:firstLine="0"/>
      </w:pPr>
      <w:r w:rsidRPr="00426472">
        <w:t>O Edital da Licitação;</w:t>
      </w:r>
    </w:p>
    <w:p w14:paraId="7F588879" w14:textId="77777777" w:rsidR="00D44BA9" w:rsidRPr="00426472" w:rsidRDefault="00D44BA9" w:rsidP="00D44BA9">
      <w:pPr>
        <w:pStyle w:val="Nivel3"/>
        <w:numPr>
          <w:ilvl w:val="2"/>
          <w:numId w:val="4"/>
        </w:numPr>
        <w:ind w:left="284" w:firstLine="0"/>
      </w:pPr>
      <w:r w:rsidRPr="00426472">
        <w:t>A Proposta do contratado;</w:t>
      </w:r>
    </w:p>
    <w:p w14:paraId="0278764F" w14:textId="77777777" w:rsidR="00D44BA9" w:rsidRPr="00426472" w:rsidRDefault="00D44BA9" w:rsidP="00D44BA9">
      <w:pPr>
        <w:pStyle w:val="Nivel3"/>
        <w:numPr>
          <w:ilvl w:val="2"/>
          <w:numId w:val="4"/>
        </w:numPr>
        <w:ind w:left="284" w:firstLine="0"/>
      </w:pPr>
      <w:r w:rsidRPr="00426472">
        <w:t>Eventuais anexos dos documentos supracitados.</w:t>
      </w:r>
    </w:p>
    <w:p w14:paraId="625F5AFC" w14:textId="77777777" w:rsidR="00D44BA9" w:rsidRPr="00426472" w:rsidRDefault="00D44BA9" w:rsidP="00D44BA9">
      <w:pPr>
        <w:autoSpaceDE w:val="0"/>
        <w:autoSpaceDN w:val="0"/>
        <w:adjustRightInd w:val="0"/>
        <w:jc w:val="both"/>
        <w:rPr>
          <w:rFonts w:ascii="Arial" w:hAnsi="Arial" w:cs="Arial"/>
        </w:rPr>
      </w:pPr>
    </w:p>
    <w:p w14:paraId="7F326EC8" w14:textId="77777777" w:rsidR="00D44BA9" w:rsidRPr="00426472" w:rsidRDefault="00D44BA9" w:rsidP="00D44BA9">
      <w:pPr>
        <w:autoSpaceDE w:val="0"/>
        <w:autoSpaceDN w:val="0"/>
        <w:adjustRightInd w:val="0"/>
        <w:jc w:val="both"/>
        <w:rPr>
          <w:rFonts w:ascii="Arial" w:hAnsi="Arial" w:cs="Arial"/>
          <w:b/>
          <w:bCs/>
        </w:rPr>
      </w:pPr>
      <w:r w:rsidRPr="00426472">
        <w:rPr>
          <w:rFonts w:ascii="Arial" w:hAnsi="Arial" w:cs="Arial"/>
          <w:b/>
          <w:bCs/>
          <w:u w:val="single"/>
        </w:rPr>
        <w:t>CLÁUSULA SEGUNDA – DA VIGÊNCIA</w:t>
      </w:r>
      <w:r w:rsidRPr="00426472">
        <w:rPr>
          <w:rFonts w:ascii="Arial" w:hAnsi="Arial" w:cs="Arial"/>
          <w:b/>
          <w:bCs/>
          <w:lang w:val="x-none"/>
        </w:rPr>
        <w:t xml:space="preserve"> </w:t>
      </w:r>
    </w:p>
    <w:p w14:paraId="4CD0DB74" w14:textId="77777777" w:rsidR="00D44BA9" w:rsidRPr="00426472" w:rsidRDefault="00D44BA9" w:rsidP="00D44BA9">
      <w:pPr>
        <w:autoSpaceDE w:val="0"/>
        <w:autoSpaceDN w:val="0"/>
        <w:adjustRightInd w:val="0"/>
        <w:jc w:val="both"/>
        <w:rPr>
          <w:rFonts w:ascii="Arial" w:hAnsi="Arial" w:cs="Arial"/>
          <w:color w:val="FF0000"/>
        </w:rPr>
      </w:pPr>
      <w:r w:rsidRPr="00426472">
        <w:rPr>
          <w:rFonts w:ascii="Arial" w:hAnsi="Arial" w:cs="Arial"/>
          <w:lang w:val="x-none"/>
        </w:rPr>
        <w:t xml:space="preserve">2.1 A presente licitação terá </w:t>
      </w:r>
      <w:r w:rsidRPr="00426472">
        <w:rPr>
          <w:rFonts w:ascii="Arial" w:hAnsi="Arial" w:cs="Arial"/>
        </w:rPr>
        <w:t xml:space="preserve">validade pelo período de 12 (doze) meses </w:t>
      </w:r>
      <w:r w:rsidRPr="00426472">
        <w:rPr>
          <w:rFonts w:ascii="Arial" w:hAnsi="Arial" w:cs="Arial"/>
          <w:lang w:val="x-none"/>
        </w:rPr>
        <w:t xml:space="preserve">após </w:t>
      </w:r>
      <w:r w:rsidRPr="00426472">
        <w:rPr>
          <w:rFonts w:ascii="Arial" w:hAnsi="Arial" w:cs="Arial"/>
        </w:rPr>
        <w:t xml:space="preserve">a sua assinatura, ou seja, </w:t>
      </w:r>
      <w:r w:rsidRPr="00426472">
        <w:rPr>
          <w:rFonts w:ascii="Arial" w:hAnsi="Arial" w:cs="Arial"/>
        </w:rPr>
        <w:fldChar w:fldCharType="begin"/>
      </w:r>
      <w:r w:rsidRPr="00426472">
        <w:rPr>
          <w:rFonts w:ascii="Arial" w:hAnsi="Arial" w:cs="Arial"/>
        </w:rPr>
        <w:instrText xml:space="preserve"> MERGEFIELD  Inicio_Vigencia_Data  \* MERGEFORMAT </w:instrText>
      </w:r>
      <w:r w:rsidRPr="00426472">
        <w:rPr>
          <w:rFonts w:ascii="Arial" w:hAnsi="Arial" w:cs="Arial"/>
        </w:rPr>
        <w:fldChar w:fldCharType="separate"/>
      </w:r>
      <w:r w:rsidRPr="00426472">
        <w:rPr>
          <w:rFonts w:ascii="Arial" w:hAnsi="Arial" w:cs="Arial"/>
          <w:noProof/>
        </w:rPr>
        <w:t>«Inicio_Vigencia_Data»</w:t>
      </w:r>
      <w:r w:rsidRPr="00426472">
        <w:rPr>
          <w:rFonts w:ascii="Arial" w:hAnsi="Arial" w:cs="Arial"/>
        </w:rPr>
        <w:fldChar w:fldCharType="end"/>
      </w:r>
      <w:r w:rsidRPr="00426472">
        <w:rPr>
          <w:rFonts w:ascii="Arial" w:hAnsi="Arial" w:cs="Arial"/>
        </w:rPr>
        <w:t xml:space="preserve"> à </w:t>
      </w:r>
      <w:r w:rsidRPr="00426472">
        <w:rPr>
          <w:rFonts w:ascii="Arial" w:hAnsi="Arial" w:cs="Arial"/>
        </w:rPr>
        <w:fldChar w:fldCharType="begin"/>
      </w:r>
      <w:r w:rsidRPr="00426472">
        <w:rPr>
          <w:rFonts w:ascii="Arial" w:hAnsi="Arial" w:cs="Arial"/>
        </w:rPr>
        <w:instrText xml:space="preserve"> MERGEFIELD  Termino_Vigencia_Data  \* MERGEFORMAT </w:instrText>
      </w:r>
      <w:r w:rsidRPr="00426472">
        <w:rPr>
          <w:rFonts w:ascii="Arial" w:hAnsi="Arial" w:cs="Arial"/>
        </w:rPr>
        <w:fldChar w:fldCharType="separate"/>
      </w:r>
      <w:r w:rsidRPr="00426472">
        <w:rPr>
          <w:rFonts w:ascii="Arial" w:hAnsi="Arial" w:cs="Arial"/>
          <w:noProof/>
        </w:rPr>
        <w:t>«Termino_Vigencia_Data»</w:t>
      </w:r>
      <w:r w:rsidRPr="00426472">
        <w:rPr>
          <w:rFonts w:ascii="Arial" w:hAnsi="Arial" w:cs="Arial"/>
        </w:rPr>
        <w:fldChar w:fldCharType="end"/>
      </w:r>
      <w:r w:rsidRPr="00426472">
        <w:rPr>
          <w:rFonts w:ascii="Arial" w:hAnsi="Arial" w:cs="Arial"/>
        </w:rPr>
        <w:t xml:space="preserve">, podendo o referido prazo ser prorrogado, </w:t>
      </w:r>
      <w:r w:rsidRPr="00426472">
        <w:rPr>
          <w:rFonts w:ascii="Arial" w:hAnsi="Arial" w:cs="Arial"/>
          <w:bCs/>
        </w:rPr>
        <w:t xml:space="preserve">de acordo com o </w:t>
      </w:r>
      <w:hyperlink r:id="rId64" w:anchor="art105" w:history="1">
        <w:r w:rsidRPr="00426472">
          <w:rPr>
            <w:rStyle w:val="Hyperlink"/>
            <w:rFonts w:ascii="Arial" w:hAnsi="Arial" w:cs="Arial"/>
          </w:rPr>
          <w:t>artigo 105 da Lei n° 14.133, de 2021</w:t>
        </w:r>
      </w:hyperlink>
      <w:r w:rsidRPr="00426472">
        <w:rPr>
          <w:rFonts w:ascii="Arial" w:hAnsi="Arial" w:cs="Arial"/>
        </w:rPr>
        <w:t>.</w:t>
      </w:r>
    </w:p>
    <w:p w14:paraId="037FC118" w14:textId="77777777" w:rsidR="00D44BA9" w:rsidRPr="00426472" w:rsidRDefault="00D44BA9" w:rsidP="00D44BA9">
      <w:pPr>
        <w:pStyle w:val="Nivel3"/>
        <w:ind w:left="-142" w:firstLine="142"/>
        <w:jc w:val="left"/>
        <w:rPr>
          <w:color w:val="FF0000"/>
          <w:highlight w:val="yellow"/>
        </w:rPr>
      </w:pPr>
      <w:r w:rsidRPr="00426472">
        <w:rPr>
          <w:color w:val="FF0000"/>
        </w:rPr>
        <w:t>2.</w:t>
      </w:r>
      <w:r w:rsidRPr="00426472">
        <w:rPr>
          <w:color w:val="FF0000"/>
          <w:highlight w:val="yellow"/>
        </w:rPr>
        <w:t>2 O prazo de vigência será automaticamente prorrogado, independentemente de termo aditivo, quando o objeto não for concluído no período firmado acima, ressalvadas as providências cabíveis no caso de culpa do contratado, previstas neste instrumento.</w:t>
      </w:r>
    </w:p>
    <w:p w14:paraId="571F61ED" w14:textId="77777777" w:rsidR="00D44BA9" w:rsidRPr="00426472" w:rsidRDefault="00D44BA9" w:rsidP="00D44BA9">
      <w:pPr>
        <w:pStyle w:val="ou"/>
        <w:jc w:val="left"/>
        <w:rPr>
          <w:highlight w:val="yellow"/>
        </w:rPr>
      </w:pPr>
      <w:r w:rsidRPr="00426472">
        <w:rPr>
          <w:highlight w:val="yellow"/>
        </w:rPr>
        <w:t>OU</w:t>
      </w:r>
    </w:p>
    <w:p w14:paraId="69FCA161" w14:textId="77777777" w:rsidR="00D44BA9" w:rsidRPr="00426472" w:rsidRDefault="00D44BA9" w:rsidP="00F81905">
      <w:pPr>
        <w:pStyle w:val="Nvel2-Red"/>
        <w:numPr>
          <w:ilvl w:val="1"/>
          <w:numId w:val="11"/>
        </w:numPr>
        <w:rPr>
          <w:highlight w:val="yellow"/>
        </w:rPr>
      </w:pPr>
      <w:r w:rsidRPr="00426472">
        <w:rPr>
          <w:highlight w:val="yellow"/>
        </w:rPr>
        <w:t xml:space="preserve">O prazo de vigência da contratação é de .............................. contados do(a) </w:t>
      </w:r>
      <w:r w:rsidRPr="00426472">
        <w:rPr>
          <w:highlight w:val="yellow"/>
        </w:rPr>
        <w:fldChar w:fldCharType="begin"/>
      </w:r>
      <w:r w:rsidRPr="00426472">
        <w:rPr>
          <w:highlight w:val="yellow"/>
        </w:rPr>
        <w:instrText xml:space="preserve"> MERGEFIELD  Inicio_Vigencia_Data  \* MERGEFORMAT </w:instrText>
      </w:r>
      <w:r w:rsidRPr="00426472">
        <w:rPr>
          <w:highlight w:val="yellow"/>
        </w:rPr>
        <w:fldChar w:fldCharType="separate"/>
      </w:r>
      <w:r w:rsidRPr="00426472">
        <w:rPr>
          <w:noProof/>
          <w:highlight w:val="yellow"/>
        </w:rPr>
        <w:t>«Inicio_Vigencia_Data»</w:t>
      </w:r>
      <w:r w:rsidRPr="00426472">
        <w:rPr>
          <w:highlight w:val="yellow"/>
        </w:rPr>
        <w:fldChar w:fldCharType="end"/>
      </w:r>
      <w:r w:rsidRPr="00426472">
        <w:rPr>
          <w:highlight w:val="yellow"/>
        </w:rPr>
        <w:t xml:space="preserve"> à </w:t>
      </w:r>
      <w:r w:rsidRPr="00426472">
        <w:rPr>
          <w:highlight w:val="yellow"/>
        </w:rPr>
        <w:fldChar w:fldCharType="begin"/>
      </w:r>
      <w:r w:rsidRPr="00426472">
        <w:rPr>
          <w:highlight w:val="yellow"/>
        </w:rPr>
        <w:instrText xml:space="preserve"> MERGEFIELD  Termino_Vigencia_Data  \* MERGEFORMAT </w:instrText>
      </w:r>
      <w:r w:rsidRPr="00426472">
        <w:rPr>
          <w:highlight w:val="yellow"/>
        </w:rPr>
        <w:fldChar w:fldCharType="separate"/>
      </w:r>
      <w:r w:rsidRPr="00426472">
        <w:rPr>
          <w:noProof/>
          <w:highlight w:val="yellow"/>
        </w:rPr>
        <w:t>«Termino_Vigencia_Data»</w:t>
      </w:r>
      <w:r w:rsidRPr="00426472">
        <w:rPr>
          <w:highlight w:val="yellow"/>
        </w:rPr>
        <w:fldChar w:fldCharType="end"/>
      </w:r>
      <w:r w:rsidRPr="00426472">
        <w:rPr>
          <w:highlight w:val="yellow"/>
        </w:rPr>
        <w:t xml:space="preserve">, prorrogável por até 10 anos, na forma dos </w:t>
      </w:r>
      <w:hyperlink r:id="rId65" w:anchor="art106" w:history="1">
        <w:r w:rsidRPr="00426472">
          <w:rPr>
            <w:rStyle w:val="Hyperlink"/>
            <w:highlight w:val="yellow"/>
          </w:rPr>
          <w:t>artigos 106 e 107 da Lei n° 14.133, de 2021</w:t>
        </w:r>
      </w:hyperlink>
      <w:r w:rsidRPr="00426472">
        <w:rPr>
          <w:highlight w:val="yellow"/>
        </w:rPr>
        <w:t>.</w:t>
      </w:r>
    </w:p>
    <w:p w14:paraId="1BC7EFBD" w14:textId="77777777" w:rsidR="00D44BA9" w:rsidRPr="00426472" w:rsidRDefault="00D44BA9" w:rsidP="00F81905">
      <w:pPr>
        <w:pStyle w:val="Nvel3-R"/>
        <w:numPr>
          <w:ilvl w:val="1"/>
          <w:numId w:val="11"/>
        </w:numPr>
        <w:rPr>
          <w:highlight w:val="yellow"/>
        </w:rPr>
      </w:pPr>
      <w:r w:rsidRPr="00426472">
        <w:rPr>
          <w:highlight w:val="yellow"/>
        </w:rPr>
        <w:t>A prorrogação de que trata este item é condicionada ao ateste, pela autoridade competente, de que as condições e os preços permanecem vantajosos para a Administração, permitida a negociação com o contratado.</w:t>
      </w:r>
    </w:p>
    <w:p w14:paraId="6044F5E8" w14:textId="77777777" w:rsidR="00D44BA9" w:rsidRPr="00426472" w:rsidRDefault="00D44BA9" w:rsidP="00F81905">
      <w:pPr>
        <w:pStyle w:val="Nvel2-Red"/>
        <w:numPr>
          <w:ilvl w:val="1"/>
          <w:numId w:val="11"/>
        </w:numPr>
        <w:ind w:left="0" w:firstLine="0"/>
        <w:rPr>
          <w:highlight w:val="yellow"/>
        </w:rPr>
      </w:pPr>
      <w:r w:rsidRPr="00426472">
        <w:rPr>
          <w:highlight w:val="yellow"/>
        </w:rPr>
        <w:t>O contratado não tem direito subjetivo à prorrogação contratual.</w:t>
      </w:r>
    </w:p>
    <w:p w14:paraId="509AB3BA" w14:textId="77777777" w:rsidR="00D44BA9" w:rsidRPr="00426472" w:rsidRDefault="00D44BA9" w:rsidP="00F81905">
      <w:pPr>
        <w:pStyle w:val="Nvel2-Red"/>
        <w:numPr>
          <w:ilvl w:val="1"/>
          <w:numId w:val="11"/>
        </w:numPr>
        <w:ind w:left="0" w:firstLine="0"/>
        <w:rPr>
          <w:highlight w:val="yellow"/>
        </w:rPr>
      </w:pPr>
      <w:r w:rsidRPr="00426472">
        <w:rPr>
          <w:highlight w:val="yellow"/>
        </w:rPr>
        <w:t>A prorrogação de contrato deverá ser promovida mediante celebração de termo aditivo.</w:t>
      </w:r>
    </w:p>
    <w:p w14:paraId="59EDB65E" w14:textId="77777777" w:rsidR="00D44BA9" w:rsidRPr="00426472" w:rsidRDefault="00D44BA9" w:rsidP="00F81905">
      <w:pPr>
        <w:pStyle w:val="Nvel2-Red"/>
        <w:numPr>
          <w:ilvl w:val="1"/>
          <w:numId w:val="11"/>
        </w:numPr>
        <w:ind w:left="0" w:firstLine="0"/>
      </w:pPr>
      <w:r w:rsidRPr="00426472">
        <w:rPr>
          <w:highlight w:val="yellow"/>
        </w:rPr>
        <w:t>O contrato não poderá ser prorrogado quando o contratado tiver sido penalizado nas sanções de declaração de inidoneidade ou impedimento de licitar e contratar com poder público, observadas as abrangências de aplicação</w:t>
      </w:r>
      <w:r w:rsidRPr="00426472">
        <w:t>.</w:t>
      </w:r>
    </w:p>
    <w:p w14:paraId="0F7A1F26" w14:textId="77777777" w:rsidR="00D44BA9" w:rsidRPr="00426472" w:rsidRDefault="00D44BA9" w:rsidP="00D44BA9">
      <w:pPr>
        <w:pStyle w:val="Nvel2-Red"/>
      </w:pPr>
    </w:p>
    <w:p w14:paraId="5B09B6F7" w14:textId="77777777" w:rsidR="00D44BA9" w:rsidRPr="00426472" w:rsidRDefault="00D44BA9" w:rsidP="00F81905">
      <w:pPr>
        <w:pStyle w:val="Nivel01"/>
        <w:numPr>
          <w:ilvl w:val="0"/>
          <w:numId w:val="11"/>
        </w:numPr>
        <w:ind w:left="0" w:firstLine="0"/>
        <w:rPr>
          <w:color w:val="FFFFFF"/>
        </w:rPr>
      </w:pPr>
      <w:r w:rsidRPr="00426472">
        <w:t>CLÁUSULA TERCEIRA – MODELOS DE EXECUÇÃO E GESTÃO CONTRATUAIS (</w:t>
      </w:r>
      <w:hyperlink r:id="rId66" w:anchor="art92" w:history="1">
        <w:r w:rsidRPr="00426472">
          <w:rPr>
            <w:rStyle w:val="Hyperlink"/>
          </w:rPr>
          <w:t>art. 92, IV, VII e XVIII)</w:t>
        </w:r>
      </w:hyperlink>
    </w:p>
    <w:p w14:paraId="1EBD0A7C" w14:textId="77777777" w:rsidR="00D44BA9" w:rsidRPr="00426472" w:rsidRDefault="00D44BA9" w:rsidP="00F81905">
      <w:pPr>
        <w:pStyle w:val="Nivel2"/>
        <w:numPr>
          <w:ilvl w:val="1"/>
          <w:numId w:val="17"/>
        </w:numPr>
      </w:pPr>
      <w:r w:rsidRPr="00426472">
        <w:t>O regime de execução contratual, os modelos de gestão e de execução, assim como os prazos e condições de conclusão, entrega, observação e recebimento do objeto constam no Termo de Referência, anexo a este Contrato.</w:t>
      </w:r>
    </w:p>
    <w:p w14:paraId="5547E7F9" w14:textId="77777777" w:rsidR="00D44BA9" w:rsidRPr="00426472" w:rsidRDefault="00D44BA9" w:rsidP="00F81905">
      <w:pPr>
        <w:pStyle w:val="Nivel01"/>
        <w:numPr>
          <w:ilvl w:val="0"/>
          <w:numId w:val="17"/>
        </w:numPr>
        <w:tabs>
          <w:tab w:val="num" w:pos="540"/>
        </w:tabs>
        <w:ind w:left="0" w:firstLine="0"/>
        <w:rPr>
          <w:color w:val="FFFFFF"/>
        </w:rPr>
      </w:pPr>
      <w:r w:rsidRPr="00426472">
        <w:t>CLÁUSULA QUARTA – SUBCONTRATAÇÃO</w:t>
      </w:r>
    </w:p>
    <w:p w14:paraId="429B2CC0" w14:textId="77777777" w:rsidR="00D44BA9" w:rsidRPr="00426472" w:rsidRDefault="00D44BA9" w:rsidP="00F81905">
      <w:pPr>
        <w:pStyle w:val="Nvel2-Red"/>
        <w:numPr>
          <w:ilvl w:val="1"/>
          <w:numId w:val="17"/>
        </w:numPr>
        <w:ind w:left="0" w:firstLine="0"/>
        <w:rPr>
          <w:color w:val="auto"/>
        </w:rPr>
      </w:pPr>
      <w:r w:rsidRPr="00426472">
        <w:rPr>
          <w:color w:val="auto"/>
        </w:rPr>
        <w:t>Não será admitida a subcontratação do objeto contratual.</w:t>
      </w:r>
    </w:p>
    <w:p w14:paraId="56108DCD" w14:textId="77777777" w:rsidR="00D44BA9" w:rsidRPr="00426472" w:rsidRDefault="00D44BA9" w:rsidP="00D44BA9">
      <w:pPr>
        <w:tabs>
          <w:tab w:val="left" w:pos="284"/>
        </w:tabs>
        <w:jc w:val="both"/>
        <w:rPr>
          <w:rFonts w:ascii="Arial" w:hAnsi="Arial" w:cs="Arial"/>
          <w:b/>
          <w:u w:val="single"/>
        </w:rPr>
      </w:pPr>
      <w:r w:rsidRPr="00426472">
        <w:rPr>
          <w:rFonts w:ascii="Arial" w:hAnsi="Arial" w:cs="Arial"/>
          <w:b/>
        </w:rPr>
        <w:t xml:space="preserve">        </w:t>
      </w:r>
      <w:r w:rsidRPr="00426472">
        <w:rPr>
          <w:rFonts w:ascii="Arial" w:hAnsi="Arial" w:cs="Arial"/>
          <w:b/>
          <w:u w:val="single"/>
        </w:rPr>
        <w:t>CLÁUSULA QUINTA – DO PREÇO</w:t>
      </w:r>
    </w:p>
    <w:p w14:paraId="541CD953" w14:textId="77777777" w:rsidR="00D44BA9" w:rsidRPr="00426472" w:rsidRDefault="00D44BA9" w:rsidP="00D44BA9">
      <w:pPr>
        <w:pStyle w:val="Corpodetexto3"/>
        <w:rPr>
          <w:rFonts w:cs="Arial"/>
        </w:rPr>
      </w:pPr>
      <w:r w:rsidRPr="00426472">
        <w:rPr>
          <w:rFonts w:cs="Arial"/>
        </w:rPr>
        <w:t xml:space="preserve">5.1 O valor estimado do presente Contrato é de </w:t>
      </w:r>
      <w:r w:rsidRPr="00426472">
        <w:rPr>
          <w:rFonts w:cs="Arial"/>
          <w:b/>
        </w:rPr>
        <w:t>R$</w:t>
      </w:r>
      <w:r w:rsidRPr="00426472">
        <w:rPr>
          <w:rFonts w:cs="Arial"/>
        </w:rPr>
        <w:t xml:space="preserve"> </w:t>
      </w:r>
      <w:r w:rsidRPr="00426472">
        <w:rPr>
          <w:rFonts w:cs="Arial"/>
        </w:rPr>
        <w:fldChar w:fldCharType="begin"/>
      </w:r>
      <w:r w:rsidRPr="00426472">
        <w:rPr>
          <w:rFonts w:cs="Arial"/>
        </w:rPr>
        <w:instrText xml:space="preserve"> MERGEFIELD  Valor_Contratado  \* MERGEFORMAT </w:instrText>
      </w:r>
      <w:r w:rsidRPr="00426472">
        <w:rPr>
          <w:rFonts w:cs="Arial"/>
        </w:rPr>
        <w:fldChar w:fldCharType="separate"/>
      </w:r>
      <w:r w:rsidRPr="00426472">
        <w:rPr>
          <w:rFonts w:cs="Arial"/>
          <w:noProof/>
          <w:color w:val="FF0000"/>
        </w:rPr>
        <w:t>«Valor_Contratado»</w:t>
      </w:r>
      <w:r w:rsidRPr="00426472">
        <w:rPr>
          <w:rFonts w:cs="Arial"/>
        </w:rPr>
        <w:fldChar w:fldCharType="end"/>
      </w:r>
      <w:r w:rsidRPr="00426472">
        <w:rPr>
          <w:rFonts w:cs="Arial"/>
        </w:rPr>
        <w:t>.</w:t>
      </w:r>
    </w:p>
    <w:p w14:paraId="71CA158C" w14:textId="77777777" w:rsidR="00D44BA9" w:rsidRPr="00426472" w:rsidRDefault="00D44BA9" w:rsidP="00F81905">
      <w:pPr>
        <w:pStyle w:val="Nivel2"/>
        <w:numPr>
          <w:ilvl w:val="1"/>
          <w:numId w:val="12"/>
        </w:numPr>
      </w:pPr>
      <w:r w:rsidRPr="00426472">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0A9983D" w14:textId="77777777" w:rsidR="00D44BA9" w:rsidRPr="00426472" w:rsidRDefault="00D44BA9" w:rsidP="00F81905">
      <w:pPr>
        <w:pStyle w:val="Nvel2-Red"/>
        <w:numPr>
          <w:ilvl w:val="1"/>
          <w:numId w:val="12"/>
        </w:numPr>
        <w:ind w:left="0" w:firstLine="0"/>
        <w:rPr>
          <w:color w:val="auto"/>
        </w:rPr>
      </w:pPr>
      <w:r w:rsidRPr="00426472">
        <w:rPr>
          <w:color w:val="auto"/>
        </w:rPr>
        <w:t>O valor acima é meramente estimativo, de forma que os pagamentos devidos ao contratado dependerão dos quantitativos efetivamente fornecidos.</w:t>
      </w:r>
    </w:p>
    <w:p w14:paraId="35424A15" w14:textId="77777777" w:rsidR="00D44BA9" w:rsidRPr="00426472" w:rsidRDefault="00D44BA9" w:rsidP="00D44BA9">
      <w:pPr>
        <w:pStyle w:val="Nivel01"/>
        <w:numPr>
          <w:ilvl w:val="0"/>
          <w:numId w:val="0"/>
        </w:numPr>
        <w:rPr>
          <w:color w:val="FFFFFF"/>
        </w:rPr>
      </w:pPr>
      <w:r w:rsidRPr="00426472">
        <w:rPr>
          <w:b w:val="0"/>
          <w:bCs w:val="0"/>
        </w:rPr>
        <w:lastRenderedPageBreak/>
        <w:t xml:space="preserve">    </w:t>
      </w:r>
      <w:r w:rsidRPr="00F0011C">
        <w:t xml:space="preserve">   CLÁUSULA SEXTA – DOTAÇÃO </w:t>
      </w:r>
      <w:r w:rsidRPr="00426472">
        <w:t>ORÇAMENTÁRIA (</w:t>
      </w:r>
      <w:hyperlink r:id="rId67" w:anchor="art92" w:history="1">
        <w:r w:rsidRPr="00426472">
          <w:rPr>
            <w:rStyle w:val="Hyperlink"/>
          </w:rPr>
          <w:t>art. 92, VIII</w:t>
        </w:r>
      </w:hyperlink>
      <w:r w:rsidRPr="00426472">
        <w:t>)</w:t>
      </w:r>
    </w:p>
    <w:p w14:paraId="4B20CD16" w14:textId="77777777" w:rsidR="00D44BA9" w:rsidRPr="00426472" w:rsidRDefault="00D44BA9" w:rsidP="00D44BA9">
      <w:pPr>
        <w:jc w:val="both"/>
        <w:rPr>
          <w:rFonts w:ascii="Arial" w:hAnsi="Arial" w:cs="Arial"/>
          <w:b/>
          <w:bCs/>
          <w:snapToGrid w:val="0"/>
          <w:u w:val="single"/>
        </w:rPr>
      </w:pPr>
    </w:p>
    <w:p w14:paraId="4468AD71" w14:textId="77777777" w:rsidR="00D44BA9" w:rsidRPr="00426472" w:rsidRDefault="00D44BA9" w:rsidP="00D44BA9">
      <w:pPr>
        <w:pStyle w:val="n1"/>
        <w:tabs>
          <w:tab w:val="left" w:pos="708"/>
        </w:tabs>
        <w:spacing w:before="0"/>
        <w:rPr>
          <w:rFonts w:cs="Arial"/>
          <w:snapToGrid w:val="0"/>
        </w:rPr>
      </w:pPr>
      <w:r w:rsidRPr="00426472">
        <w:rPr>
          <w:rFonts w:cs="Arial"/>
          <w:snapToGrid w:val="0"/>
        </w:rPr>
        <w:t>6.1 As despesas com a execução do presente Contrato correrão à conta da seguinte dotação orçamentária:</w:t>
      </w:r>
    </w:p>
    <w:p w14:paraId="2E24BFD6" w14:textId="52E04511" w:rsidR="004D3091" w:rsidRDefault="00D44BA9" w:rsidP="00D44BA9">
      <w:pPr>
        <w:spacing w:after="120"/>
        <w:jc w:val="both"/>
        <w:rPr>
          <w:rFonts w:ascii="Arial" w:hAnsi="Arial" w:cs="Arial"/>
          <w:noProof/>
        </w:rPr>
      </w:pPr>
      <w:r w:rsidRPr="00426472">
        <w:rPr>
          <w:rFonts w:ascii="Arial" w:hAnsi="Arial" w:cs="Arial"/>
        </w:rPr>
        <w:fldChar w:fldCharType="begin"/>
      </w:r>
      <w:r w:rsidRPr="00426472">
        <w:rPr>
          <w:rFonts w:ascii="Arial" w:hAnsi="Arial" w:cs="Arial"/>
        </w:rPr>
        <w:instrText xml:space="preserve"> MERGEFIELD  Dotação_Completa  \* MERGEFORMAT </w:instrText>
      </w:r>
      <w:r w:rsidRPr="00426472">
        <w:rPr>
          <w:rFonts w:ascii="Arial" w:hAnsi="Arial" w:cs="Arial"/>
        </w:rPr>
        <w:fldChar w:fldCharType="separate"/>
      </w:r>
      <w:r w:rsidR="004D3091">
        <w:rPr>
          <w:rFonts w:ascii="Arial" w:hAnsi="Arial" w:cs="Arial"/>
          <w:noProof/>
        </w:rPr>
        <w:t>30.004.23.695.0356.2.405.3.3.90.39.00.00. - 1000 - OUTROS SERVIÇOS DE TERCEIROS - PESSOA JURÍDICA</w:t>
      </w:r>
    </w:p>
    <w:p w14:paraId="7ED2A9D4" w14:textId="40984F3D" w:rsidR="00D44BA9" w:rsidRPr="00426472" w:rsidRDefault="00D44BA9" w:rsidP="00D44BA9">
      <w:pPr>
        <w:spacing w:after="120"/>
        <w:jc w:val="both"/>
        <w:rPr>
          <w:rFonts w:ascii="Arial" w:hAnsi="Arial" w:cs="Arial"/>
        </w:rPr>
      </w:pPr>
      <w:r w:rsidRPr="00426472">
        <w:rPr>
          <w:rFonts w:ascii="Arial" w:hAnsi="Arial" w:cs="Arial"/>
        </w:rPr>
        <w:fldChar w:fldCharType="end"/>
      </w:r>
    </w:p>
    <w:p w14:paraId="72CA2BCA" w14:textId="77777777" w:rsidR="00D44BA9" w:rsidRPr="00F0011C" w:rsidRDefault="00D44BA9" w:rsidP="00D44BA9">
      <w:pPr>
        <w:pStyle w:val="Nivel01"/>
        <w:numPr>
          <w:ilvl w:val="0"/>
          <w:numId w:val="0"/>
        </w:numPr>
        <w:rPr>
          <w:color w:val="FFFFFF"/>
        </w:rPr>
      </w:pPr>
      <w:r w:rsidRPr="00F0011C">
        <w:rPr>
          <w:u w:val="none"/>
        </w:rPr>
        <w:t xml:space="preserve">      </w:t>
      </w:r>
      <w:r w:rsidRPr="00F0011C">
        <w:t>CLÁUSULA SÉTIMA - PAGAMENTO (</w:t>
      </w:r>
      <w:hyperlink r:id="rId68" w:anchor="art92" w:history="1">
        <w:r w:rsidRPr="00F0011C">
          <w:rPr>
            <w:rStyle w:val="Hyperlink"/>
          </w:rPr>
          <w:t>art. 92, V e VI</w:t>
        </w:r>
      </w:hyperlink>
      <w:r w:rsidRPr="00F0011C">
        <w:t>)</w:t>
      </w:r>
    </w:p>
    <w:p w14:paraId="50FED54D" w14:textId="77777777" w:rsidR="00D44BA9" w:rsidRPr="00426472" w:rsidRDefault="00D44BA9" w:rsidP="00D44BA9">
      <w:pPr>
        <w:widowControl w:val="0"/>
        <w:tabs>
          <w:tab w:val="left" w:pos="426"/>
          <w:tab w:val="left" w:pos="479"/>
        </w:tabs>
        <w:contextualSpacing/>
        <w:mirrorIndents/>
        <w:jc w:val="both"/>
        <w:rPr>
          <w:rFonts w:ascii="Arial" w:eastAsia="Arial" w:hAnsi="Arial" w:cs="Arial"/>
        </w:rPr>
      </w:pPr>
      <w:r w:rsidRPr="00426472">
        <w:rPr>
          <w:rFonts w:ascii="Arial" w:hAnsi="Arial" w:cs="Arial"/>
        </w:rPr>
        <w:t>7.1 O pagamento será efetuado através de crédito bancário da CONTRATADA, em até 30 (trinta) dias após a conferência da entrega e serão contados a partir da apresentação da Nota Fiscal Eletrônica devidamente atestada pelo ÓRGÃO SOLICITANT</w:t>
      </w:r>
      <w:r>
        <w:rPr>
          <w:rFonts w:ascii="Arial" w:hAnsi="Arial" w:cs="Arial"/>
        </w:rPr>
        <w:t xml:space="preserve">E a </w:t>
      </w:r>
      <w:r w:rsidRPr="00426472">
        <w:rPr>
          <w:rFonts w:ascii="Arial" w:hAnsi="Arial" w:cs="Arial"/>
        </w:rPr>
        <w:t xml:space="preserve">Central de Compras- </w:t>
      </w:r>
      <w:hyperlink r:id="rId69" w:history="1">
        <w:r w:rsidRPr="00426472">
          <w:rPr>
            <w:rStyle w:val="Hyperlink"/>
            <w:rFonts w:ascii="Arial" w:hAnsi="Arial" w:cs="Arial"/>
          </w:rPr>
          <w:t>centraldecompras@carlopolis.pr.gov.br</w:t>
        </w:r>
      </w:hyperlink>
      <w:r w:rsidRPr="00426472">
        <w:rPr>
          <w:rFonts w:ascii="Arial" w:hAnsi="Arial" w:cs="Arial"/>
        </w:rPr>
        <w:t xml:space="preserve">, desde que tenha ocorrido a total e efetiva entrega do objeto relacionado no empenho. </w:t>
      </w:r>
      <w:r w:rsidRPr="00426472">
        <w:rPr>
          <w:rFonts w:ascii="Arial" w:eastAsia="Arial" w:hAnsi="Arial" w:cs="Arial"/>
        </w:rPr>
        <w:t>Caso ocorra a qualquer tempo, a não aceitação do objeto e a não atestação de idoneidade</w:t>
      </w:r>
      <w:r w:rsidRPr="00426472">
        <w:rPr>
          <w:rFonts w:ascii="Arial" w:eastAsia="Arial" w:hAnsi="Arial" w:cs="Arial"/>
          <w:spacing w:val="-4"/>
        </w:rPr>
        <w:t xml:space="preserve"> </w:t>
      </w:r>
      <w:r w:rsidRPr="00426472">
        <w:rPr>
          <w:rFonts w:ascii="Arial" w:eastAsia="Arial" w:hAnsi="Arial" w:cs="Arial"/>
        </w:rPr>
        <w:t>da</w:t>
      </w:r>
      <w:r w:rsidRPr="00426472">
        <w:rPr>
          <w:rFonts w:ascii="Arial" w:eastAsia="Arial" w:hAnsi="Arial" w:cs="Arial"/>
          <w:spacing w:val="-4"/>
        </w:rPr>
        <w:t xml:space="preserve"> </w:t>
      </w:r>
      <w:r w:rsidRPr="00426472">
        <w:rPr>
          <w:rFonts w:ascii="Arial" w:eastAsia="Arial" w:hAnsi="Arial" w:cs="Arial"/>
        </w:rPr>
        <w:t>proponente,</w:t>
      </w:r>
      <w:r w:rsidRPr="00426472">
        <w:rPr>
          <w:rFonts w:ascii="Arial" w:eastAsia="Arial" w:hAnsi="Arial" w:cs="Arial"/>
          <w:spacing w:val="-5"/>
        </w:rPr>
        <w:t xml:space="preserve"> </w:t>
      </w:r>
      <w:r w:rsidRPr="00426472">
        <w:rPr>
          <w:rFonts w:ascii="Arial" w:eastAsia="Arial" w:hAnsi="Arial" w:cs="Arial"/>
        </w:rPr>
        <w:t>os</w:t>
      </w:r>
      <w:r w:rsidRPr="00426472">
        <w:rPr>
          <w:rFonts w:ascii="Arial" w:eastAsia="Arial" w:hAnsi="Arial" w:cs="Arial"/>
          <w:spacing w:val="-7"/>
        </w:rPr>
        <w:t xml:space="preserve"> </w:t>
      </w:r>
      <w:r w:rsidRPr="00426472">
        <w:rPr>
          <w:rFonts w:ascii="Arial" w:eastAsia="Arial" w:hAnsi="Arial" w:cs="Arial"/>
        </w:rPr>
        <w:t>pagamentos</w:t>
      </w:r>
      <w:r w:rsidRPr="00426472">
        <w:rPr>
          <w:rFonts w:ascii="Arial" w:eastAsia="Arial" w:hAnsi="Arial" w:cs="Arial"/>
          <w:spacing w:val="-4"/>
        </w:rPr>
        <w:t xml:space="preserve"> </w:t>
      </w:r>
      <w:r w:rsidRPr="00426472">
        <w:rPr>
          <w:rFonts w:ascii="Arial" w:eastAsia="Arial" w:hAnsi="Arial" w:cs="Arial"/>
        </w:rPr>
        <w:t>serão</w:t>
      </w:r>
      <w:r w:rsidRPr="00426472">
        <w:rPr>
          <w:rFonts w:ascii="Arial" w:eastAsia="Arial" w:hAnsi="Arial" w:cs="Arial"/>
          <w:spacing w:val="-4"/>
        </w:rPr>
        <w:t xml:space="preserve"> </w:t>
      </w:r>
      <w:r w:rsidRPr="00426472">
        <w:rPr>
          <w:rFonts w:ascii="Arial" w:eastAsia="Arial" w:hAnsi="Arial" w:cs="Arial"/>
        </w:rPr>
        <w:t>descontinuados</w:t>
      </w:r>
      <w:r w:rsidRPr="00426472">
        <w:rPr>
          <w:rFonts w:ascii="Arial" w:eastAsia="Arial" w:hAnsi="Arial" w:cs="Arial"/>
          <w:spacing w:val="-5"/>
        </w:rPr>
        <w:t xml:space="preserve"> </w:t>
      </w:r>
      <w:r w:rsidRPr="00426472">
        <w:rPr>
          <w:rFonts w:ascii="Arial" w:eastAsia="Arial" w:hAnsi="Arial" w:cs="Arial"/>
        </w:rPr>
        <w:t>e</w:t>
      </w:r>
      <w:r w:rsidRPr="00426472">
        <w:rPr>
          <w:rFonts w:ascii="Arial" w:eastAsia="Arial" w:hAnsi="Arial" w:cs="Arial"/>
          <w:spacing w:val="-4"/>
        </w:rPr>
        <w:t xml:space="preserve"> </w:t>
      </w:r>
      <w:r w:rsidRPr="00426472">
        <w:rPr>
          <w:rFonts w:ascii="Arial" w:eastAsia="Arial" w:hAnsi="Arial" w:cs="Arial"/>
        </w:rPr>
        <w:t>reiniciados</w:t>
      </w:r>
      <w:r w:rsidRPr="00426472">
        <w:rPr>
          <w:rFonts w:ascii="Arial" w:eastAsia="Arial" w:hAnsi="Arial" w:cs="Arial"/>
          <w:spacing w:val="-5"/>
        </w:rPr>
        <w:t xml:space="preserve"> </w:t>
      </w:r>
      <w:r w:rsidRPr="00426472">
        <w:rPr>
          <w:rFonts w:ascii="Arial" w:eastAsia="Arial" w:hAnsi="Arial" w:cs="Arial"/>
        </w:rPr>
        <w:t>após</w:t>
      </w:r>
      <w:r w:rsidRPr="00426472">
        <w:rPr>
          <w:rFonts w:ascii="Arial" w:eastAsia="Arial" w:hAnsi="Arial" w:cs="Arial"/>
          <w:spacing w:val="-3"/>
        </w:rPr>
        <w:t xml:space="preserve"> </w:t>
      </w:r>
      <w:r w:rsidRPr="00426472">
        <w:rPr>
          <w:rFonts w:ascii="Arial" w:eastAsia="Arial" w:hAnsi="Arial" w:cs="Arial"/>
        </w:rPr>
        <w:t>a</w:t>
      </w:r>
      <w:r w:rsidRPr="00426472">
        <w:rPr>
          <w:rFonts w:ascii="Arial" w:eastAsia="Arial" w:hAnsi="Arial" w:cs="Arial"/>
          <w:spacing w:val="-5"/>
        </w:rPr>
        <w:t xml:space="preserve"> </w:t>
      </w:r>
      <w:r w:rsidRPr="00426472">
        <w:rPr>
          <w:rFonts w:ascii="Arial" w:eastAsia="Arial" w:hAnsi="Arial" w:cs="Arial"/>
        </w:rPr>
        <w:t>correção</w:t>
      </w:r>
      <w:r w:rsidRPr="00426472">
        <w:rPr>
          <w:rFonts w:ascii="Arial" w:eastAsia="Arial" w:hAnsi="Arial" w:cs="Arial"/>
          <w:spacing w:val="-5"/>
        </w:rPr>
        <w:t xml:space="preserve"> </w:t>
      </w:r>
      <w:r w:rsidRPr="00426472">
        <w:rPr>
          <w:rFonts w:ascii="Arial" w:eastAsia="Arial" w:hAnsi="Arial" w:cs="Arial"/>
        </w:rPr>
        <w:t>necessária.</w:t>
      </w:r>
    </w:p>
    <w:p w14:paraId="5B49BA9F" w14:textId="77777777" w:rsidR="00D44BA9" w:rsidRPr="00426472" w:rsidRDefault="00D44BA9" w:rsidP="00D44BA9">
      <w:pPr>
        <w:widowControl w:val="0"/>
        <w:tabs>
          <w:tab w:val="left" w:pos="426"/>
          <w:tab w:val="left" w:pos="479"/>
        </w:tabs>
        <w:contextualSpacing/>
        <w:mirrorIndents/>
        <w:jc w:val="both"/>
        <w:rPr>
          <w:rFonts w:ascii="Arial" w:eastAsia="Arial" w:hAnsi="Arial" w:cs="Arial"/>
        </w:rPr>
      </w:pPr>
      <w:r w:rsidRPr="00426472">
        <w:rPr>
          <w:rFonts w:ascii="Arial" w:eastAsia="Arial" w:hAnsi="Arial" w:cs="Arial"/>
        </w:rPr>
        <w:t>7.2 A CONTRATANTE disporá de 03 (três) dias para efetuar o atesto, ou rejeitar os documentos de cobrança por erros ou incorreções em seu</w:t>
      </w:r>
      <w:r w:rsidRPr="00426472">
        <w:rPr>
          <w:rFonts w:ascii="Arial" w:eastAsia="Arial" w:hAnsi="Arial" w:cs="Arial"/>
          <w:spacing w:val="-12"/>
        </w:rPr>
        <w:t xml:space="preserve"> </w:t>
      </w:r>
      <w:r w:rsidRPr="00426472">
        <w:rPr>
          <w:rFonts w:ascii="Arial" w:eastAsia="Arial" w:hAnsi="Arial" w:cs="Arial"/>
        </w:rPr>
        <w:t>preenchimento;</w:t>
      </w:r>
    </w:p>
    <w:p w14:paraId="368942D3" w14:textId="77777777" w:rsidR="00D44BA9" w:rsidRPr="00426472" w:rsidRDefault="00D44BA9" w:rsidP="00D44BA9">
      <w:pPr>
        <w:widowControl w:val="0"/>
        <w:tabs>
          <w:tab w:val="left" w:pos="426"/>
          <w:tab w:val="left" w:pos="479"/>
        </w:tabs>
        <w:contextualSpacing/>
        <w:mirrorIndents/>
        <w:jc w:val="both"/>
        <w:rPr>
          <w:rFonts w:ascii="Arial" w:eastAsia="Arial" w:hAnsi="Arial" w:cs="Arial"/>
        </w:rPr>
      </w:pPr>
      <w:r w:rsidRPr="00426472">
        <w:rPr>
          <w:rFonts w:ascii="Arial" w:hAnsi="Arial" w:cs="Arial"/>
          <w:lang w:val="x-none"/>
        </w:rPr>
        <w:t xml:space="preserve">7.3  Conforme determinação da Instrução Normativa da Receita Federal n° 1234/2012 e suas alterações, </w:t>
      </w:r>
      <w:r w:rsidRPr="00426472">
        <w:rPr>
          <w:rFonts w:ascii="Arial" w:hAnsi="Arial" w:cs="Arial"/>
        </w:rPr>
        <w:t xml:space="preserve">que </w:t>
      </w:r>
      <w:r w:rsidRPr="00426472">
        <w:rPr>
          <w:rFonts w:ascii="Arial" w:hAnsi="Arial" w:cs="Arial"/>
          <w:lang w:val="x-none"/>
        </w:rPr>
        <w:t xml:space="preserve">estabelece que os </w:t>
      </w:r>
      <w:r w:rsidRPr="00426472">
        <w:rPr>
          <w:rFonts w:ascii="Arial" w:hAnsi="Arial" w:cs="Arial"/>
        </w:rPr>
        <w:t>M</w:t>
      </w:r>
      <w:r w:rsidRPr="00426472">
        <w:rPr>
          <w:rFonts w:ascii="Arial" w:hAnsi="Arial" w:cs="Arial"/>
          <w:lang w:val="x-none"/>
        </w:rPr>
        <w:t>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4AD5630E" w14:textId="77777777" w:rsidR="00D44BA9" w:rsidRPr="00426472" w:rsidRDefault="00D44BA9" w:rsidP="00F81905">
      <w:pPr>
        <w:pStyle w:val="Nivel01"/>
        <w:numPr>
          <w:ilvl w:val="1"/>
          <w:numId w:val="18"/>
        </w:numPr>
        <w:ind w:left="1440"/>
        <w:rPr>
          <w:color w:val="FFFFFF"/>
        </w:rPr>
      </w:pPr>
      <w:r w:rsidRPr="00426472">
        <w:rPr>
          <w:rFonts w:eastAsia="Arial"/>
          <w:lang w:eastAsia="en-US"/>
        </w:rPr>
        <w:t>A CONTRATANTE não fará nenhum pagamento à DETENTORA, antes de paga ou relevada à multa que porventura lhe tenha sido</w:t>
      </w:r>
      <w:r w:rsidRPr="00426472">
        <w:rPr>
          <w:rFonts w:eastAsia="Arial"/>
          <w:spacing w:val="-11"/>
          <w:lang w:eastAsia="en-US"/>
        </w:rPr>
        <w:t xml:space="preserve"> </w:t>
      </w:r>
      <w:r w:rsidRPr="00426472">
        <w:rPr>
          <w:rFonts w:eastAsia="Arial"/>
          <w:lang w:eastAsia="en-US"/>
        </w:rPr>
        <w:t>imputada</w:t>
      </w:r>
    </w:p>
    <w:p w14:paraId="7745F815" w14:textId="77777777" w:rsidR="00D44BA9" w:rsidRPr="00F0011C" w:rsidRDefault="00D44BA9" w:rsidP="00D44BA9">
      <w:pPr>
        <w:pStyle w:val="Nivel01"/>
        <w:numPr>
          <w:ilvl w:val="0"/>
          <w:numId w:val="0"/>
        </w:numPr>
        <w:rPr>
          <w:color w:val="FFFFFF"/>
          <w:u w:val="none"/>
        </w:rPr>
      </w:pPr>
      <w:r w:rsidRPr="00F0011C">
        <w:rPr>
          <w:u w:val="none"/>
        </w:rPr>
        <w:t xml:space="preserve">     C</w:t>
      </w:r>
      <w:r w:rsidRPr="00F0011C">
        <w:t>LÁUSULA OITAVA - REAJUSTE (</w:t>
      </w:r>
      <w:hyperlink r:id="rId70" w:anchor="art92" w:history="1">
        <w:r w:rsidRPr="00F0011C">
          <w:rPr>
            <w:rStyle w:val="Hyperlink"/>
          </w:rPr>
          <w:t>art. 92, V)</w:t>
        </w:r>
      </w:hyperlink>
    </w:p>
    <w:p w14:paraId="524B4253" w14:textId="77777777" w:rsidR="00D44BA9" w:rsidRPr="00426472" w:rsidRDefault="00D44BA9" w:rsidP="00F81905">
      <w:pPr>
        <w:pStyle w:val="Nivel2"/>
        <w:numPr>
          <w:ilvl w:val="1"/>
          <w:numId w:val="13"/>
        </w:numPr>
      </w:pPr>
      <w:r w:rsidRPr="00426472">
        <w:t>Os preços inicialmente contratados são fixos e irreajustáveis no prazo de um ano contado da data da data da proposta apresentada.</w:t>
      </w:r>
    </w:p>
    <w:p w14:paraId="2C3C5E5E" w14:textId="77777777" w:rsidR="00D44BA9" w:rsidRPr="00426472" w:rsidRDefault="00D44BA9" w:rsidP="00F81905">
      <w:pPr>
        <w:pStyle w:val="Nivel2"/>
        <w:numPr>
          <w:ilvl w:val="1"/>
          <w:numId w:val="13"/>
        </w:numPr>
        <w:ind w:left="0" w:firstLine="0"/>
      </w:pPr>
      <w:r w:rsidRPr="00426472">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22FD0B6D" w14:textId="77777777" w:rsidR="00D44BA9" w:rsidRPr="00426472" w:rsidRDefault="00D44BA9" w:rsidP="00F81905">
      <w:pPr>
        <w:pStyle w:val="Nivel2"/>
        <w:numPr>
          <w:ilvl w:val="1"/>
          <w:numId w:val="13"/>
        </w:numPr>
        <w:ind w:left="0" w:firstLine="0"/>
      </w:pPr>
      <w:r w:rsidRPr="00426472">
        <w:t>Nos reajustes subsequentes ao primeiro, o interregno mínimo de um ano será contado a partir dos efeitos financeiros do último reajuste.</w:t>
      </w:r>
    </w:p>
    <w:p w14:paraId="60AC0ED1" w14:textId="77777777" w:rsidR="00D44BA9" w:rsidRPr="00426472" w:rsidRDefault="00D44BA9" w:rsidP="00F81905">
      <w:pPr>
        <w:pStyle w:val="Nivel2"/>
        <w:numPr>
          <w:ilvl w:val="1"/>
          <w:numId w:val="13"/>
        </w:numPr>
        <w:ind w:left="0" w:firstLine="0"/>
      </w:pPr>
      <w:r w:rsidRPr="00426472">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3C146EF" w14:textId="77777777" w:rsidR="00D44BA9" w:rsidRPr="00426472" w:rsidRDefault="00D44BA9" w:rsidP="00F81905">
      <w:pPr>
        <w:pStyle w:val="Nivel2"/>
        <w:numPr>
          <w:ilvl w:val="1"/>
          <w:numId w:val="13"/>
        </w:numPr>
        <w:ind w:left="0" w:firstLine="0"/>
      </w:pPr>
      <w:r w:rsidRPr="00426472">
        <w:t>Nas aferições finais, o(s) índice(s) utilizado(s) para reajuste será(ão), obrigatoriamente, o(s) definitivo(s).</w:t>
      </w:r>
    </w:p>
    <w:p w14:paraId="68CB24F3" w14:textId="77777777" w:rsidR="00D44BA9" w:rsidRPr="00426472" w:rsidRDefault="00D44BA9" w:rsidP="00F81905">
      <w:pPr>
        <w:pStyle w:val="Nivel2"/>
        <w:numPr>
          <w:ilvl w:val="1"/>
          <w:numId w:val="13"/>
        </w:numPr>
        <w:ind w:left="0" w:firstLine="0"/>
      </w:pPr>
      <w:r w:rsidRPr="00426472">
        <w:t>Caso o(s) índice(s) estabelecido(s) para reajustamento venha(m) a ser extinto(s) ou de qualquer forma não possa(m) mais ser utilizado(s), será(ão) adotado(s), em substituição, o(s) que vier(em) a ser determinado(s) pela legislação então em vigor.</w:t>
      </w:r>
    </w:p>
    <w:p w14:paraId="54556E38" w14:textId="77777777" w:rsidR="00D44BA9" w:rsidRPr="00426472" w:rsidRDefault="00D44BA9" w:rsidP="00F81905">
      <w:pPr>
        <w:pStyle w:val="Nivel2"/>
        <w:numPr>
          <w:ilvl w:val="1"/>
          <w:numId w:val="13"/>
        </w:numPr>
        <w:ind w:left="0" w:firstLine="0"/>
      </w:pPr>
      <w:r w:rsidRPr="00426472">
        <w:t xml:space="preserve">Na ausência de previsão legal quanto ao índice substituto, as partes elegerão novo índice oficial, para reajustamento do preço do valor remanescente, por meio de termo aditivo. </w:t>
      </w:r>
    </w:p>
    <w:p w14:paraId="6C72426B" w14:textId="77777777" w:rsidR="00D44BA9" w:rsidRPr="0010776B" w:rsidRDefault="00D44BA9" w:rsidP="00D44BA9">
      <w:pPr>
        <w:pStyle w:val="Nivel01"/>
        <w:numPr>
          <w:ilvl w:val="0"/>
          <w:numId w:val="0"/>
        </w:numPr>
        <w:rPr>
          <w:color w:val="FFFFFF"/>
        </w:rPr>
      </w:pPr>
      <w:r w:rsidRPr="0010776B">
        <w:rPr>
          <w:u w:val="none"/>
        </w:rPr>
        <w:lastRenderedPageBreak/>
        <w:t xml:space="preserve">    </w:t>
      </w:r>
      <w:r w:rsidRPr="0010776B">
        <w:t>CLÁUSULA NONA - OBRIGAÇÕES DO CONTRATANTE (</w:t>
      </w:r>
      <w:hyperlink r:id="rId71" w:anchor="art92" w:history="1">
        <w:r w:rsidRPr="0010776B">
          <w:rPr>
            <w:rStyle w:val="Hyperlink"/>
          </w:rPr>
          <w:t>art. 92, X, XI e XIV</w:t>
        </w:r>
      </w:hyperlink>
      <w:r w:rsidRPr="0010776B">
        <w:t>)</w:t>
      </w:r>
    </w:p>
    <w:p w14:paraId="766AE82C" w14:textId="77777777" w:rsidR="00D44BA9" w:rsidRPr="00426472" w:rsidRDefault="00D44BA9" w:rsidP="00F81905">
      <w:pPr>
        <w:pStyle w:val="Nivel2"/>
        <w:numPr>
          <w:ilvl w:val="1"/>
          <w:numId w:val="14"/>
        </w:numPr>
        <w:rPr>
          <w:b/>
          <w:bCs/>
        </w:rPr>
      </w:pPr>
      <w:r w:rsidRPr="00426472">
        <w:t xml:space="preserve"> São obrigações do Contratante:</w:t>
      </w:r>
    </w:p>
    <w:p w14:paraId="7E59D000" w14:textId="77777777" w:rsidR="00D44BA9" w:rsidRPr="00426472" w:rsidRDefault="00D44BA9" w:rsidP="00F81905">
      <w:pPr>
        <w:pStyle w:val="Nivel2"/>
        <w:numPr>
          <w:ilvl w:val="1"/>
          <w:numId w:val="14"/>
        </w:numPr>
      </w:pPr>
      <w:r w:rsidRPr="00426472">
        <w:t>Exigir o cumprimento de todas as obrigações assumidas pelo Contratado, de acordo com o contrato e seus anexos;</w:t>
      </w:r>
    </w:p>
    <w:p w14:paraId="568D7F1E" w14:textId="77777777" w:rsidR="00D44BA9" w:rsidRPr="00426472" w:rsidRDefault="00D44BA9" w:rsidP="00F81905">
      <w:pPr>
        <w:pStyle w:val="Nivel2"/>
        <w:numPr>
          <w:ilvl w:val="1"/>
          <w:numId w:val="14"/>
        </w:numPr>
        <w:ind w:left="0" w:firstLine="0"/>
      </w:pPr>
      <w:r w:rsidRPr="00426472">
        <w:t>Receber o objeto no prazo e condições estabelecidas no Termo de Referência;</w:t>
      </w:r>
    </w:p>
    <w:p w14:paraId="0D528A21" w14:textId="77777777" w:rsidR="00D44BA9" w:rsidRPr="00426472" w:rsidRDefault="00D44BA9" w:rsidP="00F81905">
      <w:pPr>
        <w:pStyle w:val="Nivel2"/>
        <w:numPr>
          <w:ilvl w:val="1"/>
          <w:numId w:val="14"/>
        </w:numPr>
        <w:ind w:left="0" w:firstLine="0"/>
      </w:pPr>
      <w:r w:rsidRPr="00426472">
        <w:t>Notificar o Contratado, por escrito, sobre vícios, defeitos ou incorreções verificadas no objeto fornecido, para que seja por ele substituído, reparado ou corrigido, no total ou em parte, às suas expensas;</w:t>
      </w:r>
    </w:p>
    <w:p w14:paraId="3289BA81" w14:textId="77777777" w:rsidR="00D44BA9" w:rsidRPr="00426472" w:rsidRDefault="00D44BA9" w:rsidP="00F81905">
      <w:pPr>
        <w:pStyle w:val="Nivel2"/>
        <w:numPr>
          <w:ilvl w:val="1"/>
          <w:numId w:val="14"/>
        </w:numPr>
        <w:ind w:left="0" w:firstLine="0"/>
      </w:pPr>
      <w:r w:rsidRPr="00426472">
        <w:t>Acompanhar e fiscalizar a execução do contrato e o cumprimento das obrigações pelo Contratado;</w:t>
      </w:r>
    </w:p>
    <w:p w14:paraId="68C4A846" w14:textId="77777777" w:rsidR="00D44BA9" w:rsidRPr="00426472" w:rsidRDefault="00D44BA9" w:rsidP="00F81905">
      <w:pPr>
        <w:pStyle w:val="Nivel2"/>
        <w:numPr>
          <w:ilvl w:val="1"/>
          <w:numId w:val="14"/>
        </w:numPr>
        <w:ind w:left="0" w:firstLine="0"/>
      </w:pPr>
      <w:r w:rsidRPr="00426472">
        <w:t>Efetuar o pagamento ao Contratado do valor correspondente ao fornecimento do objeto, no prazo, forma e condições estabelecidos no presente Contrato e no Termo de Referência.</w:t>
      </w:r>
    </w:p>
    <w:p w14:paraId="5B787539" w14:textId="77777777" w:rsidR="00D44BA9" w:rsidRPr="00426472" w:rsidRDefault="00D44BA9" w:rsidP="00F81905">
      <w:pPr>
        <w:pStyle w:val="Nivel2"/>
        <w:numPr>
          <w:ilvl w:val="1"/>
          <w:numId w:val="14"/>
        </w:numPr>
        <w:ind w:left="0" w:firstLine="0"/>
      </w:pPr>
      <w:r w:rsidRPr="00426472">
        <w:t xml:space="preserve">Aplicar ao Contratado as sanções previstas na lei e neste Contrato; </w:t>
      </w:r>
    </w:p>
    <w:p w14:paraId="3735E5D9" w14:textId="77777777" w:rsidR="00D44BA9" w:rsidRPr="00426472" w:rsidRDefault="00D44BA9" w:rsidP="00F81905">
      <w:pPr>
        <w:pStyle w:val="Nivel2"/>
        <w:numPr>
          <w:ilvl w:val="1"/>
          <w:numId w:val="14"/>
        </w:numPr>
        <w:ind w:left="0" w:firstLine="0"/>
        <w:rPr>
          <w:color w:val="auto"/>
        </w:rPr>
      </w:pPr>
      <w:r w:rsidRPr="00426472">
        <w:t xml:space="preserve">Cientificar o </w:t>
      </w:r>
      <w:r w:rsidRPr="00426472">
        <w:rPr>
          <w:color w:val="auto"/>
        </w:rPr>
        <w:t>órgão de representação judicial da Advocacia-Geral da União para adoção das medidas cabíveis quando do descumprimento de obrigações pelo Contratado;</w:t>
      </w:r>
    </w:p>
    <w:p w14:paraId="29BF7D04" w14:textId="77777777" w:rsidR="00D44BA9" w:rsidRPr="00426472" w:rsidRDefault="00D44BA9" w:rsidP="00F81905">
      <w:pPr>
        <w:pStyle w:val="Nivel2"/>
        <w:numPr>
          <w:ilvl w:val="1"/>
          <w:numId w:val="14"/>
        </w:numPr>
        <w:ind w:left="0" w:firstLine="0"/>
        <w:rPr>
          <w:color w:val="auto"/>
        </w:rPr>
      </w:pPr>
      <w:r w:rsidRPr="00426472">
        <w:rPr>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22BCB5C" w14:textId="77777777" w:rsidR="00D44BA9" w:rsidRPr="00426472" w:rsidRDefault="00D44BA9" w:rsidP="00F81905">
      <w:pPr>
        <w:pStyle w:val="Nivel2"/>
        <w:numPr>
          <w:ilvl w:val="1"/>
          <w:numId w:val="14"/>
        </w:numPr>
        <w:ind w:left="0" w:firstLine="0"/>
        <w:rPr>
          <w:b/>
          <w:bCs/>
          <w:color w:val="auto"/>
        </w:rPr>
      </w:pPr>
      <w:r w:rsidRPr="00426472">
        <w:rPr>
          <w:color w:val="auto"/>
        </w:rPr>
        <w:t xml:space="preserve"> A Administração terá o prazo de</w:t>
      </w:r>
      <w:r w:rsidRPr="00426472">
        <w:rPr>
          <w:i/>
          <w:iCs/>
          <w:color w:val="auto"/>
        </w:rPr>
        <w:t xml:space="preserve"> 30 (trinta) dias</w:t>
      </w:r>
      <w:r w:rsidRPr="00426472">
        <w:rPr>
          <w:color w:val="auto"/>
        </w:rPr>
        <w:t xml:space="preserve">, a contar da data do protocolo do requerimento para decidir, admitida a prorrogação motivada, por igual período. </w:t>
      </w:r>
    </w:p>
    <w:p w14:paraId="55255825" w14:textId="77777777" w:rsidR="00D44BA9" w:rsidRPr="00426472" w:rsidRDefault="00D44BA9" w:rsidP="00F81905">
      <w:pPr>
        <w:pStyle w:val="Nivel2"/>
        <w:numPr>
          <w:ilvl w:val="1"/>
          <w:numId w:val="14"/>
        </w:numPr>
        <w:ind w:left="0" w:firstLine="0"/>
        <w:rPr>
          <w:color w:val="auto"/>
        </w:rPr>
      </w:pPr>
      <w:r w:rsidRPr="00426472">
        <w:rPr>
          <w:color w:val="auto"/>
        </w:rPr>
        <w:t xml:space="preserve">Responder eventuais pedidos de reestabelecimento do equilíbrio econômico-financeiro feitos pelo contratado no prazo máximo de </w:t>
      </w:r>
      <w:r w:rsidRPr="00426472">
        <w:rPr>
          <w:i/>
          <w:iCs/>
          <w:color w:val="auto"/>
        </w:rPr>
        <w:t xml:space="preserve">30(trinta) </w:t>
      </w:r>
      <w:r w:rsidRPr="00426472">
        <w:rPr>
          <w:color w:val="auto"/>
        </w:rPr>
        <w:t>dias,</w:t>
      </w:r>
    </w:p>
    <w:p w14:paraId="14B36779" w14:textId="77777777" w:rsidR="00D44BA9" w:rsidRPr="00426472" w:rsidRDefault="00D44BA9" w:rsidP="00F81905">
      <w:pPr>
        <w:pStyle w:val="Nvel2-Red"/>
        <w:numPr>
          <w:ilvl w:val="1"/>
          <w:numId w:val="14"/>
        </w:numPr>
        <w:ind w:left="0" w:firstLine="0"/>
        <w:rPr>
          <w:color w:val="auto"/>
        </w:rPr>
      </w:pPr>
      <w:r w:rsidRPr="00426472">
        <w:rPr>
          <w:color w:val="auto"/>
        </w:rPr>
        <w:t>Notificar os emitentes das garantias quanto ao início de processo administrativo para apuração de descumprimento de cláusulas contratuais.</w:t>
      </w:r>
    </w:p>
    <w:p w14:paraId="4195533D" w14:textId="77777777" w:rsidR="00D44BA9" w:rsidRPr="00426472" w:rsidRDefault="00D44BA9" w:rsidP="00F81905">
      <w:pPr>
        <w:pStyle w:val="Nivel2"/>
        <w:numPr>
          <w:ilvl w:val="1"/>
          <w:numId w:val="14"/>
        </w:numPr>
        <w:ind w:left="0" w:firstLine="0"/>
      </w:pPr>
      <w:r w:rsidRPr="00426472">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8A7338A" w14:textId="77777777" w:rsidR="00D44BA9" w:rsidRPr="0010776B" w:rsidRDefault="00D44BA9" w:rsidP="00D44BA9">
      <w:pPr>
        <w:pStyle w:val="Nivel01"/>
        <w:numPr>
          <w:ilvl w:val="0"/>
          <w:numId w:val="0"/>
        </w:numPr>
        <w:rPr>
          <w:color w:val="FFFFFF"/>
        </w:rPr>
      </w:pPr>
      <w:r w:rsidRPr="0010776B">
        <w:rPr>
          <w:u w:val="none"/>
        </w:rPr>
        <w:t xml:space="preserve">      </w:t>
      </w:r>
      <w:r w:rsidRPr="0010776B">
        <w:t>CLÁUSULA DÉCIMA - OBRIGAÇÕES DO CONTRATADO (</w:t>
      </w:r>
      <w:hyperlink r:id="rId72" w:anchor="art92" w:history="1">
        <w:r w:rsidRPr="0010776B">
          <w:rPr>
            <w:rStyle w:val="Hyperlink"/>
          </w:rPr>
          <w:t>art. 92, XIV, XVI e XVII)</w:t>
        </w:r>
      </w:hyperlink>
    </w:p>
    <w:p w14:paraId="6170E995" w14:textId="77777777" w:rsidR="00D44BA9" w:rsidRPr="00DB7571" w:rsidRDefault="00D44BA9" w:rsidP="00F81905">
      <w:pPr>
        <w:pStyle w:val="Nivel2"/>
        <w:numPr>
          <w:ilvl w:val="1"/>
          <w:numId w:val="15"/>
        </w:numPr>
        <w:rPr>
          <w:color w:val="auto"/>
        </w:rPr>
      </w:pPr>
      <w:r w:rsidRPr="00426472">
        <w:t xml:space="preserve">O Contratado deve cumprir todas as obrigações constantes deste Contrato e em seus anexos, assumindo como exclusivamente seus os riscos e as despesas decorrentes da boa e perfeita </w:t>
      </w:r>
      <w:r w:rsidRPr="00DB7571">
        <w:rPr>
          <w:color w:val="auto"/>
        </w:rPr>
        <w:t>execução do objeto, observando, ainda, as obrigações a seguir dispostas:</w:t>
      </w:r>
    </w:p>
    <w:p w14:paraId="43BDD8AA" w14:textId="77777777" w:rsidR="00D44BA9" w:rsidRPr="00DB7571" w:rsidRDefault="00D44BA9" w:rsidP="00F81905">
      <w:pPr>
        <w:pStyle w:val="Nvel2-Red"/>
        <w:numPr>
          <w:ilvl w:val="1"/>
          <w:numId w:val="15"/>
        </w:numPr>
        <w:ind w:left="0" w:firstLine="0"/>
        <w:rPr>
          <w:color w:val="auto"/>
        </w:rPr>
      </w:pPr>
      <w:r w:rsidRPr="00DB7571">
        <w:rPr>
          <w:color w:val="auto"/>
        </w:rPr>
        <w:t>Entregar o objeto acompanhado do manual do usuário, com uma versão em português, e da relação da rede de assistência técnica autorizada; quando for o caso</w:t>
      </w:r>
    </w:p>
    <w:p w14:paraId="652DBBEF" w14:textId="77777777" w:rsidR="00D44BA9" w:rsidRPr="00426472" w:rsidRDefault="00D44BA9" w:rsidP="00F81905">
      <w:pPr>
        <w:pStyle w:val="Nivel2"/>
        <w:numPr>
          <w:ilvl w:val="1"/>
          <w:numId w:val="15"/>
        </w:numPr>
        <w:ind w:left="0" w:firstLine="0"/>
      </w:pPr>
      <w:r w:rsidRPr="00426472">
        <w:t>Responsabilizar-se pelos vícios e danos decorrentes do objeto, de acordo com o Código de Defesa do Consumidor (</w:t>
      </w:r>
      <w:hyperlink r:id="rId73" w:history="1">
        <w:r w:rsidRPr="00426472">
          <w:rPr>
            <w:rStyle w:val="Hyperlink"/>
          </w:rPr>
          <w:t>Lei nº 8.078, de 1990</w:t>
        </w:r>
      </w:hyperlink>
      <w:r w:rsidRPr="00426472">
        <w:t>);</w:t>
      </w:r>
    </w:p>
    <w:p w14:paraId="268FB949" w14:textId="77777777" w:rsidR="00D44BA9" w:rsidRPr="00426472" w:rsidRDefault="00D44BA9" w:rsidP="00F81905">
      <w:pPr>
        <w:pStyle w:val="Nivel2"/>
        <w:numPr>
          <w:ilvl w:val="1"/>
          <w:numId w:val="15"/>
        </w:numPr>
        <w:ind w:left="0" w:firstLine="0"/>
      </w:pPr>
      <w:r w:rsidRPr="00426472">
        <w:t>Comunicar ao contratante, no prazo máximo de 24 (vinte e quatro) horas que antecede a data da entrega, os motivos que impossibilitem o cumprimento do prazo previsto, com a devida comprovação;</w:t>
      </w:r>
    </w:p>
    <w:p w14:paraId="72C3E9DA" w14:textId="77777777" w:rsidR="00D44BA9" w:rsidRPr="00426472" w:rsidRDefault="00D44BA9" w:rsidP="00F81905">
      <w:pPr>
        <w:pStyle w:val="Nivel2"/>
        <w:numPr>
          <w:ilvl w:val="1"/>
          <w:numId w:val="15"/>
        </w:numPr>
        <w:ind w:left="0" w:firstLine="0"/>
      </w:pPr>
      <w:r w:rsidRPr="00426472">
        <w:lastRenderedPageBreak/>
        <w:t>Atender às determinações regulares emitidas pelo fiscal ou gestor do contrato ou autoridade superior (</w:t>
      </w:r>
      <w:hyperlink r:id="rId74" w:anchor="art137" w:history="1">
        <w:r w:rsidRPr="00426472">
          <w:rPr>
            <w:rStyle w:val="Hyperlink"/>
          </w:rPr>
          <w:t>art. 137, II, da Lei n.º 14.133, de 2021</w:t>
        </w:r>
      </w:hyperlink>
      <w:r w:rsidRPr="00426472">
        <w:t>) e prestar todo esclarecimento ou informação por eles solicitados;</w:t>
      </w:r>
    </w:p>
    <w:p w14:paraId="60EF4335" w14:textId="77777777" w:rsidR="00D44BA9" w:rsidRPr="00426472" w:rsidRDefault="00D44BA9" w:rsidP="00F81905">
      <w:pPr>
        <w:pStyle w:val="Nivel2"/>
        <w:numPr>
          <w:ilvl w:val="1"/>
          <w:numId w:val="15"/>
        </w:numPr>
        <w:ind w:left="0" w:firstLine="0"/>
      </w:pPr>
      <w:r w:rsidRPr="00426472">
        <w:t>Reparar, corrigir, remover, reconstruir ou substituir, às suas expensas, no total ou em parte, no prazo fixado pelo fiscal do contrato, os bens nos quais se verificarem vícios, defeitos ou incorreções resultantes da execução ou dos materiais empregados;</w:t>
      </w:r>
    </w:p>
    <w:p w14:paraId="55F24190" w14:textId="77777777" w:rsidR="00D44BA9" w:rsidRPr="00426472" w:rsidRDefault="00D44BA9" w:rsidP="00F81905">
      <w:pPr>
        <w:pStyle w:val="Nivel2"/>
        <w:numPr>
          <w:ilvl w:val="1"/>
          <w:numId w:val="15"/>
        </w:numPr>
        <w:ind w:left="0" w:firstLine="0"/>
      </w:pPr>
      <w:r w:rsidRPr="0042647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49CA0E13" w14:textId="77777777" w:rsidR="00D44BA9" w:rsidRPr="00426472" w:rsidRDefault="00D44BA9" w:rsidP="00F81905">
      <w:pPr>
        <w:pStyle w:val="Nivel2"/>
        <w:numPr>
          <w:ilvl w:val="1"/>
          <w:numId w:val="15"/>
        </w:numPr>
        <w:ind w:left="0" w:firstLine="0"/>
      </w:pPr>
      <w:r w:rsidRPr="00426472">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678AC3CB" w14:textId="77777777" w:rsidR="00D44BA9" w:rsidRPr="00426472" w:rsidRDefault="00D44BA9" w:rsidP="00F81905">
      <w:pPr>
        <w:pStyle w:val="Nivel2"/>
        <w:numPr>
          <w:ilvl w:val="1"/>
          <w:numId w:val="15"/>
        </w:numPr>
        <w:ind w:left="0" w:firstLine="0"/>
      </w:pPr>
      <w:r w:rsidRPr="00426472">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1863B3B" w14:textId="77777777" w:rsidR="00D44BA9" w:rsidRPr="00426472" w:rsidRDefault="00D44BA9" w:rsidP="00F81905">
      <w:pPr>
        <w:pStyle w:val="Nivel2"/>
        <w:numPr>
          <w:ilvl w:val="1"/>
          <w:numId w:val="15"/>
        </w:numPr>
        <w:ind w:left="0" w:firstLine="0"/>
      </w:pPr>
      <w:r w:rsidRPr="00426472">
        <w:t>Comunicar ao Fiscal do contrato, no prazo de 24 (vinte e quatro) horas, qualquer ocorrência anormal ou acidente que se verifique no local da execução do objeto contratual.</w:t>
      </w:r>
    </w:p>
    <w:p w14:paraId="259B2346" w14:textId="77777777" w:rsidR="00D44BA9" w:rsidRPr="00426472" w:rsidRDefault="00D44BA9" w:rsidP="00F81905">
      <w:pPr>
        <w:pStyle w:val="Nivel2"/>
        <w:numPr>
          <w:ilvl w:val="1"/>
          <w:numId w:val="15"/>
        </w:numPr>
        <w:ind w:left="0" w:firstLine="0"/>
      </w:pPr>
      <w:r w:rsidRPr="00426472">
        <w:t>Paralisar, por determinação do contratante, qualquer atividade que não esteja sendo executada de acordo com a boa técnica ou que ponha em risco a segurança de pessoas ou bens de terceiros.</w:t>
      </w:r>
    </w:p>
    <w:p w14:paraId="4BA4E9EE" w14:textId="77777777" w:rsidR="00D44BA9" w:rsidRPr="00426472" w:rsidRDefault="00D44BA9" w:rsidP="00F81905">
      <w:pPr>
        <w:pStyle w:val="Nivel2"/>
        <w:numPr>
          <w:ilvl w:val="1"/>
          <w:numId w:val="15"/>
        </w:numPr>
        <w:ind w:left="0" w:firstLine="0"/>
      </w:pPr>
      <w:r w:rsidRPr="00426472">
        <w:t xml:space="preserve">Manter durante toda a vigência do contrato, em compatibilidade com as obrigações assumidas, todas as condições exigidas para habilitação na licitação; </w:t>
      </w:r>
    </w:p>
    <w:p w14:paraId="10AF1D77" w14:textId="77777777" w:rsidR="00D44BA9" w:rsidRPr="00426472" w:rsidRDefault="00D44BA9" w:rsidP="00F81905">
      <w:pPr>
        <w:pStyle w:val="Nivel2"/>
        <w:numPr>
          <w:ilvl w:val="1"/>
          <w:numId w:val="15"/>
        </w:numPr>
        <w:ind w:left="0" w:firstLine="0"/>
        <w:rPr>
          <w:b/>
          <w:bCs/>
        </w:rPr>
      </w:pPr>
      <w:r w:rsidRPr="00426472">
        <w:t>Cumprir, durante todo o período de execução do contrato, a reserva de cargos prevista em lei para pessoa com deficiência, para reabilitado da Previdência Social ou para aprendiz, bem como as reservas de cargos previstas na legislação (</w:t>
      </w:r>
      <w:hyperlink r:id="rId75" w:anchor="art116" w:history="1">
        <w:r w:rsidRPr="00426472">
          <w:rPr>
            <w:rStyle w:val="Hyperlink"/>
          </w:rPr>
          <w:t>art. 116, da Lei n.º 14.133, de 2021</w:t>
        </w:r>
      </w:hyperlink>
      <w:r w:rsidRPr="00426472">
        <w:t>);</w:t>
      </w:r>
    </w:p>
    <w:p w14:paraId="290A1514" w14:textId="77777777" w:rsidR="00D44BA9" w:rsidRPr="00426472" w:rsidRDefault="00D44BA9" w:rsidP="00F81905">
      <w:pPr>
        <w:pStyle w:val="Nivel2"/>
        <w:numPr>
          <w:ilvl w:val="1"/>
          <w:numId w:val="15"/>
        </w:numPr>
        <w:ind w:left="0" w:firstLine="0"/>
      </w:pPr>
      <w:r w:rsidRPr="00426472">
        <w:t>Comprovar a reserva de cargos a que se refere a cláusula acima, no prazo fixado pelo fiscal do contrato, com a indicação dos empregados que preencheram as referidas vagas (</w:t>
      </w:r>
      <w:hyperlink r:id="rId76" w:anchor="art116" w:history="1">
        <w:r w:rsidRPr="00426472">
          <w:rPr>
            <w:rStyle w:val="Hyperlink"/>
          </w:rPr>
          <w:t>art. 116, parágrafo único, da Lei n.º 14.133, de 2021</w:t>
        </w:r>
      </w:hyperlink>
      <w:r w:rsidRPr="00426472">
        <w:t>);</w:t>
      </w:r>
    </w:p>
    <w:p w14:paraId="02D7789C" w14:textId="77777777" w:rsidR="00D44BA9" w:rsidRPr="00426472" w:rsidRDefault="00D44BA9" w:rsidP="00F81905">
      <w:pPr>
        <w:pStyle w:val="Nivel2"/>
        <w:numPr>
          <w:ilvl w:val="1"/>
          <w:numId w:val="15"/>
        </w:numPr>
        <w:ind w:left="0" w:firstLine="0"/>
      </w:pPr>
      <w:r w:rsidRPr="00426472">
        <w:t xml:space="preserve">  Guardar sigilo sobre todas as informações obtidas em decorrência do cumprimento do contrato; </w:t>
      </w:r>
    </w:p>
    <w:p w14:paraId="1F3AB212" w14:textId="77777777" w:rsidR="00D44BA9" w:rsidRPr="00426472" w:rsidRDefault="00D44BA9" w:rsidP="00F81905">
      <w:pPr>
        <w:pStyle w:val="Nivel2"/>
        <w:numPr>
          <w:ilvl w:val="1"/>
          <w:numId w:val="15"/>
        </w:numPr>
        <w:ind w:left="0" w:firstLine="0"/>
      </w:pPr>
      <w:r w:rsidRPr="0042647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7" w:anchor="art124" w:history="1">
        <w:r w:rsidRPr="00426472">
          <w:rPr>
            <w:rStyle w:val="Hyperlink"/>
          </w:rPr>
          <w:t>art. 124, II, d, da Lei nº 14.133, de 2021.</w:t>
        </w:r>
      </w:hyperlink>
    </w:p>
    <w:p w14:paraId="29CE1544" w14:textId="77777777" w:rsidR="00D44BA9" w:rsidRPr="00DB7571" w:rsidRDefault="00D44BA9" w:rsidP="00F81905">
      <w:pPr>
        <w:pStyle w:val="Nivel2"/>
        <w:numPr>
          <w:ilvl w:val="1"/>
          <w:numId w:val="15"/>
        </w:numPr>
        <w:ind w:left="0" w:firstLine="0"/>
        <w:rPr>
          <w:color w:val="auto"/>
        </w:rPr>
      </w:pPr>
      <w:r w:rsidRPr="00426472">
        <w:t xml:space="preserve">Cumprir, além dos postulados legais vigentes de âmbito federal, estadual ou municipal, as normas de </w:t>
      </w:r>
      <w:r w:rsidRPr="00DB7571">
        <w:rPr>
          <w:color w:val="auto"/>
        </w:rPr>
        <w:t>segurança do contratante;</w:t>
      </w:r>
    </w:p>
    <w:p w14:paraId="62128913" w14:textId="77777777" w:rsidR="00D44BA9" w:rsidRPr="00DB7571" w:rsidRDefault="00D44BA9" w:rsidP="00F81905">
      <w:pPr>
        <w:pStyle w:val="Nvel2-Red"/>
        <w:numPr>
          <w:ilvl w:val="1"/>
          <w:numId w:val="15"/>
        </w:numPr>
        <w:ind w:left="0" w:firstLine="0"/>
        <w:rPr>
          <w:color w:val="auto"/>
        </w:rPr>
      </w:pPr>
      <w:r w:rsidRPr="00DB7571">
        <w:rPr>
          <w:color w:val="auto"/>
        </w:rPr>
        <w:lastRenderedPageBreak/>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quando se tratar de prestação de serviços.</w:t>
      </w:r>
    </w:p>
    <w:p w14:paraId="7C2180A8" w14:textId="77777777" w:rsidR="00D44BA9" w:rsidRPr="00DB7571" w:rsidRDefault="00D44BA9" w:rsidP="00F81905">
      <w:pPr>
        <w:pStyle w:val="Nvel2-Red"/>
        <w:numPr>
          <w:ilvl w:val="1"/>
          <w:numId w:val="15"/>
        </w:numPr>
        <w:ind w:left="0" w:firstLine="0"/>
        <w:rPr>
          <w:color w:val="auto"/>
        </w:rPr>
      </w:pPr>
      <w:r w:rsidRPr="00DB7571">
        <w:rPr>
          <w:color w:val="auto"/>
        </w:rPr>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2C51964F" w14:textId="77777777" w:rsidR="00D44BA9" w:rsidRPr="00DB7571" w:rsidRDefault="00D44BA9" w:rsidP="00F81905">
      <w:pPr>
        <w:pStyle w:val="Nvel2-Red"/>
        <w:numPr>
          <w:ilvl w:val="1"/>
          <w:numId w:val="15"/>
        </w:numPr>
        <w:ind w:left="0" w:firstLine="0"/>
        <w:rPr>
          <w:color w:val="auto"/>
        </w:rPr>
      </w:pPr>
      <w:r w:rsidRPr="00DB7571">
        <w:rPr>
          <w:color w:val="auto"/>
        </w:rPr>
        <w:t>Conduzir os trabalhos com estrita observância às normas da legislação pertinente, cumprindo as determinações dos Poderes Públicos, mantendo sempre limpo o local d</w:t>
      </w:r>
      <w:r w:rsidRPr="00DB7571">
        <w:rPr>
          <w:color w:val="auto"/>
          <w:lang w:eastAsia="en-US"/>
        </w:rPr>
        <w:t>e execução do objeto</w:t>
      </w:r>
      <w:r w:rsidRPr="00DB7571">
        <w:rPr>
          <w:color w:val="auto"/>
        </w:rPr>
        <w:t xml:space="preserve"> e nas melhores condições de segurança, higiene e disciplina, quando se tratar de prestação de serviços.</w:t>
      </w:r>
    </w:p>
    <w:p w14:paraId="5100101E" w14:textId="77777777" w:rsidR="00D44BA9" w:rsidRPr="00DB7571" w:rsidRDefault="00D44BA9" w:rsidP="00F81905">
      <w:pPr>
        <w:pStyle w:val="Nvel2-Red"/>
        <w:numPr>
          <w:ilvl w:val="1"/>
          <w:numId w:val="15"/>
        </w:numPr>
        <w:ind w:left="0" w:firstLine="0"/>
        <w:rPr>
          <w:color w:val="auto"/>
        </w:rPr>
      </w:pPr>
      <w:r w:rsidRPr="00DB7571">
        <w:rPr>
          <w:color w:val="auto"/>
        </w:rPr>
        <w:t>Submeter previamente, por escrito, ao contratante, para análise e aprovação, quaisquer mudanças nos métodos executivos que fujam às especificações do memorial descritivo ou instrumento congênere.</w:t>
      </w:r>
    </w:p>
    <w:p w14:paraId="0A772A51" w14:textId="77777777" w:rsidR="00D44BA9" w:rsidRPr="00DB7571" w:rsidRDefault="00D44BA9" w:rsidP="00F81905">
      <w:pPr>
        <w:pStyle w:val="Nvel2-Red"/>
        <w:numPr>
          <w:ilvl w:val="1"/>
          <w:numId w:val="15"/>
        </w:numPr>
        <w:ind w:left="0" w:firstLine="0"/>
        <w:rPr>
          <w:color w:val="auto"/>
        </w:rPr>
      </w:pPr>
      <w:r w:rsidRPr="00DB7571">
        <w:rPr>
          <w:color w:val="auto"/>
        </w:rPr>
        <w:t>Não permitir a utilização de qualquer trabalho do menor de dezesseis anos, exceto na condição de aprendiz para os maiores de quatorze anos, nem permitir a utilização do trabalho do menor de dezoito anos em trabalho noturno, perigoso ou insalubre.</w:t>
      </w:r>
    </w:p>
    <w:p w14:paraId="189F099E" w14:textId="77777777" w:rsidR="00D44BA9" w:rsidRPr="00426472" w:rsidRDefault="00D44BA9" w:rsidP="00D44BA9">
      <w:pPr>
        <w:pStyle w:val="Nivel01"/>
        <w:numPr>
          <w:ilvl w:val="0"/>
          <w:numId w:val="0"/>
        </w:numPr>
        <w:rPr>
          <w:color w:val="FFFFFF"/>
        </w:rPr>
      </w:pPr>
      <w:r w:rsidRPr="00426472">
        <w:t>CLÁUSULA DÉCIMA PRIMEIRA – GARANTIA DE EXECUÇÃO (</w:t>
      </w:r>
      <w:hyperlink r:id="rId78" w:anchor="art92" w:history="1">
        <w:r w:rsidRPr="00426472">
          <w:rPr>
            <w:rStyle w:val="Hyperlink"/>
          </w:rPr>
          <w:t>art. 92, XII</w:t>
        </w:r>
      </w:hyperlink>
      <w:r w:rsidRPr="00426472">
        <w:t>)</w:t>
      </w:r>
    </w:p>
    <w:p w14:paraId="2840C1F9" w14:textId="77777777" w:rsidR="00D44BA9" w:rsidRPr="00426472" w:rsidRDefault="00D44BA9" w:rsidP="00F81905">
      <w:pPr>
        <w:pStyle w:val="Nvel2-Red"/>
        <w:numPr>
          <w:ilvl w:val="1"/>
          <w:numId w:val="16"/>
        </w:numPr>
        <w:rPr>
          <w:color w:val="auto"/>
        </w:rPr>
      </w:pPr>
      <w:r w:rsidRPr="00426472">
        <w:t xml:space="preserve">  </w:t>
      </w:r>
      <w:r w:rsidRPr="00426472">
        <w:rPr>
          <w:color w:val="auto"/>
        </w:rPr>
        <w:t>Não haverá exigência de garantia contratual da execução.</w:t>
      </w:r>
    </w:p>
    <w:p w14:paraId="575E438C" w14:textId="77777777" w:rsidR="00D44BA9" w:rsidRPr="00426472" w:rsidRDefault="00D44BA9" w:rsidP="00D44BA9">
      <w:pPr>
        <w:pStyle w:val="Nvel2-Red"/>
        <w:rPr>
          <w:color w:val="auto"/>
        </w:rPr>
      </w:pPr>
    </w:p>
    <w:p w14:paraId="565246BF" w14:textId="77777777" w:rsidR="00D44BA9" w:rsidRPr="00426472" w:rsidRDefault="00D44BA9" w:rsidP="00F81905">
      <w:pPr>
        <w:pStyle w:val="Nivel01"/>
        <w:numPr>
          <w:ilvl w:val="0"/>
          <w:numId w:val="16"/>
        </w:numPr>
        <w:ind w:left="0" w:firstLine="0"/>
      </w:pPr>
      <w:bookmarkStart w:id="92" w:name="_Hlk156396605"/>
      <w:r w:rsidRPr="00426472">
        <w:t>CLÁUSULA DÉCIMA SEGUNDA – INFRAÇÕES E SANÇÕES ADMINISTRATIVAS (</w:t>
      </w:r>
      <w:hyperlink r:id="rId79" w:anchor="art92" w:history="1">
        <w:r w:rsidRPr="00426472">
          <w:rPr>
            <w:rStyle w:val="Hyperlink"/>
          </w:rPr>
          <w:t>art. 92, XIV</w:t>
        </w:r>
      </w:hyperlink>
      <w:r w:rsidRPr="00426472">
        <w:t>)</w:t>
      </w:r>
    </w:p>
    <w:p w14:paraId="2D70F504" w14:textId="77777777" w:rsidR="00D44BA9" w:rsidRPr="00426472" w:rsidRDefault="00D44BA9" w:rsidP="00D44BA9">
      <w:pPr>
        <w:rPr>
          <w:rFonts w:ascii="Arial" w:hAnsi="Arial" w:cs="Arial"/>
        </w:rPr>
      </w:pPr>
    </w:p>
    <w:p w14:paraId="617455F2" w14:textId="77777777" w:rsidR="00D44BA9" w:rsidRPr="00426472" w:rsidRDefault="00D44BA9" w:rsidP="00F81905">
      <w:pPr>
        <w:pStyle w:val="Nivel2"/>
        <w:numPr>
          <w:ilvl w:val="1"/>
          <w:numId w:val="16"/>
        </w:numPr>
      </w:pPr>
      <w:bookmarkStart w:id="93" w:name="_Hlk157159308"/>
      <w:r w:rsidRPr="00426472">
        <w:t xml:space="preserve">Comete infração administrativa, nos termos da lei, o licitante que, com dolo ou culpa: </w:t>
      </w:r>
    </w:p>
    <w:p w14:paraId="4712074B" w14:textId="77777777" w:rsidR="00D44BA9" w:rsidRPr="00426472" w:rsidRDefault="00D44BA9" w:rsidP="00F81905">
      <w:pPr>
        <w:pStyle w:val="Nivel3"/>
        <w:numPr>
          <w:ilvl w:val="2"/>
          <w:numId w:val="16"/>
        </w:numPr>
        <w:ind w:left="284" w:firstLine="0"/>
      </w:pPr>
      <w:r w:rsidRPr="00426472">
        <w:t>deixar de entregar a documentação exigida para o certame ou não entregar qualquer documento que tenha sido solicitado pelo/a pregoeiro/a durante o certame;</w:t>
      </w:r>
    </w:p>
    <w:p w14:paraId="19AEB50B" w14:textId="77777777" w:rsidR="00D44BA9" w:rsidRPr="00426472" w:rsidRDefault="00D44BA9" w:rsidP="00F81905">
      <w:pPr>
        <w:pStyle w:val="Nivel3"/>
        <w:numPr>
          <w:ilvl w:val="2"/>
          <w:numId w:val="16"/>
        </w:numPr>
        <w:ind w:left="284" w:firstLine="0"/>
      </w:pPr>
      <w:r w:rsidRPr="00426472">
        <w:t>Salvo em decorrência de fato superveniente devidamente justificado, não mantiver a proposta em especial quando:</w:t>
      </w:r>
    </w:p>
    <w:p w14:paraId="5E6436F1" w14:textId="77777777" w:rsidR="00D44BA9" w:rsidRPr="00426472" w:rsidRDefault="00D44BA9" w:rsidP="00F81905">
      <w:pPr>
        <w:pStyle w:val="Nivel4"/>
        <w:numPr>
          <w:ilvl w:val="3"/>
          <w:numId w:val="16"/>
        </w:numPr>
        <w:ind w:left="567" w:firstLine="0"/>
      </w:pPr>
      <w:r w:rsidRPr="00426472">
        <w:t xml:space="preserve">não enviar a proposta adequada ao último lance ofertado ou após a negociação; </w:t>
      </w:r>
    </w:p>
    <w:p w14:paraId="459CB47C" w14:textId="77777777" w:rsidR="00D44BA9" w:rsidRPr="00426472" w:rsidRDefault="00D44BA9" w:rsidP="00F81905">
      <w:pPr>
        <w:pStyle w:val="Nivel4"/>
        <w:numPr>
          <w:ilvl w:val="3"/>
          <w:numId w:val="16"/>
        </w:numPr>
        <w:ind w:left="567" w:firstLine="0"/>
      </w:pPr>
      <w:r w:rsidRPr="00426472">
        <w:t xml:space="preserve">recusar-se a enviar o detalhamento da proposta quando exigível; </w:t>
      </w:r>
    </w:p>
    <w:p w14:paraId="27C4D955" w14:textId="77777777" w:rsidR="00D44BA9" w:rsidRPr="00426472" w:rsidRDefault="00D44BA9" w:rsidP="00F81905">
      <w:pPr>
        <w:pStyle w:val="Nivel4"/>
        <w:numPr>
          <w:ilvl w:val="3"/>
          <w:numId w:val="16"/>
        </w:numPr>
        <w:ind w:left="567" w:firstLine="0"/>
      </w:pPr>
      <w:r w:rsidRPr="00426472">
        <w:t xml:space="preserve">pedir para ser desclassificado quando encerrada a etapa competitiva; ou </w:t>
      </w:r>
    </w:p>
    <w:p w14:paraId="45D25504" w14:textId="77777777" w:rsidR="00D44BA9" w:rsidRPr="00426472" w:rsidRDefault="00D44BA9" w:rsidP="00F81905">
      <w:pPr>
        <w:pStyle w:val="Nivel4"/>
        <w:numPr>
          <w:ilvl w:val="3"/>
          <w:numId w:val="16"/>
        </w:numPr>
        <w:ind w:left="567" w:firstLine="0"/>
      </w:pPr>
      <w:r w:rsidRPr="00426472">
        <w:t>deixar de apresentar amostra;</w:t>
      </w:r>
    </w:p>
    <w:p w14:paraId="31144AB4" w14:textId="77777777" w:rsidR="00D44BA9" w:rsidRPr="00426472" w:rsidRDefault="00D44BA9" w:rsidP="00F81905">
      <w:pPr>
        <w:pStyle w:val="Nivel4"/>
        <w:numPr>
          <w:ilvl w:val="3"/>
          <w:numId w:val="16"/>
        </w:numPr>
        <w:ind w:left="567" w:firstLine="0"/>
      </w:pPr>
      <w:r w:rsidRPr="00426472">
        <w:t xml:space="preserve">apresentar proposta ou amostra em desacordo com as especificações do edital; </w:t>
      </w:r>
    </w:p>
    <w:p w14:paraId="7282A378" w14:textId="77777777" w:rsidR="00D44BA9" w:rsidRPr="00426472" w:rsidRDefault="00D44BA9" w:rsidP="00F81905">
      <w:pPr>
        <w:pStyle w:val="Nivel3"/>
        <w:numPr>
          <w:ilvl w:val="2"/>
          <w:numId w:val="16"/>
        </w:numPr>
        <w:ind w:left="284" w:firstLine="0"/>
      </w:pPr>
      <w:r w:rsidRPr="00426472">
        <w:t>não celebrar o contrato ou não entregar a documentação exigida para a contratação, quando convocado dentro do prazo de validade de sua proposta;</w:t>
      </w:r>
    </w:p>
    <w:p w14:paraId="18C628C2" w14:textId="77777777" w:rsidR="00D44BA9" w:rsidRPr="00426472" w:rsidRDefault="00D44BA9" w:rsidP="00F81905">
      <w:pPr>
        <w:pStyle w:val="Nivel4"/>
        <w:numPr>
          <w:ilvl w:val="3"/>
          <w:numId w:val="16"/>
        </w:numPr>
        <w:ind w:left="567" w:firstLine="0"/>
      </w:pPr>
      <w:r w:rsidRPr="00426472">
        <w:t>recusar-se, sem justificativa, a assinar o contrato ou a ata de registro de preço, ou a aceitar ou retirar o instrumento equivalente no prazo estabelecido pela Administração;</w:t>
      </w:r>
    </w:p>
    <w:p w14:paraId="05165F31" w14:textId="77777777" w:rsidR="00D44BA9" w:rsidRPr="00426472" w:rsidRDefault="00D44BA9" w:rsidP="00F81905">
      <w:pPr>
        <w:pStyle w:val="Nivel3"/>
        <w:numPr>
          <w:ilvl w:val="2"/>
          <w:numId w:val="16"/>
        </w:numPr>
        <w:ind w:left="284" w:firstLine="0"/>
      </w:pPr>
      <w:r w:rsidRPr="00426472">
        <w:t>apresentar declaração ou documentação falsa exigida para o certame ou prestar declaração falsa durante a licitação</w:t>
      </w:r>
    </w:p>
    <w:p w14:paraId="464E7D91" w14:textId="77777777" w:rsidR="00D44BA9" w:rsidRPr="00426472" w:rsidRDefault="00D44BA9" w:rsidP="00F81905">
      <w:pPr>
        <w:pStyle w:val="Nivel3"/>
        <w:numPr>
          <w:ilvl w:val="2"/>
          <w:numId w:val="16"/>
        </w:numPr>
        <w:ind w:left="284" w:firstLine="0"/>
      </w:pPr>
      <w:r w:rsidRPr="00426472">
        <w:lastRenderedPageBreak/>
        <w:t>fraudar a licitação</w:t>
      </w:r>
    </w:p>
    <w:p w14:paraId="4C34084E" w14:textId="77777777" w:rsidR="00D44BA9" w:rsidRPr="00426472" w:rsidRDefault="00D44BA9" w:rsidP="00F81905">
      <w:pPr>
        <w:pStyle w:val="Nivel3"/>
        <w:numPr>
          <w:ilvl w:val="2"/>
          <w:numId w:val="16"/>
        </w:numPr>
        <w:ind w:left="284" w:firstLine="0"/>
      </w:pPr>
      <w:r w:rsidRPr="00426472">
        <w:t>comportar-se de modo inidôneo ou cometer fraude de qualquer natureza, em especial quando:</w:t>
      </w:r>
    </w:p>
    <w:p w14:paraId="032F7002" w14:textId="77777777" w:rsidR="00D44BA9" w:rsidRPr="00426472" w:rsidRDefault="00D44BA9" w:rsidP="00F81905">
      <w:pPr>
        <w:pStyle w:val="Nivel4"/>
        <w:numPr>
          <w:ilvl w:val="3"/>
          <w:numId w:val="16"/>
        </w:numPr>
        <w:ind w:left="567" w:firstLine="0"/>
      </w:pPr>
      <w:r w:rsidRPr="00426472">
        <w:t xml:space="preserve">agir em conluio ou em desconformidade com a lei; </w:t>
      </w:r>
    </w:p>
    <w:p w14:paraId="4DE89DC5" w14:textId="77777777" w:rsidR="00D44BA9" w:rsidRPr="00426472" w:rsidRDefault="00D44BA9" w:rsidP="00F81905">
      <w:pPr>
        <w:pStyle w:val="Nivel4"/>
        <w:numPr>
          <w:ilvl w:val="3"/>
          <w:numId w:val="16"/>
        </w:numPr>
        <w:ind w:left="567" w:firstLine="0"/>
      </w:pPr>
      <w:r w:rsidRPr="00426472">
        <w:t xml:space="preserve">induzir deliberadamente a erro no julgamento; </w:t>
      </w:r>
    </w:p>
    <w:p w14:paraId="6FF96C60" w14:textId="77777777" w:rsidR="00D44BA9" w:rsidRPr="00426472" w:rsidRDefault="00D44BA9" w:rsidP="00F81905">
      <w:pPr>
        <w:pStyle w:val="Nivel4"/>
        <w:numPr>
          <w:ilvl w:val="3"/>
          <w:numId w:val="16"/>
        </w:numPr>
        <w:ind w:left="567" w:firstLine="0"/>
      </w:pPr>
      <w:r w:rsidRPr="00426472">
        <w:t xml:space="preserve">apresentar amostra falsificada ou deteriorada; </w:t>
      </w:r>
    </w:p>
    <w:p w14:paraId="4EBF9F9A" w14:textId="77777777" w:rsidR="00D44BA9" w:rsidRPr="00426472" w:rsidRDefault="00D44BA9" w:rsidP="00F81905">
      <w:pPr>
        <w:pStyle w:val="Nivel3"/>
        <w:numPr>
          <w:ilvl w:val="2"/>
          <w:numId w:val="16"/>
        </w:numPr>
        <w:ind w:left="284" w:firstLine="0"/>
      </w:pPr>
      <w:r w:rsidRPr="00426472">
        <w:t>praticar atos ilícitos com vistas a frustrar os objetivos da licitação</w:t>
      </w:r>
    </w:p>
    <w:p w14:paraId="285AB32F" w14:textId="77777777" w:rsidR="00D44BA9" w:rsidRPr="00426472" w:rsidRDefault="00D44BA9" w:rsidP="00F81905">
      <w:pPr>
        <w:pStyle w:val="Nivel3"/>
        <w:numPr>
          <w:ilvl w:val="2"/>
          <w:numId w:val="16"/>
        </w:numPr>
        <w:ind w:left="284" w:firstLine="0"/>
      </w:pPr>
      <w:r w:rsidRPr="00426472">
        <w:t xml:space="preserve">praticar ato lesivo previsto no </w:t>
      </w:r>
      <w:hyperlink r:id="rId80" w:anchor="art5" w:history="1">
        <w:r w:rsidRPr="00426472">
          <w:rPr>
            <w:rStyle w:val="Hyperlink"/>
          </w:rPr>
          <w:t>art. 5º da Lei n.º 12.846, de 2013</w:t>
        </w:r>
      </w:hyperlink>
      <w:r w:rsidRPr="00426472">
        <w:t>.</w:t>
      </w:r>
    </w:p>
    <w:p w14:paraId="3A98DC8E" w14:textId="77777777" w:rsidR="00D44BA9" w:rsidRPr="00426472" w:rsidRDefault="00D44BA9" w:rsidP="00F81905">
      <w:pPr>
        <w:pStyle w:val="Nivel2"/>
        <w:numPr>
          <w:ilvl w:val="1"/>
          <w:numId w:val="16"/>
        </w:numPr>
        <w:ind w:left="0" w:firstLine="0"/>
      </w:pPr>
      <w:r w:rsidRPr="00426472">
        <w:t xml:space="preserve">Com fulcro na </w:t>
      </w:r>
      <w:hyperlink r:id="rId81" w:history="1">
        <w:r w:rsidRPr="00426472">
          <w:rPr>
            <w:rStyle w:val="Hyperlink"/>
          </w:rPr>
          <w:t>Lei nº 14.133, de 2021</w:t>
        </w:r>
      </w:hyperlink>
      <w:r w:rsidRPr="00426472">
        <w:t xml:space="preserve">, a Administração poderá, garantida a prévia defesa, aplicar aos licitantes e/ou adjudicatários as seguintes sanções, sem prejuízo das responsabilidades civil e criminal: </w:t>
      </w:r>
    </w:p>
    <w:p w14:paraId="1551FC32" w14:textId="77777777" w:rsidR="00D44BA9" w:rsidRPr="00426472" w:rsidRDefault="00D44BA9" w:rsidP="00F81905">
      <w:pPr>
        <w:pStyle w:val="Nivel3"/>
        <w:numPr>
          <w:ilvl w:val="2"/>
          <w:numId w:val="16"/>
        </w:numPr>
        <w:ind w:left="284" w:firstLine="0"/>
      </w:pPr>
      <w:r w:rsidRPr="00426472">
        <w:t xml:space="preserve">advertência; </w:t>
      </w:r>
    </w:p>
    <w:p w14:paraId="0544BE05" w14:textId="77777777" w:rsidR="00D44BA9" w:rsidRPr="00426472" w:rsidRDefault="00D44BA9" w:rsidP="00F81905">
      <w:pPr>
        <w:pStyle w:val="Nivel3"/>
        <w:numPr>
          <w:ilvl w:val="2"/>
          <w:numId w:val="16"/>
        </w:numPr>
        <w:ind w:left="284" w:firstLine="0"/>
      </w:pPr>
      <w:r w:rsidRPr="00426472">
        <w:t>multa;</w:t>
      </w:r>
    </w:p>
    <w:p w14:paraId="393A6D9B" w14:textId="77777777" w:rsidR="00D44BA9" w:rsidRPr="00426472" w:rsidRDefault="00D44BA9" w:rsidP="00F81905">
      <w:pPr>
        <w:pStyle w:val="Nivel3"/>
        <w:numPr>
          <w:ilvl w:val="2"/>
          <w:numId w:val="16"/>
        </w:numPr>
        <w:ind w:left="284" w:firstLine="0"/>
      </w:pPr>
      <w:r w:rsidRPr="00426472">
        <w:t>impedimento de licitar e contratar e</w:t>
      </w:r>
    </w:p>
    <w:p w14:paraId="118B9819" w14:textId="77777777" w:rsidR="00D44BA9" w:rsidRPr="00426472" w:rsidRDefault="00D44BA9" w:rsidP="00F81905">
      <w:pPr>
        <w:pStyle w:val="Nivel3"/>
        <w:numPr>
          <w:ilvl w:val="2"/>
          <w:numId w:val="16"/>
        </w:numPr>
        <w:ind w:left="284" w:firstLine="0"/>
      </w:pPr>
      <w:r w:rsidRPr="00426472">
        <w:t>declaração de inidoneidade para licitar ou contratar, enquanto perdurarem os motivos determinantes da punição ou até que seja promovida sua reabilitação perante a própria autoridade que aplicou a penalidade.</w:t>
      </w:r>
    </w:p>
    <w:p w14:paraId="3356A0D1" w14:textId="77777777" w:rsidR="00D44BA9" w:rsidRPr="00426472" w:rsidRDefault="00D44BA9" w:rsidP="00F81905">
      <w:pPr>
        <w:pStyle w:val="Nivel2"/>
        <w:numPr>
          <w:ilvl w:val="1"/>
          <w:numId w:val="16"/>
        </w:numPr>
        <w:ind w:left="0" w:firstLine="0"/>
      </w:pPr>
      <w:r w:rsidRPr="00426472">
        <w:t>Na aplicação das sanções serão considerados:</w:t>
      </w:r>
    </w:p>
    <w:p w14:paraId="1D645270" w14:textId="77777777" w:rsidR="00D44BA9" w:rsidRPr="00426472" w:rsidRDefault="00D44BA9" w:rsidP="00F81905">
      <w:pPr>
        <w:pStyle w:val="Nivel3"/>
        <w:numPr>
          <w:ilvl w:val="2"/>
          <w:numId w:val="16"/>
        </w:numPr>
        <w:ind w:left="284" w:firstLine="0"/>
      </w:pPr>
      <w:r w:rsidRPr="00426472">
        <w:t>a natureza e a gravidade da infração cometida.</w:t>
      </w:r>
    </w:p>
    <w:p w14:paraId="2CBB445E" w14:textId="77777777" w:rsidR="00D44BA9" w:rsidRPr="00426472" w:rsidRDefault="00D44BA9" w:rsidP="00F81905">
      <w:pPr>
        <w:pStyle w:val="Nivel3"/>
        <w:numPr>
          <w:ilvl w:val="2"/>
          <w:numId w:val="16"/>
        </w:numPr>
        <w:ind w:left="284" w:firstLine="0"/>
        <w:rPr>
          <w:color w:val="auto"/>
        </w:rPr>
      </w:pPr>
      <w:r w:rsidRPr="00426472">
        <w:rPr>
          <w:color w:val="auto"/>
        </w:rPr>
        <w:t>as peculiaridades do caso concreto</w:t>
      </w:r>
    </w:p>
    <w:p w14:paraId="273A8E09" w14:textId="77777777" w:rsidR="00D44BA9" w:rsidRPr="00426472" w:rsidRDefault="00D44BA9" w:rsidP="00F81905">
      <w:pPr>
        <w:pStyle w:val="Nivel3"/>
        <w:numPr>
          <w:ilvl w:val="2"/>
          <w:numId w:val="16"/>
        </w:numPr>
        <w:ind w:left="284" w:firstLine="0"/>
        <w:rPr>
          <w:color w:val="auto"/>
        </w:rPr>
      </w:pPr>
      <w:r w:rsidRPr="00426472">
        <w:rPr>
          <w:color w:val="auto"/>
        </w:rPr>
        <w:t>as circunstâncias agravantes ou atenuantes</w:t>
      </w:r>
    </w:p>
    <w:p w14:paraId="0C67B87A" w14:textId="77777777" w:rsidR="00D44BA9" w:rsidRPr="00426472" w:rsidRDefault="00D44BA9" w:rsidP="00F81905">
      <w:pPr>
        <w:pStyle w:val="Nivel3"/>
        <w:numPr>
          <w:ilvl w:val="2"/>
          <w:numId w:val="16"/>
        </w:numPr>
        <w:ind w:left="284" w:firstLine="0"/>
        <w:rPr>
          <w:color w:val="auto"/>
        </w:rPr>
      </w:pPr>
      <w:r w:rsidRPr="00426472">
        <w:rPr>
          <w:color w:val="auto"/>
        </w:rPr>
        <w:t>os danos que dela provierem para a Administração Pública</w:t>
      </w:r>
    </w:p>
    <w:p w14:paraId="021CE58F" w14:textId="77777777" w:rsidR="00D44BA9" w:rsidRPr="00426472" w:rsidRDefault="00D44BA9" w:rsidP="00F81905">
      <w:pPr>
        <w:pStyle w:val="Nivel3"/>
        <w:numPr>
          <w:ilvl w:val="2"/>
          <w:numId w:val="16"/>
        </w:numPr>
        <w:ind w:left="284" w:firstLine="0"/>
        <w:rPr>
          <w:color w:val="auto"/>
        </w:rPr>
      </w:pPr>
      <w:r w:rsidRPr="00426472">
        <w:rPr>
          <w:color w:val="auto"/>
        </w:rPr>
        <w:t>a implantação ou o aperfeiçoamento de programa de integridade, conforme normas e orientações dos órgãos de controle.</w:t>
      </w:r>
    </w:p>
    <w:p w14:paraId="299F4C22" w14:textId="77777777" w:rsidR="00D44BA9" w:rsidRPr="00426472" w:rsidRDefault="00D44BA9" w:rsidP="00F81905">
      <w:pPr>
        <w:pStyle w:val="Nivel2"/>
        <w:numPr>
          <w:ilvl w:val="1"/>
          <w:numId w:val="16"/>
        </w:numPr>
        <w:ind w:left="0" w:firstLine="0"/>
        <w:rPr>
          <w:color w:val="auto"/>
        </w:rPr>
      </w:pPr>
      <w:r w:rsidRPr="00426472">
        <w:rPr>
          <w:color w:val="auto"/>
        </w:rPr>
        <w:t xml:space="preserve">A multa será recolhida em percentual de 0,5% a 30% incidente sobre o valor do contrato licitado, recolhida no prazo máximo de </w:t>
      </w:r>
      <w:r w:rsidRPr="00426472">
        <w:rPr>
          <w:b/>
          <w:bCs/>
          <w:color w:val="auto"/>
        </w:rPr>
        <w:t>05 (cinco) dias</w:t>
      </w:r>
      <w:r w:rsidRPr="00426472">
        <w:rPr>
          <w:color w:val="auto"/>
        </w:rPr>
        <w:t xml:space="preserve"> úteis, a contar da comunicação oficial. </w:t>
      </w:r>
    </w:p>
    <w:p w14:paraId="5F387C22" w14:textId="77777777" w:rsidR="00D44BA9" w:rsidRPr="00426472" w:rsidRDefault="00D44BA9" w:rsidP="00F81905">
      <w:pPr>
        <w:pStyle w:val="Nivel3"/>
        <w:numPr>
          <w:ilvl w:val="2"/>
          <w:numId w:val="16"/>
        </w:numPr>
        <w:ind w:left="284" w:firstLine="0"/>
        <w:rPr>
          <w:color w:val="auto"/>
        </w:rPr>
      </w:pPr>
      <w:r w:rsidRPr="00426472">
        <w:rPr>
          <w:color w:val="auto"/>
        </w:rPr>
        <w:t xml:space="preserve">Para as infrações previstas nos itens </w:t>
      </w:r>
      <w:r w:rsidRPr="00426472">
        <w:rPr>
          <w:color w:val="auto"/>
        </w:rPr>
        <w:fldChar w:fldCharType="begin"/>
      </w:r>
      <w:r w:rsidRPr="00426472">
        <w:rPr>
          <w:color w:val="auto"/>
        </w:rPr>
        <w:instrText xml:space="preserve"> REF _Ref114668085 \r \h  \* MERGEFORMAT </w:instrText>
      </w:r>
      <w:r w:rsidRPr="00426472">
        <w:rPr>
          <w:color w:val="auto"/>
        </w:rPr>
      </w:r>
      <w:r w:rsidRPr="00426472">
        <w:rPr>
          <w:color w:val="auto"/>
        </w:rPr>
        <w:fldChar w:fldCharType="separate"/>
      </w:r>
      <w:r>
        <w:rPr>
          <w:color w:val="auto"/>
        </w:rPr>
        <w:t>12.1.1</w:t>
      </w:r>
      <w:r w:rsidRPr="00426472">
        <w:rPr>
          <w:color w:val="auto"/>
        </w:rPr>
        <w:fldChar w:fldCharType="end"/>
      </w:r>
      <w:r w:rsidRPr="00426472">
        <w:rPr>
          <w:color w:val="auto"/>
        </w:rPr>
        <w:t xml:space="preserve">, </w:t>
      </w:r>
      <w:r w:rsidRPr="00426472">
        <w:rPr>
          <w:color w:val="auto"/>
        </w:rPr>
        <w:fldChar w:fldCharType="begin"/>
      </w:r>
      <w:r w:rsidRPr="00426472">
        <w:rPr>
          <w:color w:val="auto"/>
        </w:rPr>
        <w:instrText xml:space="preserve"> REF _Ref114668108 \r \h  \* MERGEFORMAT </w:instrText>
      </w:r>
      <w:r w:rsidRPr="00426472">
        <w:rPr>
          <w:color w:val="auto"/>
        </w:rPr>
      </w:r>
      <w:r w:rsidRPr="00426472">
        <w:rPr>
          <w:color w:val="auto"/>
        </w:rPr>
        <w:fldChar w:fldCharType="separate"/>
      </w:r>
      <w:r>
        <w:rPr>
          <w:color w:val="auto"/>
        </w:rPr>
        <w:t>12.1.2</w:t>
      </w:r>
      <w:r w:rsidRPr="00426472">
        <w:rPr>
          <w:color w:val="auto"/>
        </w:rPr>
        <w:fldChar w:fldCharType="end"/>
      </w:r>
      <w:r w:rsidRPr="00426472">
        <w:rPr>
          <w:color w:val="auto"/>
        </w:rPr>
        <w:t xml:space="preserve"> e </w:t>
      </w:r>
      <w:r w:rsidRPr="00426472">
        <w:rPr>
          <w:color w:val="auto"/>
        </w:rPr>
        <w:fldChar w:fldCharType="begin"/>
      </w:r>
      <w:r w:rsidRPr="00426472">
        <w:rPr>
          <w:color w:val="auto"/>
        </w:rPr>
        <w:instrText xml:space="preserve"> REF _Ref114668139 \r \h  \* MERGEFORMAT </w:instrText>
      </w:r>
      <w:r w:rsidRPr="00426472">
        <w:rPr>
          <w:color w:val="auto"/>
        </w:rPr>
      </w:r>
      <w:r w:rsidRPr="00426472">
        <w:rPr>
          <w:color w:val="auto"/>
        </w:rPr>
        <w:fldChar w:fldCharType="separate"/>
      </w:r>
      <w:r>
        <w:rPr>
          <w:color w:val="auto"/>
        </w:rPr>
        <w:t>12.1.3</w:t>
      </w:r>
      <w:r w:rsidRPr="00426472">
        <w:rPr>
          <w:color w:val="auto"/>
        </w:rPr>
        <w:fldChar w:fldCharType="end"/>
      </w:r>
      <w:r w:rsidRPr="00426472">
        <w:rPr>
          <w:color w:val="auto"/>
        </w:rPr>
        <w:t>, a multa será de 0,5% a 15% do valor do contrato licitado.</w:t>
      </w:r>
    </w:p>
    <w:p w14:paraId="14FF15A5" w14:textId="77777777" w:rsidR="00D44BA9" w:rsidRPr="00426472" w:rsidRDefault="00D44BA9" w:rsidP="00F81905">
      <w:pPr>
        <w:pStyle w:val="Nivel3"/>
        <w:numPr>
          <w:ilvl w:val="2"/>
          <w:numId w:val="16"/>
        </w:numPr>
        <w:ind w:left="284" w:firstLine="0"/>
        <w:rPr>
          <w:color w:val="auto"/>
        </w:rPr>
      </w:pPr>
      <w:r w:rsidRPr="00426472">
        <w:rPr>
          <w:color w:val="auto"/>
        </w:rPr>
        <w:t xml:space="preserve">Para as infrações previstas nos itens </w:t>
      </w:r>
      <w:r w:rsidRPr="00426472">
        <w:rPr>
          <w:color w:val="auto"/>
        </w:rPr>
        <w:fldChar w:fldCharType="begin"/>
      </w:r>
      <w:r w:rsidRPr="00426472">
        <w:rPr>
          <w:color w:val="auto"/>
        </w:rPr>
        <w:instrText xml:space="preserve"> REF _Ref114668249 \r \h  \* MERGEFORMAT </w:instrText>
      </w:r>
      <w:r w:rsidRPr="00426472">
        <w:rPr>
          <w:color w:val="auto"/>
        </w:rPr>
      </w:r>
      <w:r w:rsidRPr="00426472">
        <w:rPr>
          <w:color w:val="auto"/>
        </w:rPr>
        <w:fldChar w:fldCharType="separate"/>
      </w:r>
      <w:r>
        <w:rPr>
          <w:color w:val="auto"/>
        </w:rPr>
        <w:t>12.1.4</w:t>
      </w:r>
      <w:r w:rsidRPr="00426472">
        <w:rPr>
          <w:color w:val="auto"/>
        </w:rPr>
        <w:fldChar w:fldCharType="end"/>
      </w:r>
      <w:r w:rsidRPr="00426472">
        <w:rPr>
          <w:color w:val="auto"/>
        </w:rPr>
        <w:t xml:space="preserve">, </w:t>
      </w:r>
      <w:r w:rsidRPr="00426472">
        <w:rPr>
          <w:color w:val="auto"/>
        </w:rPr>
        <w:fldChar w:fldCharType="begin"/>
      </w:r>
      <w:r w:rsidRPr="00426472">
        <w:rPr>
          <w:color w:val="auto"/>
        </w:rPr>
        <w:instrText xml:space="preserve"> REF _Ref114668245 \r \h  \* MERGEFORMAT </w:instrText>
      </w:r>
      <w:r w:rsidRPr="00426472">
        <w:rPr>
          <w:color w:val="auto"/>
        </w:rPr>
      </w:r>
      <w:r w:rsidRPr="00426472">
        <w:rPr>
          <w:color w:val="auto"/>
        </w:rPr>
        <w:fldChar w:fldCharType="separate"/>
      </w:r>
      <w:r>
        <w:rPr>
          <w:color w:val="auto"/>
        </w:rPr>
        <w:t>12.1.5</w:t>
      </w:r>
      <w:r w:rsidRPr="00426472">
        <w:rPr>
          <w:color w:val="auto"/>
        </w:rPr>
        <w:fldChar w:fldCharType="end"/>
      </w:r>
      <w:r w:rsidRPr="00426472">
        <w:rPr>
          <w:color w:val="auto"/>
        </w:rPr>
        <w:t xml:space="preserve">, </w:t>
      </w:r>
      <w:r w:rsidRPr="00426472">
        <w:rPr>
          <w:color w:val="auto"/>
        </w:rPr>
        <w:fldChar w:fldCharType="begin"/>
      </w:r>
      <w:r w:rsidRPr="00426472">
        <w:rPr>
          <w:color w:val="auto"/>
        </w:rPr>
        <w:instrText xml:space="preserve"> REF _Ref114668247 \r \h  \* MERGEFORMAT </w:instrText>
      </w:r>
      <w:r w:rsidRPr="00426472">
        <w:rPr>
          <w:color w:val="auto"/>
        </w:rPr>
      </w:r>
      <w:r w:rsidRPr="00426472">
        <w:rPr>
          <w:color w:val="auto"/>
        </w:rPr>
        <w:fldChar w:fldCharType="separate"/>
      </w:r>
      <w:r>
        <w:rPr>
          <w:color w:val="auto"/>
        </w:rPr>
        <w:t>12.1.6</w:t>
      </w:r>
      <w:r w:rsidRPr="00426472">
        <w:rPr>
          <w:color w:val="auto"/>
        </w:rPr>
        <w:fldChar w:fldCharType="end"/>
      </w:r>
      <w:r w:rsidRPr="00426472">
        <w:rPr>
          <w:color w:val="auto"/>
        </w:rPr>
        <w:t xml:space="preserve">, </w:t>
      </w:r>
      <w:r w:rsidRPr="00426472">
        <w:rPr>
          <w:color w:val="auto"/>
        </w:rPr>
        <w:fldChar w:fldCharType="begin"/>
      </w:r>
      <w:r w:rsidRPr="00426472">
        <w:rPr>
          <w:color w:val="auto"/>
        </w:rPr>
        <w:instrText xml:space="preserve"> REF _Ref114668251 \r \h  \* MERGEFORMAT </w:instrText>
      </w:r>
      <w:r w:rsidRPr="00426472">
        <w:rPr>
          <w:color w:val="auto"/>
        </w:rPr>
      </w:r>
      <w:r w:rsidRPr="00426472">
        <w:rPr>
          <w:color w:val="auto"/>
        </w:rPr>
        <w:fldChar w:fldCharType="separate"/>
      </w:r>
      <w:r>
        <w:rPr>
          <w:color w:val="auto"/>
        </w:rPr>
        <w:t>12.1.7</w:t>
      </w:r>
      <w:r w:rsidRPr="00426472">
        <w:rPr>
          <w:color w:val="auto"/>
        </w:rPr>
        <w:fldChar w:fldCharType="end"/>
      </w:r>
      <w:r w:rsidRPr="00426472">
        <w:rPr>
          <w:color w:val="auto"/>
        </w:rPr>
        <w:t xml:space="preserve"> e </w:t>
      </w:r>
      <w:r w:rsidRPr="00426472">
        <w:rPr>
          <w:color w:val="auto"/>
        </w:rPr>
        <w:fldChar w:fldCharType="begin"/>
      </w:r>
      <w:r w:rsidRPr="00426472">
        <w:rPr>
          <w:color w:val="auto"/>
        </w:rPr>
        <w:instrText xml:space="preserve"> REF _Ref114668252 \r \h  \* MERGEFORMAT </w:instrText>
      </w:r>
      <w:r w:rsidRPr="00426472">
        <w:rPr>
          <w:color w:val="auto"/>
        </w:rPr>
      </w:r>
      <w:r w:rsidRPr="00426472">
        <w:rPr>
          <w:color w:val="auto"/>
        </w:rPr>
        <w:fldChar w:fldCharType="separate"/>
      </w:r>
      <w:r>
        <w:rPr>
          <w:color w:val="auto"/>
        </w:rPr>
        <w:t>12.1.8</w:t>
      </w:r>
      <w:r w:rsidRPr="00426472">
        <w:rPr>
          <w:color w:val="auto"/>
        </w:rPr>
        <w:fldChar w:fldCharType="end"/>
      </w:r>
      <w:r w:rsidRPr="00426472">
        <w:rPr>
          <w:color w:val="auto"/>
        </w:rPr>
        <w:t>, a multa será de 15% a 30% do valor do contrato licitado.</w:t>
      </w:r>
    </w:p>
    <w:p w14:paraId="18EE26FF" w14:textId="77777777" w:rsidR="00D44BA9" w:rsidRPr="00426472" w:rsidRDefault="00D44BA9" w:rsidP="00F81905">
      <w:pPr>
        <w:pStyle w:val="Nivel2"/>
        <w:numPr>
          <w:ilvl w:val="1"/>
          <w:numId w:val="16"/>
        </w:numPr>
        <w:ind w:left="0" w:firstLine="0"/>
      </w:pPr>
      <w:r w:rsidRPr="00426472">
        <w:t>As sanções de advertência, impedimento de licitar e contratar e declaração de inidoneidade para licitar ou contratar poderão ser aplicadas, cumulativamente ou não, à penalidade de multa.</w:t>
      </w:r>
    </w:p>
    <w:p w14:paraId="035AC621" w14:textId="77777777" w:rsidR="00D44BA9" w:rsidRPr="00426472" w:rsidRDefault="00D44BA9" w:rsidP="00F81905">
      <w:pPr>
        <w:pStyle w:val="Nivel2"/>
        <w:numPr>
          <w:ilvl w:val="1"/>
          <w:numId w:val="16"/>
        </w:numPr>
        <w:ind w:left="0" w:firstLine="0"/>
      </w:pPr>
      <w:r w:rsidRPr="00426472">
        <w:t>Na aplicação da sanção de multa será facultada a defesa do interessado no prazo de 15 (quinze) dias úteis, contado da data de sua intimação.</w:t>
      </w:r>
    </w:p>
    <w:p w14:paraId="4C6F8A06" w14:textId="77777777" w:rsidR="00D44BA9" w:rsidRPr="00426472" w:rsidRDefault="00D44BA9" w:rsidP="00F81905">
      <w:pPr>
        <w:pStyle w:val="Nivel2"/>
        <w:numPr>
          <w:ilvl w:val="1"/>
          <w:numId w:val="16"/>
        </w:numPr>
        <w:ind w:left="0" w:firstLine="0"/>
      </w:pPr>
      <w:r w:rsidRPr="00426472">
        <w:t xml:space="preserve">A sanção de impedimento de licitar e contratar será aplicada ao responsável em decorrência das infrações administrativas relacionadas nos itens </w:t>
      </w:r>
      <w:r w:rsidRPr="00426472">
        <w:fldChar w:fldCharType="begin"/>
      </w:r>
      <w:r w:rsidRPr="00426472">
        <w:instrText xml:space="preserve"> REF _Ref114668085 \r \h  \* MERGEFORMAT </w:instrText>
      </w:r>
      <w:r w:rsidRPr="00426472">
        <w:fldChar w:fldCharType="separate"/>
      </w:r>
      <w:r>
        <w:t>12.1.1</w:t>
      </w:r>
      <w:r w:rsidRPr="00426472">
        <w:fldChar w:fldCharType="end"/>
      </w:r>
      <w:r w:rsidRPr="00426472">
        <w:t xml:space="preserve">, </w:t>
      </w:r>
      <w:r w:rsidRPr="00426472">
        <w:fldChar w:fldCharType="begin"/>
      </w:r>
      <w:r w:rsidRPr="00426472">
        <w:instrText xml:space="preserve"> REF _Ref114668108 \r \h  \* MERGEFORMAT </w:instrText>
      </w:r>
      <w:r w:rsidRPr="00426472">
        <w:fldChar w:fldCharType="separate"/>
      </w:r>
      <w:r>
        <w:t>12.1.2</w:t>
      </w:r>
      <w:r w:rsidRPr="00426472">
        <w:fldChar w:fldCharType="end"/>
      </w:r>
      <w:r w:rsidRPr="00426472">
        <w:t xml:space="preserve"> e </w:t>
      </w:r>
      <w:r w:rsidRPr="00426472">
        <w:fldChar w:fldCharType="begin"/>
      </w:r>
      <w:r w:rsidRPr="00426472">
        <w:instrText xml:space="preserve"> REF _Ref114668139 \r \h  \* MERGEFORMAT </w:instrText>
      </w:r>
      <w:r w:rsidRPr="00426472">
        <w:fldChar w:fldCharType="separate"/>
      </w:r>
      <w:r>
        <w:t>12.1.3</w:t>
      </w:r>
      <w:r w:rsidRPr="00426472">
        <w:fldChar w:fldCharType="end"/>
      </w:r>
      <w:r w:rsidRPr="00426472">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E0EDE32" w14:textId="77777777" w:rsidR="00D44BA9" w:rsidRPr="00426472" w:rsidRDefault="00D44BA9" w:rsidP="00F81905">
      <w:pPr>
        <w:pStyle w:val="Nivel2"/>
        <w:numPr>
          <w:ilvl w:val="1"/>
          <w:numId w:val="16"/>
        </w:numPr>
        <w:ind w:left="0" w:firstLine="0"/>
      </w:pPr>
      <w:r w:rsidRPr="00426472">
        <w:lastRenderedPageBreak/>
        <w:t xml:space="preserve">Poderá ser aplicada ao responsável a sanção de declaração de inidoneidade para licitar ou contratar, em decorrência da prática das infrações dispostas nos itens </w:t>
      </w:r>
      <w:r w:rsidRPr="00426472">
        <w:fldChar w:fldCharType="begin"/>
      </w:r>
      <w:r w:rsidRPr="00426472">
        <w:instrText xml:space="preserve"> REF _Ref114668249 \r \h  \* MERGEFORMAT </w:instrText>
      </w:r>
      <w:r w:rsidRPr="00426472">
        <w:fldChar w:fldCharType="separate"/>
      </w:r>
      <w:r>
        <w:t>12.1.4</w:t>
      </w:r>
      <w:r w:rsidRPr="00426472">
        <w:fldChar w:fldCharType="end"/>
      </w:r>
      <w:r w:rsidRPr="00426472">
        <w:t xml:space="preserve">, </w:t>
      </w:r>
      <w:r w:rsidRPr="00426472">
        <w:fldChar w:fldCharType="begin"/>
      </w:r>
      <w:r w:rsidRPr="00426472">
        <w:instrText xml:space="preserve"> REF _Ref114668245 \r \h  \* MERGEFORMAT </w:instrText>
      </w:r>
      <w:r w:rsidRPr="00426472">
        <w:fldChar w:fldCharType="separate"/>
      </w:r>
      <w:r>
        <w:t>12.1.5</w:t>
      </w:r>
      <w:r w:rsidRPr="00426472">
        <w:fldChar w:fldCharType="end"/>
      </w:r>
      <w:r w:rsidRPr="00426472">
        <w:t xml:space="preserve">, </w:t>
      </w:r>
      <w:r w:rsidRPr="00426472">
        <w:fldChar w:fldCharType="begin"/>
      </w:r>
      <w:r w:rsidRPr="00426472">
        <w:instrText xml:space="preserve"> REF _Ref114668247 \r \h  \* MERGEFORMAT </w:instrText>
      </w:r>
      <w:r w:rsidRPr="00426472">
        <w:fldChar w:fldCharType="separate"/>
      </w:r>
      <w:r>
        <w:t>12.1.6</w:t>
      </w:r>
      <w:r w:rsidRPr="00426472">
        <w:fldChar w:fldCharType="end"/>
      </w:r>
      <w:r w:rsidRPr="00426472">
        <w:t xml:space="preserve">, </w:t>
      </w:r>
      <w:r w:rsidRPr="00426472">
        <w:fldChar w:fldCharType="begin"/>
      </w:r>
      <w:r w:rsidRPr="00426472">
        <w:instrText xml:space="preserve"> REF _Ref114668251 \r \h  \* MERGEFORMAT </w:instrText>
      </w:r>
      <w:r w:rsidRPr="00426472">
        <w:fldChar w:fldCharType="separate"/>
      </w:r>
      <w:r>
        <w:t>12.1.7</w:t>
      </w:r>
      <w:r w:rsidRPr="00426472">
        <w:fldChar w:fldCharType="end"/>
      </w:r>
      <w:r w:rsidRPr="00426472">
        <w:t xml:space="preserve"> e </w:t>
      </w:r>
      <w:r w:rsidRPr="00426472">
        <w:fldChar w:fldCharType="begin"/>
      </w:r>
      <w:r w:rsidRPr="00426472">
        <w:instrText xml:space="preserve"> REF _Ref114668252 \r \h  \* MERGEFORMAT </w:instrText>
      </w:r>
      <w:r w:rsidRPr="00426472">
        <w:fldChar w:fldCharType="separate"/>
      </w:r>
      <w:r>
        <w:t>12.1.8</w:t>
      </w:r>
      <w:r w:rsidRPr="00426472">
        <w:fldChar w:fldCharType="end"/>
      </w:r>
      <w:r w:rsidRPr="00426472">
        <w:t xml:space="preserve">, bem como pelas infrações administrativas previstas nos itens </w:t>
      </w:r>
      <w:r w:rsidRPr="00426472">
        <w:fldChar w:fldCharType="begin"/>
      </w:r>
      <w:r w:rsidRPr="00426472">
        <w:instrText xml:space="preserve"> REF _Ref114668085 \r \h  \* MERGEFORMAT </w:instrText>
      </w:r>
      <w:r w:rsidRPr="00426472">
        <w:fldChar w:fldCharType="separate"/>
      </w:r>
      <w:r>
        <w:t>12.1.1</w:t>
      </w:r>
      <w:r w:rsidRPr="00426472">
        <w:fldChar w:fldCharType="end"/>
      </w:r>
      <w:r w:rsidRPr="00426472">
        <w:t xml:space="preserve">, </w:t>
      </w:r>
      <w:r w:rsidRPr="00426472">
        <w:fldChar w:fldCharType="begin"/>
      </w:r>
      <w:r w:rsidRPr="00426472">
        <w:instrText xml:space="preserve"> REF _Ref114668108 \r \h  \* MERGEFORMAT </w:instrText>
      </w:r>
      <w:r w:rsidRPr="00426472">
        <w:fldChar w:fldCharType="separate"/>
      </w:r>
      <w:r>
        <w:t>12.1.2</w:t>
      </w:r>
      <w:r w:rsidRPr="00426472">
        <w:fldChar w:fldCharType="end"/>
      </w:r>
      <w:r w:rsidRPr="00426472">
        <w:t xml:space="preserve"> e </w:t>
      </w:r>
      <w:r w:rsidRPr="00426472">
        <w:fldChar w:fldCharType="begin"/>
      </w:r>
      <w:r w:rsidRPr="00426472">
        <w:instrText xml:space="preserve"> REF _Ref114668139 \r \h  \* MERGEFORMAT </w:instrText>
      </w:r>
      <w:r w:rsidRPr="00426472">
        <w:fldChar w:fldCharType="separate"/>
      </w:r>
      <w:r>
        <w:t>12.1.3</w:t>
      </w:r>
      <w:r w:rsidRPr="00426472">
        <w:fldChar w:fldCharType="end"/>
      </w:r>
      <w:r w:rsidRPr="00426472">
        <w:t xml:space="preserve"> que justifiquem a imposição de penalidade mais grave que a sanção de impedimento de licitar e contratar, cuja duração observará o prazo previsto no </w:t>
      </w:r>
      <w:hyperlink r:id="rId82" w:anchor="art156§5" w:history="1">
        <w:r w:rsidRPr="00426472">
          <w:rPr>
            <w:rStyle w:val="Hyperlink"/>
          </w:rPr>
          <w:t>art. 156, §5º, da Lei n.º 14.133/2021</w:t>
        </w:r>
      </w:hyperlink>
      <w:r w:rsidRPr="00426472">
        <w:t>.</w:t>
      </w:r>
    </w:p>
    <w:p w14:paraId="4B6F1215" w14:textId="77777777" w:rsidR="00D44BA9" w:rsidRPr="00426472" w:rsidRDefault="00D44BA9" w:rsidP="00F81905">
      <w:pPr>
        <w:pStyle w:val="Nivel2"/>
        <w:numPr>
          <w:ilvl w:val="1"/>
          <w:numId w:val="16"/>
        </w:numPr>
        <w:ind w:left="0" w:firstLine="0"/>
      </w:pPr>
      <w:r w:rsidRPr="00426472">
        <w:t xml:space="preserve">A recusa injustificada do adjudicatário em assinar o contrato ou a ata de registro de preço, ou em aceitar ou retirar o instrumento equivalente no prazo estabelecido pela Administração, descrita no item </w:t>
      </w:r>
      <w:r w:rsidRPr="00426472">
        <w:fldChar w:fldCharType="begin"/>
      </w:r>
      <w:r w:rsidRPr="00426472">
        <w:instrText xml:space="preserve"> REF _Ref114668139 \r \h  \* MERGEFORMAT </w:instrText>
      </w:r>
      <w:r w:rsidRPr="00426472">
        <w:fldChar w:fldCharType="separate"/>
      </w:r>
      <w:r>
        <w:t>12.1.3</w:t>
      </w:r>
      <w:r w:rsidRPr="00426472">
        <w:fldChar w:fldCharType="end"/>
      </w:r>
      <w:r w:rsidRPr="00426472">
        <w:t xml:space="preserve">, caracterizará o descumprimento total da obrigação assumida e o sujeitará às penalidades e à imediata perda da garantia de proposta em favor do órgão ou entidade promotora da licitação, nos termos do </w:t>
      </w:r>
      <w:hyperlink r:id="rId83" w:history="1">
        <w:r w:rsidRPr="00426472">
          <w:rPr>
            <w:rStyle w:val="Hyperlink"/>
          </w:rPr>
          <w:t>art. 45, §4º da IN SEGES/ME n.º 73, de 2022</w:t>
        </w:r>
      </w:hyperlink>
      <w:r w:rsidRPr="00426472">
        <w:t xml:space="preserve">. </w:t>
      </w:r>
    </w:p>
    <w:p w14:paraId="7F159B72" w14:textId="77777777" w:rsidR="00D44BA9" w:rsidRPr="00426472" w:rsidRDefault="00D44BA9" w:rsidP="00F81905">
      <w:pPr>
        <w:pStyle w:val="Nivel2"/>
        <w:numPr>
          <w:ilvl w:val="1"/>
          <w:numId w:val="16"/>
        </w:numPr>
        <w:ind w:left="0" w:firstLine="0"/>
      </w:pPr>
      <w:r w:rsidRPr="00426472">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AF97339" w14:textId="77777777" w:rsidR="00D44BA9" w:rsidRPr="00426472" w:rsidRDefault="00D44BA9" w:rsidP="00F81905">
      <w:pPr>
        <w:pStyle w:val="Nivel2"/>
        <w:numPr>
          <w:ilvl w:val="1"/>
          <w:numId w:val="16"/>
        </w:numPr>
        <w:ind w:left="0" w:firstLine="0"/>
      </w:pPr>
      <w:r w:rsidRPr="00426472">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EC65A00" w14:textId="77777777" w:rsidR="00D44BA9" w:rsidRPr="00426472" w:rsidRDefault="00D44BA9" w:rsidP="00F81905">
      <w:pPr>
        <w:pStyle w:val="Nivel2"/>
        <w:numPr>
          <w:ilvl w:val="1"/>
          <w:numId w:val="16"/>
        </w:numPr>
        <w:ind w:left="0" w:firstLine="0"/>
      </w:pPr>
      <w:r w:rsidRPr="00426472">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A779B6D" w14:textId="77777777" w:rsidR="00D44BA9" w:rsidRPr="00426472" w:rsidRDefault="00D44BA9" w:rsidP="00F81905">
      <w:pPr>
        <w:pStyle w:val="Nivel2"/>
        <w:numPr>
          <w:ilvl w:val="1"/>
          <w:numId w:val="16"/>
        </w:numPr>
        <w:ind w:left="0" w:firstLine="0"/>
      </w:pPr>
      <w:r w:rsidRPr="00426472">
        <w:t>O recurso e o pedido de reconsideração terão efeito suspensivo do ato ou da decisão recorrida até que sobrevenha decisão final da autoridade competente.</w:t>
      </w:r>
    </w:p>
    <w:p w14:paraId="49926DE1" w14:textId="77777777" w:rsidR="00D44BA9" w:rsidRPr="00426472" w:rsidRDefault="00D44BA9" w:rsidP="00F81905">
      <w:pPr>
        <w:pStyle w:val="Nivel2"/>
        <w:numPr>
          <w:ilvl w:val="1"/>
          <w:numId w:val="16"/>
        </w:numPr>
        <w:ind w:left="0" w:firstLine="0"/>
      </w:pPr>
      <w:r w:rsidRPr="00426472">
        <w:t>A aplicação das sanções previstas neste edital não exclui, em hipótese alguma, a obrigação de reparação integral dos danos causados.</w:t>
      </w:r>
    </w:p>
    <w:bookmarkEnd w:id="93"/>
    <w:p w14:paraId="118E1CF2" w14:textId="77777777" w:rsidR="00D44BA9" w:rsidRPr="00426472" w:rsidRDefault="00D44BA9" w:rsidP="00D44BA9">
      <w:pPr>
        <w:rPr>
          <w:rFonts w:ascii="Arial" w:hAnsi="Arial" w:cs="Arial"/>
        </w:rPr>
      </w:pPr>
    </w:p>
    <w:p w14:paraId="13F918FA" w14:textId="77777777" w:rsidR="00D44BA9" w:rsidRPr="009F60B9" w:rsidRDefault="00D44BA9" w:rsidP="00F81905">
      <w:pPr>
        <w:pStyle w:val="Nivel01"/>
        <w:numPr>
          <w:ilvl w:val="0"/>
          <w:numId w:val="16"/>
        </w:numPr>
        <w:ind w:left="0" w:firstLine="0"/>
        <w:rPr>
          <w:color w:val="FFFFFF"/>
        </w:rPr>
      </w:pPr>
      <w:r w:rsidRPr="009F60B9">
        <w:t>CLÁUSULA DÉCIMA TERCEIRA– DA EXTINÇÃO CONTRATUAL (</w:t>
      </w:r>
      <w:hyperlink r:id="rId84" w:anchor="art92" w:history="1">
        <w:r w:rsidRPr="009F60B9">
          <w:rPr>
            <w:rStyle w:val="Hyperlink"/>
          </w:rPr>
          <w:t>art. 92, XIX</w:t>
        </w:r>
      </w:hyperlink>
      <w:r w:rsidRPr="009F60B9">
        <w:t>)</w:t>
      </w:r>
    </w:p>
    <w:p w14:paraId="563FF6FA" w14:textId="77777777" w:rsidR="00D44BA9" w:rsidRPr="00426472" w:rsidRDefault="00D44BA9" w:rsidP="00F81905">
      <w:pPr>
        <w:pStyle w:val="Nvel2-Red"/>
        <w:numPr>
          <w:ilvl w:val="1"/>
          <w:numId w:val="16"/>
        </w:numPr>
        <w:ind w:left="0" w:firstLine="0"/>
        <w:rPr>
          <w:color w:val="auto"/>
        </w:rPr>
      </w:pPr>
      <w:r w:rsidRPr="00426472">
        <w:rPr>
          <w:color w:val="auto"/>
        </w:rPr>
        <w:t>O contrato será extinto</w:t>
      </w:r>
      <w:r w:rsidRPr="00426472">
        <w:rPr>
          <w:i w:val="0"/>
          <w:color w:val="auto"/>
        </w:rPr>
        <w:t xml:space="preserve"> </w:t>
      </w:r>
      <w:r w:rsidRPr="00426472">
        <w:rPr>
          <w:color w:val="auto"/>
        </w:rPr>
        <w:t>quando vencido o prazo nele estipulado, independentemente de terem sido cumpridas ou não as obrigações de ambas as partes contraentes.</w:t>
      </w:r>
    </w:p>
    <w:p w14:paraId="6EF2AB96" w14:textId="77777777" w:rsidR="00D44BA9" w:rsidRPr="00426472" w:rsidRDefault="00D44BA9" w:rsidP="00F81905">
      <w:pPr>
        <w:pStyle w:val="Nvel3-R"/>
        <w:numPr>
          <w:ilvl w:val="2"/>
          <w:numId w:val="16"/>
        </w:numPr>
        <w:ind w:left="284" w:firstLine="0"/>
        <w:rPr>
          <w:color w:val="auto"/>
        </w:rPr>
      </w:pPr>
      <w:r w:rsidRPr="00426472">
        <w:rPr>
          <w:color w:val="auto"/>
        </w:rPr>
        <w:t>O contrato poderá ser extinto antes do prazo nele fixado, sem ônus para o Contratante, quando este não dispuser de créditos orçamentários para sua continuidade ou quando entender que o contrato não mais lhe oferece vantagem.</w:t>
      </w:r>
    </w:p>
    <w:p w14:paraId="6EAD805E" w14:textId="77777777" w:rsidR="00D44BA9" w:rsidRPr="00426472" w:rsidRDefault="00D44BA9" w:rsidP="00F81905">
      <w:pPr>
        <w:pStyle w:val="Nvel3-R"/>
        <w:numPr>
          <w:ilvl w:val="2"/>
          <w:numId w:val="16"/>
        </w:numPr>
        <w:ind w:left="284" w:firstLine="0"/>
        <w:rPr>
          <w:color w:val="auto"/>
        </w:rPr>
      </w:pPr>
      <w:r w:rsidRPr="00426472">
        <w:rPr>
          <w:color w:val="auto"/>
        </w:rPr>
        <w:t>A extinção nesta hipótese ocorrerá na próxima data de aniversário do contrato, desde que haja a notificação do contratado pelo contratante nesse sentido com pelo menos 2 (dois) meses de antecedência desse dia.</w:t>
      </w:r>
    </w:p>
    <w:p w14:paraId="11227F20" w14:textId="77777777" w:rsidR="00D44BA9" w:rsidRPr="00426472" w:rsidRDefault="00D44BA9" w:rsidP="00F81905">
      <w:pPr>
        <w:pStyle w:val="Nvel3-R"/>
        <w:numPr>
          <w:ilvl w:val="2"/>
          <w:numId w:val="16"/>
        </w:numPr>
        <w:ind w:left="284" w:firstLine="0"/>
        <w:rPr>
          <w:color w:val="auto"/>
        </w:rPr>
      </w:pPr>
      <w:r w:rsidRPr="00426472">
        <w:rPr>
          <w:color w:val="auto"/>
        </w:rPr>
        <w:t>Caso a notificação da não-continuidade do contrato de que trata este subitem ocorra com menos de 2 (dois) meses da data de aniversário, a extinção contratual ocorrerá após 2 (dois) meses da data da comunicação.</w:t>
      </w:r>
    </w:p>
    <w:p w14:paraId="7373B488" w14:textId="77777777" w:rsidR="00D44BA9" w:rsidRPr="00426472" w:rsidRDefault="00D44BA9" w:rsidP="00F81905">
      <w:pPr>
        <w:pStyle w:val="Nivel2"/>
        <w:numPr>
          <w:ilvl w:val="1"/>
          <w:numId w:val="16"/>
        </w:numPr>
        <w:ind w:left="0" w:firstLine="0"/>
      </w:pPr>
      <w:r w:rsidRPr="00426472">
        <w:lastRenderedPageBreak/>
        <w:t xml:space="preserve">O contrato poderá ser extinto antes de cumpridas as obrigações nele estipuladas, ou antes do prazo nele fixado, por algum dos motivos previstos no </w:t>
      </w:r>
      <w:hyperlink r:id="rId85" w:anchor="art137" w:history="1">
        <w:r w:rsidRPr="00426472">
          <w:rPr>
            <w:rStyle w:val="Hyperlink"/>
          </w:rPr>
          <w:t>artigo 137 da Lei nº 14.133/21</w:t>
        </w:r>
      </w:hyperlink>
      <w:r w:rsidRPr="00426472">
        <w:t>, bem como amigavelmente, assegurados o contraditório e a ampla defesa.</w:t>
      </w:r>
    </w:p>
    <w:p w14:paraId="38E1B14E" w14:textId="77777777" w:rsidR="00D44BA9" w:rsidRPr="00426472" w:rsidRDefault="00D44BA9" w:rsidP="00F81905">
      <w:pPr>
        <w:pStyle w:val="Nivel3"/>
        <w:numPr>
          <w:ilvl w:val="2"/>
          <w:numId w:val="16"/>
        </w:numPr>
        <w:ind w:left="284" w:firstLine="0"/>
      </w:pPr>
      <w:r w:rsidRPr="00426472">
        <w:t xml:space="preserve">Nesta hipótese, aplicam-se também os </w:t>
      </w:r>
      <w:hyperlink r:id="rId86" w:anchor="art138" w:history="1">
        <w:r w:rsidRPr="00426472">
          <w:rPr>
            <w:rStyle w:val="Hyperlink"/>
          </w:rPr>
          <w:t>artigos 138 e 139 da mesma Lei</w:t>
        </w:r>
      </w:hyperlink>
      <w:r w:rsidRPr="00426472">
        <w:t>.</w:t>
      </w:r>
    </w:p>
    <w:p w14:paraId="455BC664" w14:textId="77777777" w:rsidR="00D44BA9" w:rsidRPr="00426472" w:rsidRDefault="00D44BA9" w:rsidP="00F81905">
      <w:pPr>
        <w:pStyle w:val="Nivel3"/>
        <w:numPr>
          <w:ilvl w:val="2"/>
          <w:numId w:val="16"/>
        </w:numPr>
        <w:ind w:left="284" w:firstLine="0"/>
      </w:pPr>
      <w:r w:rsidRPr="00426472">
        <w:t>A alteração social ou a modificação da finalidade ou da estrutura da empresa não ensejará a extinção se não restringir sua capacidade de concluir o contrato.</w:t>
      </w:r>
    </w:p>
    <w:p w14:paraId="6CD6C7FC" w14:textId="77777777" w:rsidR="00D44BA9" w:rsidRPr="00426472" w:rsidRDefault="00D44BA9" w:rsidP="00F81905">
      <w:pPr>
        <w:pStyle w:val="Nivel4"/>
        <w:numPr>
          <w:ilvl w:val="3"/>
          <w:numId w:val="16"/>
        </w:numPr>
        <w:ind w:left="567" w:firstLine="0"/>
      </w:pPr>
      <w:r w:rsidRPr="00426472">
        <w:rPr>
          <w:color w:val="000000"/>
        </w:rPr>
        <w:t xml:space="preserve">Se a </w:t>
      </w:r>
      <w:r w:rsidRPr="00426472">
        <w:t>operação</w:t>
      </w:r>
      <w:r w:rsidRPr="00426472">
        <w:rPr>
          <w:color w:val="000000"/>
        </w:rPr>
        <w:t xml:space="preserve"> </w:t>
      </w:r>
      <w:r w:rsidRPr="00426472">
        <w:t>implicar mudança da pessoa jurídica contratada, deverá ser formalizado termo aditivo para alteração subjetiva.</w:t>
      </w:r>
    </w:p>
    <w:p w14:paraId="06C310B3" w14:textId="77777777" w:rsidR="00D44BA9" w:rsidRPr="00426472" w:rsidRDefault="00D44BA9" w:rsidP="00F81905">
      <w:pPr>
        <w:pStyle w:val="Nivel2"/>
        <w:numPr>
          <w:ilvl w:val="1"/>
          <w:numId w:val="16"/>
        </w:numPr>
        <w:ind w:left="0" w:firstLine="0"/>
      </w:pPr>
      <w:r w:rsidRPr="00426472">
        <w:t>O termo de extinção, sempre que possível, será precedido:</w:t>
      </w:r>
    </w:p>
    <w:p w14:paraId="04646A23" w14:textId="77777777" w:rsidR="00D44BA9" w:rsidRPr="00426472" w:rsidRDefault="00D44BA9" w:rsidP="00F81905">
      <w:pPr>
        <w:pStyle w:val="Nivel3"/>
        <w:numPr>
          <w:ilvl w:val="2"/>
          <w:numId w:val="16"/>
        </w:numPr>
        <w:ind w:left="284" w:firstLine="0"/>
      </w:pPr>
      <w:r w:rsidRPr="00426472">
        <w:t>Balanço dos eventos contratuais já cumpridos ou parcialmente cumpridos;</w:t>
      </w:r>
    </w:p>
    <w:p w14:paraId="1B4882A8" w14:textId="77777777" w:rsidR="00D44BA9" w:rsidRPr="00426472" w:rsidRDefault="00D44BA9" w:rsidP="00F81905">
      <w:pPr>
        <w:pStyle w:val="Nivel3"/>
        <w:numPr>
          <w:ilvl w:val="2"/>
          <w:numId w:val="16"/>
        </w:numPr>
        <w:ind w:left="284" w:firstLine="0"/>
      </w:pPr>
      <w:r w:rsidRPr="00426472">
        <w:t>Relação dos pagamentos já efetuados e ainda devidos;</w:t>
      </w:r>
    </w:p>
    <w:p w14:paraId="47C91483" w14:textId="77777777" w:rsidR="00D44BA9" w:rsidRPr="00426472" w:rsidRDefault="00D44BA9" w:rsidP="00F81905">
      <w:pPr>
        <w:pStyle w:val="Nivel3"/>
        <w:numPr>
          <w:ilvl w:val="2"/>
          <w:numId w:val="16"/>
        </w:numPr>
        <w:ind w:left="284" w:firstLine="0"/>
      </w:pPr>
      <w:r w:rsidRPr="00426472">
        <w:t>Indenizações e multas.</w:t>
      </w:r>
    </w:p>
    <w:p w14:paraId="0824C940" w14:textId="77777777" w:rsidR="00D44BA9" w:rsidRPr="00426472" w:rsidRDefault="00D44BA9" w:rsidP="00F81905">
      <w:pPr>
        <w:pStyle w:val="Nivel2"/>
        <w:numPr>
          <w:ilvl w:val="1"/>
          <w:numId w:val="16"/>
        </w:numPr>
        <w:ind w:left="0" w:firstLine="0"/>
      </w:pPr>
      <w:r w:rsidRPr="00426472">
        <w:t>A extinção do contrato não configura óbice para o reconhecimento do desequilíbrio econômico-financeiro, hipótese em que será concedida indenização por meio de termo indenizatório (</w:t>
      </w:r>
      <w:hyperlink r:id="rId87" w:anchor="art131" w:history="1">
        <w:r w:rsidRPr="00426472">
          <w:rPr>
            <w:rStyle w:val="Hyperlink"/>
          </w:rPr>
          <w:t xml:space="preserve">art. 131, </w:t>
        </w:r>
        <w:r w:rsidRPr="00426472">
          <w:rPr>
            <w:rStyle w:val="Hyperlink"/>
            <w:i/>
            <w:iCs/>
          </w:rPr>
          <w:t xml:space="preserve">caput, </w:t>
        </w:r>
        <w:r w:rsidRPr="00426472">
          <w:rPr>
            <w:rStyle w:val="Hyperlink"/>
          </w:rPr>
          <w:t>da Lei n.º 14.133, de 2021</w:t>
        </w:r>
      </w:hyperlink>
      <w:r w:rsidRPr="00426472">
        <w:t xml:space="preserve">). </w:t>
      </w:r>
    </w:p>
    <w:p w14:paraId="06493FB2" w14:textId="77777777" w:rsidR="00D44BA9" w:rsidRPr="00426472" w:rsidRDefault="00D44BA9" w:rsidP="00F81905">
      <w:pPr>
        <w:pStyle w:val="Nivel2"/>
        <w:numPr>
          <w:ilvl w:val="1"/>
          <w:numId w:val="16"/>
        </w:numPr>
        <w:ind w:left="0" w:firstLine="0"/>
      </w:pPr>
      <w:r w:rsidRPr="00426472">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431D3FEB" w14:textId="77777777" w:rsidR="00D44BA9" w:rsidRPr="00426472" w:rsidRDefault="00D44BA9" w:rsidP="00D44BA9">
      <w:pPr>
        <w:pStyle w:val="Nivel2"/>
      </w:pPr>
    </w:p>
    <w:p w14:paraId="5429F34F" w14:textId="77777777" w:rsidR="00D44BA9" w:rsidRPr="00426472" w:rsidRDefault="00D44BA9" w:rsidP="00D44BA9">
      <w:pPr>
        <w:pStyle w:val="Corpodetexto"/>
        <w:rPr>
          <w:rFonts w:cs="Arial"/>
          <w:b w:val="0"/>
          <w:sz w:val="20"/>
          <w:u w:val="single"/>
        </w:rPr>
      </w:pPr>
      <w:r w:rsidRPr="00426472">
        <w:rPr>
          <w:rFonts w:cs="Arial"/>
          <w:b w:val="0"/>
          <w:sz w:val="20"/>
        </w:rPr>
        <w:t xml:space="preserve">       </w:t>
      </w:r>
      <w:r w:rsidRPr="00426472">
        <w:rPr>
          <w:rFonts w:cs="Arial"/>
          <w:b w:val="0"/>
          <w:sz w:val="20"/>
          <w:u w:val="single"/>
        </w:rPr>
        <w:t>CLÁUSULA DÉCIMA QUARTA – DA FISCALIZAÇÃO</w:t>
      </w:r>
    </w:p>
    <w:p w14:paraId="68680ED7" w14:textId="77777777" w:rsidR="00D44BA9" w:rsidRPr="00426472" w:rsidRDefault="00D44BA9" w:rsidP="00D44BA9">
      <w:pPr>
        <w:pStyle w:val="Corpodetexto"/>
        <w:rPr>
          <w:rFonts w:cs="Arial"/>
          <w:sz w:val="20"/>
        </w:rPr>
      </w:pPr>
      <w:r w:rsidRPr="00426472">
        <w:rPr>
          <w:rFonts w:cs="Arial"/>
          <w:sz w:val="20"/>
        </w:rPr>
        <w:t>14.1 A fiscalização do na entrega do objeto será exercida por um representante da CONTRATANTE</w:t>
      </w:r>
      <w:r w:rsidRPr="00426472">
        <w:rPr>
          <w:rFonts w:cs="Arial"/>
          <w:b w:val="0"/>
          <w:sz w:val="20"/>
        </w:rPr>
        <w:t xml:space="preserve">, </w:t>
      </w:r>
      <w:r w:rsidRPr="00426472">
        <w:rPr>
          <w:rFonts w:cs="Arial"/>
          <w:sz w:val="20"/>
        </w:rPr>
        <w:t>neste ato denominado fiscal devidamente credenciado pelo Município Carlópolis, aos quais competirá dirimir as dúvidas que surgirem no curso da execução do contrato.</w:t>
      </w:r>
    </w:p>
    <w:p w14:paraId="7B0E3295" w14:textId="012CB383" w:rsidR="00D44BA9" w:rsidRPr="00426472" w:rsidRDefault="00D44BA9" w:rsidP="00D44BA9">
      <w:pPr>
        <w:autoSpaceDE w:val="0"/>
        <w:autoSpaceDN w:val="0"/>
        <w:adjustRightInd w:val="0"/>
        <w:jc w:val="both"/>
        <w:rPr>
          <w:rFonts w:ascii="Arial" w:hAnsi="Arial" w:cs="Arial"/>
          <w:bCs/>
        </w:rPr>
      </w:pPr>
      <w:r w:rsidRPr="00426472">
        <w:rPr>
          <w:rFonts w:ascii="Arial" w:hAnsi="Arial" w:cs="Arial"/>
          <w:bCs/>
        </w:rPr>
        <w:t>O responsável pela fiscalização é o servidor designado Sr.</w:t>
      </w:r>
      <w:r w:rsidR="00506CFA">
        <w:rPr>
          <w:rFonts w:ascii="Arial" w:hAnsi="Arial" w:cs="Arial"/>
          <w:color w:val="FF0000"/>
        </w:rPr>
        <w:t xml:space="preserve"> Nilton José Teles</w:t>
      </w:r>
      <w:r w:rsidRPr="00426472">
        <w:rPr>
          <w:rFonts w:ascii="Arial" w:hAnsi="Arial" w:cs="Arial"/>
          <w:color w:val="000000"/>
        </w:rPr>
        <w:t>, conforme Portaria 1091/2023.</w:t>
      </w:r>
    </w:p>
    <w:p w14:paraId="6AB76E38" w14:textId="77777777" w:rsidR="00D44BA9" w:rsidRPr="009F60B9" w:rsidRDefault="00D44BA9" w:rsidP="00D44BA9">
      <w:pPr>
        <w:pStyle w:val="Nivel01"/>
        <w:numPr>
          <w:ilvl w:val="0"/>
          <w:numId w:val="0"/>
        </w:numPr>
        <w:rPr>
          <w:color w:val="FFFFFF"/>
        </w:rPr>
      </w:pPr>
      <w:r>
        <w:t xml:space="preserve">        </w:t>
      </w:r>
      <w:r w:rsidRPr="009F60B9">
        <w:t>CLÁUSULA DÉCIMA QUINTA – DOS CASOS OMISSOS (</w:t>
      </w:r>
      <w:hyperlink r:id="rId88" w:anchor="art92" w:history="1">
        <w:r w:rsidRPr="009F60B9">
          <w:rPr>
            <w:rStyle w:val="Hyperlink"/>
          </w:rPr>
          <w:t>art. 92, III</w:t>
        </w:r>
      </w:hyperlink>
      <w:r w:rsidRPr="009F60B9">
        <w:t>)</w:t>
      </w:r>
    </w:p>
    <w:p w14:paraId="1A0C505C" w14:textId="77777777" w:rsidR="00D44BA9" w:rsidRPr="00426472" w:rsidRDefault="00D44BA9" w:rsidP="00F81905">
      <w:pPr>
        <w:pStyle w:val="Nivel2"/>
        <w:numPr>
          <w:ilvl w:val="1"/>
          <w:numId w:val="19"/>
        </w:numPr>
      </w:pPr>
      <w:r w:rsidRPr="00426472">
        <w:t xml:space="preserve">Os casos omissos serão decididos pelo contratante, segundo as disposições contidas na Lei </w:t>
      </w:r>
      <w:hyperlink r:id="rId89" w:history="1">
        <w:r w:rsidRPr="00426472">
          <w:rPr>
            <w:rStyle w:val="Hyperlink"/>
          </w:rPr>
          <w:t>nº 14.133, de 2021</w:t>
        </w:r>
      </w:hyperlink>
      <w:r w:rsidRPr="00426472">
        <w:t xml:space="preserve">, e demais normas federais aplicáveis e, subsidiariamente, segundo as disposições contidas na </w:t>
      </w:r>
      <w:hyperlink r:id="rId90" w:history="1">
        <w:r w:rsidRPr="00426472">
          <w:rPr>
            <w:rStyle w:val="Hyperlink"/>
          </w:rPr>
          <w:t>Lei nº 8.078, de 1990 – Código de Defesa do Consumidor</w:t>
        </w:r>
      </w:hyperlink>
      <w:r w:rsidRPr="00426472">
        <w:t xml:space="preserve"> – e normas e princípios gerais dos contratos.</w:t>
      </w:r>
    </w:p>
    <w:p w14:paraId="6573901E" w14:textId="77777777" w:rsidR="00D44BA9" w:rsidRPr="00426472" w:rsidRDefault="00D44BA9" w:rsidP="00F81905">
      <w:pPr>
        <w:pStyle w:val="Nivel01"/>
        <w:numPr>
          <w:ilvl w:val="0"/>
          <w:numId w:val="19"/>
        </w:numPr>
        <w:ind w:left="0" w:firstLine="0"/>
        <w:rPr>
          <w:color w:val="FFFFFF"/>
        </w:rPr>
      </w:pPr>
      <w:r w:rsidRPr="00426472">
        <w:t>CLÁUSULA DÉCIMA</w:t>
      </w:r>
      <w:r>
        <w:t xml:space="preserve"> SEXTA</w:t>
      </w:r>
      <w:r w:rsidRPr="00426472">
        <w:t xml:space="preserve"> – ALTERAÇÕES</w:t>
      </w:r>
    </w:p>
    <w:p w14:paraId="1D6CBFAB" w14:textId="77777777" w:rsidR="00D44BA9" w:rsidRPr="00426472" w:rsidRDefault="00D44BA9" w:rsidP="00F81905">
      <w:pPr>
        <w:pStyle w:val="Nivel2"/>
        <w:numPr>
          <w:ilvl w:val="1"/>
          <w:numId w:val="19"/>
        </w:numPr>
        <w:ind w:left="0" w:firstLine="0"/>
      </w:pPr>
      <w:r w:rsidRPr="00426472">
        <w:t xml:space="preserve">Eventuais alterações contratuais reger-se-ão pela disciplina dos </w:t>
      </w:r>
      <w:hyperlink r:id="rId91" w:anchor="art124" w:history="1">
        <w:r w:rsidRPr="00426472">
          <w:rPr>
            <w:rStyle w:val="Hyperlink"/>
          </w:rPr>
          <w:t>arts. 124 e seguintes da Lei nº 14.133, de 2021</w:t>
        </w:r>
      </w:hyperlink>
      <w:r w:rsidRPr="00426472">
        <w:t>.</w:t>
      </w:r>
    </w:p>
    <w:p w14:paraId="7001C4C1" w14:textId="77777777" w:rsidR="00D44BA9" w:rsidRPr="00426472" w:rsidRDefault="00D44BA9" w:rsidP="00F81905">
      <w:pPr>
        <w:pStyle w:val="Nivel2"/>
        <w:numPr>
          <w:ilvl w:val="1"/>
          <w:numId w:val="19"/>
        </w:numPr>
        <w:ind w:left="0" w:firstLine="0"/>
      </w:pPr>
      <w:r w:rsidRPr="00426472">
        <w:t>O contratado é obrigado a aceitar, nas mesmas condições contratuais, os acréscimos ou supressões que se fizerem necessários, até o limite de 25% (vinte e cinco por cento) do valor inicial atualizado do contrato.</w:t>
      </w:r>
    </w:p>
    <w:p w14:paraId="0EE624D1" w14:textId="77777777" w:rsidR="00D44BA9" w:rsidRPr="00426472" w:rsidRDefault="00D44BA9" w:rsidP="00F81905">
      <w:pPr>
        <w:pStyle w:val="Nivel2"/>
        <w:numPr>
          <w:ilvl w:val="1"/>
          <w:numId w:val="19"/>
        </w:numPr>
        <w:ind w:left="0" w:firstLine="0"/>
      </w:pPr>
      <w:r w:rsidRPr="00426472">
        <w:t xml:space="preserve">As alterações contratuais deverão ser promovidas mediante celebração de termo aditivo, submetido à prévia aprovação da consultoria jurídica do contratante, salvo nos casos de justificada </w:t>
      </w:r>
      <w:r w:rsidRPr="00426472">
        <w:lastRenderedPageBreak/>
        <w:t>necessidade de antecipação de seus efeitos, hipótese em que a formalização do aditivo deverá ocorrer no prazo máximo de 1 (um) mês (art. 132 da Lei nº 14.133, de 2021).</w:t>
      </w:r>
    </w:p>
    <w:p w14:paraId="2E1F0D6A" w14:textId="77777777" w:rsidR="00D44BA9" w:rsidRPr="00426472" w:rsidRDefault="00D44BA9" w:rsidP="00F81905">
      <w:pPr>
        <w:pStyle w:val="Nivel2"/>
        <w:numPr>
          <w:ilvl w:val="1"/>
          <w:numId w:val="19"/>
        </w:numPr>
        <w:ind w:left="0" w:firstLine="0"/>
      </w:pPr>
      <w:r w:rsidRPr="00426472">
        <w:t xml:space="preserve">Registros que não caracterizam alteração do contrato podem ser realizados por simples apostila, dispensada a celebração de termo aditivo, na forma do </w:t>
      </w:r>
      <w:hyperlink r:id="rId92" w:anchor="art136" w:history="1">
        <w:r w:rsidRPr="00426472">
          <w:rPr>
            <w:rStyle w:val="Hyperlink"/>
          </w:rPr>
          <w:t>art. 136 da Lei nº 14.133, de 2021</w:t>
        </w:r>
      </w:hyperlink>
      <w:r w:rsidRPr="00426472">
        <w:t>.</w:t>
      </w:r>
    </w:p>
    <w:p w14:paraId="78526AC7" w14:textId="77777777" w:rsidR="00D44BA9" w:rsidRPr="00426472" w:rsidRDefault="00D44BA9" w:rsidP="00F81905">
      <w:pPr>
        <w:pStyle w:val="Nivel01"/>
        <w:numPr>
          <w:ilvl w:val="0"/>
          <w:numId w:val="19"/>
        </w:numPr>
        <w:ind w:left="0" w:firstLine="0"/>
        <w:rPr>
          <w:color w:val="FFFFFF"/>
        </w:rPr>
      </w:pPr>
      <w:r w:rsidRPr="00426472">
        <w:t>CLÁUSULA DÉCIMA S</w:t>
      </w:r>
      <w:r>
        <w:t>ÉTIMA</w:t>
      </w:r>
      <w:r w:rsidRPr="00426472">
        <w:t xml:space="preserve"> – PUBLICAÇÃO</w:t>
      </w:r>
    </w:p>
    <w:p w14:paraId="0CD75B3E" w14:textId="77777777" w:rsidR="00D44BA9" w:rsidRPr="00426472" w:rsidRDefault="00D44BA9" w:rsidP="00F81905">
      <w:pPr>
        <w:pStyle w:val="Nivel2"/>
        <w:numPr>
          <w:ilvl w:val="1"/>
          <w:numId w:val="19"/>
        </w:numPr>
        <w:ind w:left="0" w:firstLine="0"/>
      </w:pPr>
      <w:r w:rsidRPr="00426472">
        <w:t xml:space="preserve">Incumbirá ao contratante divulgar o presente instrumento no Portal Nacional de Contratações Públicas (PNCP), na forma prevista no </w:t>
      </w:r>
      <w:hyperlink r:id="rId93" w:anchor="art94" w:history="1">
        <w:r w:rsidRPr="00426472">
          <w:rPr>
            <w:rStyle w:val="Hyperlink"/>
          </w:rPr>
          <w:t>art. 94 da Lei 14.133, de 2021</w:t>
        </w:r>
      </w:hyperlink>
      <w:r w:rsidRPr="00426472">
        <w:t xml:space="preserve">, bem como no respectivo sítio oficial na Internet, em atenção ao art. 91, </w:t>
      </w:r>
      <w:r w:rsidRPr="00426472">
        <w:rPr>
          <w:i/>
        </w:rPr>
        <w:t>caput,</w:t>
      </w:r>
      <w:r w:rsidRPr="00426472">
        <w:t xml:space="preserve"> da Lei n.º 14.133, de 2021, e ao </w:t>
      </w:r>
      <w:hyperlink r:id="rId94" w:anchor="art8§2" w:history="1">
        <w:r w:rsidRPr="00426472">
          <w:rPr>
            <w:rStyle w:val="Hyperlink"/>
          </w:rPr>
          <w:t>art. 8º, §2º, da Lei n. 12.527, de 2011</w:t>
        </w:r>
      </w:hyperlink>
      <w:r w:rsidRPr="00426472">
        <w:t xml:space="preserve">, c/c </w:t>
      </w:r>
      <w:hyperlink r:id="rId95" w:anchor="art7§3" w:history="1">
        <w:r w:rsidRPr="00426472">
          <w:rPr>
            <w:rStyle w:val="Hyperlink"/>
          </w:rPr>
          <w:t>art. 7º, §3º, inciso V, do Decreto n. 7.724, de 2012</w:t>
        </w:r>
      </w:hyperlink>
      <w:r w:rsidRPr="00426472">
        <w:t>.</w:t>
      </w:r>
    </w:p>
    <w:p w14:paraId="3CD4123F" w14:textId="77777777" w:rsidR="00D44BA9" w:rsidRPr="00426472" w:rsidRDefault="00D44BA9" w:rsidP="00F81905">
      <w:pPr>
        <w:pStyle w:val="Nivel01"/>
        <w:numPr>
          <w:ilvl w:val="0"/>
          <w:numId w:val="19"/>
        </w:numPr>
        <w:ind w:left="0" w:firstLine="0"/>
        <w:rPr>
          <w:color w:val="FFFFFF"/>
        </w:rPr>
      </w:pPr>
      <w:r w:rsidRPr="00426472">
        <w:t>CLÁUSULA DÉCIMA</w:t>
      </w:r>
      <w:r>
        <w:t xml:space="preserve"> OITAVA</w:t>
      </w:r>
      <w:r w:rsidRPr="00426472">
        <w:t>– FORO (</w:t>
      </w:r>
      <w:hyperlink r:id="rId96" w:anchor="art92§1" w:history="1">
        <w:r w:rsidRPr="00426472">
          <w:rPr>
            <w:rStyle w:val="Hyperlink"/>
          </w:rPr>
          <w:t>art. 92, §1º</w:t>
        </w:r>
      </w:hyperlink>
      <w:r w:rsidRPr="00426472">
        <w:t>)</w:t>
      </w:r>
    </w:p>
    <w:p w14:paraId="2ECCC19F" w14:textId="77777777" w:rsidR="00D44BA9" w:rsidRPr="00426472" w:rsidRDefault="00D44BA9" w:rsidP="00D44BA9">
      <w:pPr>
        <w:pStyle w:val="Textodecomentrio"/>
        <w:rPr>
          <w:rFonts w:ascii="Arial" w:hAnsi="Arial" w:cs="Arial"/>
        </w:rPr>
      </w:pPr>
      <w:r w:rsidRPr="00426472">
        <w:rPr>
          <w:rFonts w:ascii="Arial" w:hAnsi="Arial" w:cs="Arial"/>
        </w:rPr>
        <w:t>1</w:t>
      </w:r>
      <w:r>
        <w:rPr>
          <w:rFonts w:ascii="Arial" w:hAnsi="Arial" w:cs="Arial"/>
        </w:rPr>
        <w:t>8</w:t>
      </w:r>
      <w:r w:rsidRPr="00426472">
        <w:rPr>
          <w:rFonts w:ascii="Arial" w:hAnsi="Arial" w:cs="Arial"/>
        </w:rPr>
        <w:t>.1 Para dirimir todas as questões oriundas do presente Contrato, é competente o Foro da Comarca de Carlópolis, Estado do Paraná, para dirimir quaisquer controvérsias deste contrato.</w:t>
      </w:r>
    </w:p>
    <w:p w14:paraId="002CB639" w14:textId="77777777" w:rsidR="00D44BA9" w:rsidRPr="00426472" w:rsidRDefault="00D44BA9" w:rsidP="00D44BA9">
      <w:pPr>
        <w:pStyle w:val="Corpodetexto"/>
        <w:rPr>
          <w:rFonts w:cs="Arial"/>
          <w:sz w:val="20"/>
        </w:rPr>
      </w:pPr>
      <w:r w:rsidRPr="00426472">
        <w:rPr>
          <w:rFonts w:cs="Arial"/>
          <w:sz w:val="20"/>
        </w:rPr>
        <w:t xml:space="preserve">E, para firmeza, e prova de assim haverem entre si ajustado, partes, lavrado o presente Contrato, na forma do </w:t>
      </w:r>
      <w:hyperlink r:id="rId97" w:anchor="art92§1" w:history="1">
        <w:r w:rsidRPr="00426472">
          <w:rPr>
            <w:rStyle w:val="Hyperlink"/>
            <w:rFonts w:cs="Arial"/>
            <w:sz w:val="20"/>
          </w:rPr>
          <w:t>art. 92, §1º, da Lei nº 14.133/21</w:t>
        </w:r>
      </w:hyperlink>
      <w:r w:rsidRPr="00426472">
        <w:rPr>
          <w:rFonts w:cs="Arial"/>
          <w:sz w:val="20"/>
        </w:rPr>
        <w:t>., depois de lido e achado conforme, o assinam em 02 (duas) vias de igual teor e para o mesmo fim, na presença de 02 (duas) testemunhas, que também o subscrevem.</w:t>
      </w:r>
    </w:p>
    <w:p w14:paraId="4E576ACB" w14:textId="77777777" w:rsidR="00D44BA9" w:rsidRPr="00426472" w:rsidRDefault="00D44BA9" w:rsidP="00D44BA9">
      <w:pPr>
        <w:pStyle w:val="Corpodetexto"/>
        <w:rPr>
          <w:rFonts w:cs="Arial"/>
          <w:sz w:val="20"/>
        </w:rPr>
      </w:pPr>
    </w:p>
    <w:p w14:paraId="0AA8CF88" w14:textId="77777777" w:rsidR="00D44BA9" w:rsidRPr="00426472" w:rsidRDefault="00D44BA9" w:rsidP="00D44BA9">
      <w:pPr>
        <w:pStyle w:val="Corpodetexto"/>
        <w:rPr>
          <w:rFonts w:cs="Arial"/>
          <w:sz w:val="20"/>
        </w:rPr>
      </w:pPr>
      <w:r w:rsidRPr="00426472">
        <w:rPr>
          <w:rFonts w:cs="Arial"/>
          <w:sz w:val="20"/>
        </w:rPr>
        <w:t xml:space="preserve">Carlópolis, </w:t>
      </w:r>
      <w:r w:rsidRPr="00426472">
        <w:rPr>
          <w:rFonts w:cs="Arial"/>
          <w:sz w:val="20"/>
        </w:rPr>
        <w:fldChar w:fldCharType="begin"/>
      </w:r>
      <w:r w:rsidRPr="00426472">
        <w:rPr>
          <w:rFonts w:cs="Arial"/>
          <w:sz w:val="20"/>
        </w:rPr>
        <w:instrText xml:space="preserve"> MERGEFIELD  Data_Assinatura  \* MERGEFORMAT </w:instrText>
      </w:r>
      <w:r w:rsidRPr="00426472">
        <w:rPr>
          <w:rFonts w:cs="Arial"/>
          <w:sz w:val="20"/>
        </w:rPr>
        <w:fldChar w:fldCharType="separate"/>
      </w:r>
      <w:r w:rsidRPr="00426472">
        <w:rPr>
          <w:rFonts w:cs="Arial"/>
          <w:noProof/>
          <w:color w:val="FF0000"/>
          <w:sz w:val="20"/>
        </w:rPr>
        <w:t>«Data_Assinatura»</w:t>
      </w:r>
      <w:r w:rsidRPr="00426472">
        <w:rPr>
          <w:rFonts w:cs="Arial"/>
          <w:sz w:val="20"/>
        </w:rPr>
        <w:fldChar w:fldCharType="end"/>
      </w:r>
      <w:r w:rsidRPr="00426472">
        <w:rPr>
          <w:rFonts w:cs="Arial"/>
          <w:sz w:val="20"/>
        </w:rPr>
        <w:t>.</w:t>
      </w:r>
    </w:p>
    <w:p w14:paraId="092E57D8" w14:textId="77777777" w:rsidR="00D44BA9" w:rsidRPr="00426472" w:rsidRDefault="00D44BA9" w:rsidP="00D44BA9">
      <w:pPr>
        <w:pStyle w:val="SemEspaamento"/>
        <w:jc w:val="both"/>
        <w:rPr>
          <w:rFonts w:ascii="Arial" w:hAnsi="Arial" w:cs="Arial"/>
          <w:sz w:val="20"/>
          <w:szCs w:val="20"/>
        </w:rPr>
      </w:pPr>
    </w:p>
    <w:p w14:paraId="51ECBF3A" w14:textId="77777777" w:rsidR="00D44BA9" w:rsidRPr="00426472" w:rsidRDefault="00D44BA9" w:rsidP="00D44BA9">
      <w:pPr>
        <w:pStyle w:val="SemEspaamento"/>
        <w:jc w:val="both"/>
        <w:rPr>
          <w:rFonts w:ascii="Arial" w:hAnsi="Arial" w:cs="Arial"/>
          <w:sz w:val="20"/>
          <w:szCs w:val="20"/>
        </w:rPr>
      </w:pPr>
    </w:p>
    <w:p w14:paraId="0270F209" w14:textId="77777777" w:rsidR="00D44BA9" w:rsidRPr="00426472" w:rsidRDefault="00D44BA9" w:rsidP="00D44BA9">
      <w:pPr>
        <w:pStyle w:val="SemEspaamento"/>
        <w:jc w:val="both"/>
        <w:rPr>
          <w:rFonts w:ascii="Arial" w:hAnsi="Arial" w:cs="Arial"/>
          <w:sz w:val="20"/>
          <w:szCs w:val="20"/>
        </w:rPr>
      </w:pPr>
    </w:p>
    <w:p w14:paraId="4201EE34" w14:textId="77777777" w:rsidR="00D44BA9" w:rsidRPr="00426472" w:rsidRDefault="00D44BA9" w:rsidP="00D44BA9">
      <w:pPr>
        <w:pStyle w:val="SemEspaamento"/>
        <w:jc w:val="both"/>
        <w:rPr>
          <w:rFonts w:ascii="Arial" w:hAnsi="Arial" w:cs="Arial"/>
          <w:sz w:val="20"/>
          <w:szCs w:val="20"/>
        </w:rPr>
      </w:pPr>
    </w:p>
    <w:tbl>
      <w:tblPr>
        <w:tblW w:w="0" w:type="auto"/>
        <w:tblLook w:val="04A0" w:firstRow="1" w:lastRow="0" w:firstColumn="1" w:lastColumn="0" w:noHBand="0" w:noVBand="1"/>
      </w:tblPr>
      <w:tblGrid>
        <w:gridCol w:w="4739"/>
        <w:gridCol w:w="4759"/>
      </w:tblGrid>
      <w:tr w:rsidR="00D44BA9" w:rsidRPr="00426472" w14:paraId="07E00684" w14:textId="77777777" w:rsidTr="00806E4E">
        <w:tc>
          <w:tcPr>
            <w:tcW w:w="4818" w:type="dxa"/>
          </w:tcPr>
          <w:p w14:paraId="5F1C1DCD" w14:textId="77777777" w:rsidR="00D44BA9" w:rsidRPr="00426472" w:rsidRDefault="00D44BA9" w:rsidP="00806E4E">
            <w:pPr>
              <w:jc w:val="center"/>
              <w:rPr>
                <w:rFonts w:ascii="Arial" w:hAnsi="Arial" w:cs="Arial"/>
              </w:rPr>
            </w:pPr>
            <w:r w:rsidRPr="00426472">
              <w:rPr>
                <w:rFonts w:ascii="Arial" w:hAnsi="Arial" w:cs="Arial"/>
              </w:rPr>
              <w:t>HIROSHI KUBO</w:t>
            </w:r>
          </w:p>
        </w:tc>
        <w:tc>
          <w:tcPr>
            <w:tcW w:w="4819" w:type="dxa"/>
          </w:tcPr>
          <w:p w14:paraId="54B03B4E" w14:textId="77777777" w:rsidR="00D44BA9" w:rsidRPr="00426472" w:rsidRDefault="00D44BA9" w:rsidP="00806E4E">
            <w:pPr>
              <w:jc w:val="center"/>
              <w:rPr>
                <w:rFonts w:ascii="Arial" w:hAnsi="Arial" w:cs="Arial"/>
              </w:rPr>
            </w:pPr>
            <w:r w:rsidRPr="00426472">
              <w:rPr>
                <w:rFonts w:ascii="Arial" w:hAnsi="Arial" w:cs="Arial"/>
              </w:rPr>
              <w:fldChar w:fldCharType="begin"/>
            </w:r>
            <w:r w:rsidRPr="00426472">
              <w:rPr>
                <w:rFonts w:ascii="Arial" w:hAnsi="Arial" w:cs="Arial"/>
              </w:rPr>
              <w:instrText xml:space="preserve"> MERGEFIELD  Nome_Fornecedor  \* MERGEFORMAT </w:instrText>
            </w:r>
            <w:r w:rsidRPr="00426472">
              <w:rPr>
                <w:rFonts w:ascii="Arial" w:hAnsi="Arial" w:cs="Arial"/>
              </w:rPr>
              <w:fldChar w:fldCharType="separate"/>
            </w:r>
            <w:r w:rsidRPr="00426472">
              <w:rPr>
                <w:rFonts w:ascii="Arial" w:hAnsi="Arial" w:cs="Arial"/>
                <w:noProof/>
                <w:color w:val="FF0000"/>
              </w:rPr>
              <w:t>«Nome_Fornecedor»</w:t>
            </w:r>
            <w:r w:rsidRPr="00426472">
              <w:rPr>
                <w:rFonts w:ascii="Arial" w:hAnsi="Arial" w:cs="Arial"/>
              </w:rPr>
              <w:fldChar w:fldCharType="end"/>
            </w:r>
          </w:p>
        </w:tc>
      </w:tr>
      <w:tr w:rsidR="00D44BA9" w:rsidRPr="00426472" w14:paraId="3F5F0592" w14:textId="77777777" w:rsidTr="00806E4E">
        <w:tc>
          <w:tcPr>
            <w:tcW w:w="4818" w:type="dxa"/>
          </w:tcPr>
          <w:p w14:paraId="3866AE00" w14:textId="77777777" w:rsidR="00D44BA9" w:rsidRPr="00426472" w:rsidRDefault="00D44BA9" w:rsidP="00806E4E">
            <w:pPr>
              <w:jc w:val="center"/>
              <w:rPr>
                <w:rFonts w:ascii="Arial" w:hAnsi="Arial" w:cs="Arial"/>
              </w:rPr>
            </w:pPr>
            <w:r w:rsidRPr="00426472">
              <w:rPr>
                <w:rFonts w:ascii="Arial" w:hAnsi="Arial" w:cs="Arial"/>
              </w:rPr>
              <w:t>Contratante</w:t>
            </w:r>
          </w:p>
        </w:tc>
        <w:tc>
          <w:tcPr>
            <w:tcW w:w="4819" w:type="dxa"/>
          </w:tcPr>
          <w:p w14:paraId="562E0ABE" w14:textId="77777777" w:rsidR="00D44BA9" w:rsidRPr="00426472" w:rsidRDefault="00D44BA9" w:rsidP="00806E4E">
            <w:pPr>
              <w:jc w:val="center"/>
              <w:rPr>
                <w:rFonts w:ascii="Arial" w:hAnsi="Arial" w:cs="Arial"/>
              </w:rPr>
            </w:pPr>
            <w:r w:rsidRPr="00426472">
              <w:rPr>
                <w:rFonts w:ascii="Arial" w:hAnsi="Arial" w:cs="Arial"/>
              </w:rPr>
              <w:t>Contratada</w:t>
            </w:r>
          </w:p>
        </w:tc>
      </w:tr>
    </w:tbl>
    <w:p w14:paraId="3B65971E" w14:textId="77777777" w:rsidR="00D44BA9" w:rsidRPr="00426472" w:rsidRDefault="00D44BA9" w:rsidP="00D44BA9">
      <w:pPr>
        <w:jc w:val="both"/>
        <w:rPr>
          <w:rFonts w:ascii="Arial" w:hAnsi="Arial" w:cs="Arial"/>
        </w:rPr>
      </w:pPr>
    </w:p>
    <w:p w14:paraId="43633503" w14:textId="77777777" w:rsidR="00D44BA9" w:rsidRPr="00426472" w:rsidRDefault="00D44BA9" w:rsidP="00D44BA9">
      <w:pPr>
        <w:jc w:val="both"/>
        <w:rPr>
          <w:rFonts w:ascii="Arial" w:hAnsi="Arial" w:cs="Arial"/>
        </w:rPr>
      </w:pPr>
    </w:p>
    <w:p w14:paraId="4FF58922" w14:textId="77777777" w:rsidR="00D44BA9" w:rsidRPr="00426472" w:rsidRDefault="00D44BA9" w:rsidP="00D44BA9">
      <w:pPr>
        <w:jc w:val="both"/>
        <w:rPr>
          <w:rFonts w:ascii="Arial" w:hAnsi="Arial" w:cs="Arial"/>
        </w:rPr>
      </w:pPr>
    </w:p>
    <w:bookmarkEnd w:id="90"/>
    <w:p w14:paraId="46FADA23" w14:textId="77777777" w:rsidR="002F701C" w:rsidRPr="00B70948" w:rsidRDefault="002F701C" w:rsidP="002F701C">
      <w:pPr>
        <w:pStyle w:val="NormalWeb"/>
        <w:spacing w:before="0" w:beforeAutospacing="0" w:after="150" w:afterAutospacing="0"/>
        <w:jc w:val="both"/>
        <w:rPr>
          <w:rFonts w:ascii="Arial" w:hAnsi="Arial" w:cs="Arial"/>
          <w:color w:val="000000"/>
          <w:sz w:val="20"/>
          <w:szCs w:val="20"/>
        </w:rPr>
      </w:pPr>
      <w:r w:rsidRPr="00B70948">
        <w:rPr>
          <w:rFonts w:ascii="Arial" w:hAnsi="Arial" w:cs="Arial"/>
          <w:color w:val="000000"/>
          <w:sz w:val="20"/>
          <w:szCs w:val="20"/>
        </w:rPr>
        <w:t>TESTEMUNHAS:</w:t>
      </w:r>
    </w:p>
    <w:p w14:paraId="208F52B9" w14:textId="77777777" w:rsidR="002F701C" w:rsidRPr="00B70948" w:rsidRDefault="002F701C" w:rsidP="002F701C">
      <w:pPr>
        <w:pStyle w:val="NormalWeb"/>
        <w:spacing w:before="0" w:beforeAutospacing="0" w:after="150" w:afterAutospacing="0"/>
        <w:jc w:val="both"/>
        <w:rPr>
          <w:rFonts w:ascii="Arial" w:hAnsi="Arial" w:cs="Arial"/>
          <w:color w:val="000000"/>
          <w:sz w:val="20"/>
          <w:szCs w:val="20"/>
        </w:rPr>
      </w:pPr>
    </w:p>
    <w:p w14:paraId="35654D2A" w14:textId="77777777" w:rsidR="002F701C" w:rsidRPr="00B70948" w:rsidRDefault="002F701C" w:rsidP="002F701C">
      <w:pPr>
        <w:pStyle w:val="NormalWeb"/>
        <w:spacing w:before="0" w:beforeAutospacing="0" w:after="150" w:afterAutospacing="0"/>
        <w:jc w:val="both"/>
        <w:rPr>
          <w:rFonts w:ascii="Arial" w:hAnsi="Arial" w:cs="Arial"/>
          <w:color w:val="000000"/>
          <w:sz w:val="20"/>
          <w:szCs w:val="20"/>
        </w:rPr>
      </w:pPr>
    </w:p>
    <w:tbl>
      <w:tblPr>
        <w:tblW w:w="0" w:type="auto"/>
        <w:tblLayout w:type="fixed"/>
        <w:tblLook w:val="04A0" w:firstRow="1" w:lastRow="0" w:firstColumn="1" w:lastColumn="0" w:noHBand="0" w:noVBand="1"/>
      </w:tblPr>
      <w:tblGrid>
        <w:gridCol w:w="4361"/>
        <w:gridCol w:w="567"/>
        <w:gridCol w:w="4620"/>
      </w:tblGrid>
      <w:tr w:rsidR="002F701C" w:rsidRPr="00B70948" w14:paraId="4AD2BF44" w14:textId="77777777" w:rsidTr="003F136B">
        <w:tc>
          <w:tcPr>
            <w:tcW w:w="4361" w:type="dxa"/>
          </w:tcPr>
          <w:p w14:paraId="0A4E0274" w14:textId="77777777" w:rsidR="002F701C" w:rsidRPr="00B70948" w:rsidRDefault="002F701C" w:rsidP="003F136B">
            <w:pPr>
              <w:jc w:val="center"/>
              <w:rPr>
                <w:rFonts w:ascii="Arial" w:hAnsi="Arial" w:cs="Arial"/>
                <w:color w:val="000000"/>
              </w:rPr>
            </w:pPr>
            <w:r w:rsidRPr="00B70948">
              <w:rPr>
                <w:rFonts w:ascii="Arial" w:hAnsi="Arial" w:cs="Arial"/>
                <w:color w:val="000000"/>
              </w:rPr>
              <w:t xml:space="preserve">Juliane de Souza Barbosa </w:t>
            </w:r>
          </w:p>
        </w:tc>
        <w:tc>
          <w:tcPr>
            <w:tcW w:w="567" w:type="dxa"/>
          </w:tcPr>
          <w:p w14:paraId="6DC0C679" w14:textId="77777777" w:rsidR="002F701C" w:rsidRPr="00B70948" w:rsidRDefault="002F701C" w:rsidP="003F136B">
            <w:pPr>
              <w:jc w:val="center"/>
              <w:rPr>
                <w:rFonts w:ascii="Arial" w:hAnsi="Arial" w:cs="Arial"/>
                <w:color w:val="000000"/>
              </w:rPr>
            </w:pPr>
          </w:p>
        </w:tc>
        <w:tc>
          <w:tcPr>
            <w:tcW w:w="4620" w:type="dxa"/>
          </w:tcPr>
          <w:p w14:paraId="178B01DA" w14:textId="77777777" w:rsidR="002F701C" w:rsidRPr="00B70948" w:rsidRDefault="002F701C" w:rsidP="003F136B">
            <w:pPr>
              <w:jc w:val="center"/>
              <w:rPr>
                <w:rFonts w:ascii="Arial" w:hAnsi="Arial" w:cs="Arial"/>
                <w:color w:val="000000"/>
              </w:rPr>
            </w:pPr>
            <w:r w:rsidRPr="00B70948">
              <w:rPr>
                <w:rFonts w:ascii="Arial" w:hAnsi="Arial" w:cs="Arial"/>
                <w:color w:val="000000"/>
              </w:rPr>
              <w:t>Layrane Temistocle Bergamo</w:t>
            </w:r>
          </w:p>
        </w:tc>
      </w:tr>
      <w:tr w:rsidR="002F701C" w:rsidRPr="00B70948" w14:paraId="298A1BD5" w14:textId="77777777" w:rsidTr="003F136B">
        <w:tc>
          <w:tcPr>
            <w:tcW w:w="4361" w:type="dxa"/>
          </w:tcPr>
          <w:p w14:paraId="120080F4" w14:textId="77777777" w:rsidR="002F701C" w:rsidRPr="00B70948" w:rsidRDefault="002F701C" w:rsidP="003F136B">
            <w:pPr>
              <w:jc w:val="center"/>
              <w:rPr>
                <w:rFonts w:ascii="Arial" w:hAnsi="Arial" w:cs="Arial"/>
                <w:color w:val="000000"/>
              </w:rPr>
            </w:pPr>
            <w:r w:rsidRPr="00B70948">
              <w:rPr>
                <w:rFonts w:ascii="Arial" w:hAnsi="Arial" w:cs="Arial"/>
                <w:color w:val="000000"/>
              </w:rPr>
              <w:t>RG nº 8.719.037-4 SSP/PR</w:t>
            </w:r>
          </w:p>
        </w:tc>
        <w:tc>
          <w:tcPr>
            <w:tcW w:w="567" w:type="dxa"/>
          </w:tcPr>
          <w:p w14:paraId="385FBDAC" w14:textId="77777777" w:rsidR="002F701C" w:rsidRPr="00B70948" w:rsidRDefault="002F701C" w:rsidP="003F136B">
            <w:pPr>
              <w:jc w:val="center"/>
              <w:rPr>
                <w:rFonts w:ascii="Arial" w:hAnsi="Arial" w:cs="Arial"/>
                <w:color w:val="000000"/>
              </w:rPr>
            </w:pPr>
          </w:p>
        </w:tc>
        <w:tc>
          <w:tcPr>
            <w:tcW w:w="4620" w:type="dxa"/>
          </w:tcPr>
          <w:p w14:paraId="4BFC4FB1" w14:textId="77777777" w:rsidR="002F701C" w:rsidRPr="00B70948" w:rsidRDefault="002F701C" w:rsidP="003F136B">
            <w:pPr>
              <w:jc w:val="center"/>
              <w:rPr>
                <w:rFonts w:ascii="Arial" w:hAnsi="Arial" w:cs="Arial"/>
                <w:color w:val="000000"/>
              </w:rPr>
            </w:pPr>
            <w:r w:rsidRPr="00B70948">
              <w:rPr>
                <w:rFonts w:ascii="Arial" w:hAnsi="Arial" w:cs="Arial"/>
                <w:color w:val="000000"/>
              </w:rPr>
              <w:t>RG nº 10.268.453-2 SSP/PR</w:t>
            </w:r>
          </w:p>
        </w:tc>
      </w:tr>
    </w:tbl>
    <w:p w14:paraId="325A8EC0" w14:textId="77777777" w:rsidR="002F701C" w:rsidRPr="00B70948" w:rsidRDefault="002F701C" w:rsidP="002F701C">
      <w:pPr>
        <w:pStyle w:val="NormalWeb"/>
        <w:spacing w:before="0" w:beforeAutospacing="0" w:after="150" w:afterAutospacing="0"/>
        <w:jc w:val="both"/>
        <w:rPr>
          <w:rFonts w:ascii="Arial" w:hAnsi="Arial" w:cs="Arial"/>
          <w:color w:val="000000"/>
          <w:sz w:val="20"/>
          <w:szCs w:val="20"/>
        </w:rPr>
      </w:pPr>
    </w:p>
    <w:p w14:paraId="64B77A6A" w14:textId="77777777" w:rsidR="00D44BA9" w:rsidRPr="00426472" w:rsidRDefault="00D44BA9" w:rsidP="00D44BA9">
      <w:pPr>
        <w:tabs>
          <w:tab w:val="left" w:pos="0"/>
        </w:tabs>
        <w:autoSpaceDE w:val="0"/>
        <w:autoSpaceDN w:val="0"/>
        <w:adjustRightInd w:val="0"/>
        <w:jc w:val="both"/>
        <w:rPr>
          <w:rFonts w:ascii="Arial" w:hAnsi="Arial" w:cs="Arial"/>
        </w:rPr>
      </w:pPr>
    </w:p>
    <w:p w14:paraId="6DE016F6" w14:textId="77777777" w:rsidR="00D44BA9" w:rsidRPr="00426472" w:rsidRDefault="00D44BA9" w:rsidP="00D44BA9">
      <w:pPr>
        <w:tabs>
          <w:tab w:val="left" w:pos="0"/>
        </w:tabs>
        <w:autoSpaceDE w:val="0"/>
        <w:autoSpaceDN w:val="0"/>
        <w:adjustRightInd w:val="0"/>
        <w:jc w:val="both"/>
        <w:rPr>
          <w:rFonts w:ascii="Arial" w:hAnsi="Arial" w:cs="Arial"/>
        </w:rPr>
      </w:pPr>
    </w:p>
    <w:p w14:paraId="48DDCF22" w14:textId="77777777" w:rsidR="00D44BA9" w:rsidRPr="00426472" w:rsidRDefault="00D44BA9" w:rsidP="00D44BA9">
      <w:pPr>
        <w:tabs>
          <w:tab w:val="left" w:pos="0"/>
        </w:tabs>
        <w:autoSpaceDE w:val="0"/>
        <w:autoSpaceDN w:val="0"/>
        <w:adjustRightInd w:val="0"/>
        <w:jc w:val="both"/>
        <w:rPr>
          <w:rFonts w:ascii="Arial" w:hAnsi="Arial" w:cs="Arial"/>
        </w:rPr>
      </w:pPr>
    </w:p>
    <w:p w14:paraId="00601742" w14:textId="77777777" w:rsidR="00D44BA9" w:rsidRPr="00426472" w:rsidRDefault="00D44BA9" w:rsidP="00D44BA9">
      <w:pPr>
        <w:tabs>
          <w:tab w:val="left" w:pos="0"/>
        </w:tabs>
        <w:autoSpaceDE w:val="0"/>
        <w:autoSpaceDN w:val="0"/>
        <w:adjustRightInd w:val="0"/>
        <w:jc w:val="both"/>
        <w:rPr>
          <w:rFonts w:ascii="Arial" w:hAnsi="Arial" w:cs="Arial"/>
        </w:rPr>
      </w:pPr>
    </w:p>
    <w:p w14:paraId="0168F288" w14:textId="77777777" w:rsidR="00D44BA9" w:rsidRPr="00426472" w:rsidRDefault="00D44BA9" w:rsidP="00D44BA9">
      <w:pPr>
        <w:pStyle w:val="Textodecomentrio"/>
        <w:rPr>
          <w:rFonts w:ascii="Arial" w:hAnsi="Arial" w:cs="Arial"/>
        </w:rPr>
      </w:pPr>
      <w:r w:rsidRPr="00426472">
        <w:rPr>
          <w:rFonts w:ascii="Arial" w:hAnsi="Arial" w:cs="Arial"/>
          <w:i/>
          <w:iCs/>
          <w:color w:val="000000"/>
        </w:rPr>
        <w:t xml:space="preserve"> </w:t>
      </w:r>
    </w:p>
    <w:bookmarkEnd w:id="91"/>
    <w:bookmarkEnd w:id="92"/>
    <w:p w14:paraId="322CFDB0" w14:textId="77777777" w:rsidR="00D44BA9" w:rsidRPr="00426472" w:rsidRDefault="00D44BA9" w:rsidP="00D44BA9">
      <w:pPr>
        <w:tabs>
          <w:tab w:val="left" w:pos="0"/>
        </w:tabs>
        <w:autoSpaceDE w:val="0"/>
        <w:autoSpaceDN w:val="0"/>
        <w:adjustRightInd w:val="0"/>
        <w:jc w:val="both"/>
        <w:rPr>
          <w:rFonts w:ascii="Arial" w:hAnsi="Arial" w:cs="Arial"/>
        </w:rPr>
      </w:pPr>
    </w:p>
    <w:p w14:paraId="574355F9" w14:textId="030D0638" w:rsidR="009B4C33" w:rsidRPr="0074412B" w:rsidRDefault="009B4C3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18842909" w14:textId="6F3A30DD" w:rsidR="006E56ED" w:rsidRPr="006E56ED" w:rsidRDefault="006E56ED" w:rsidP="006E56ED">
      <w:pPr>
        <w:tabs>
          <w:tab w:val="left" w:pos="3675"/>
        </w:tabs>
        <w:rPr>
          <w:rFonts w:ascii="Arial" w:hAnsi="Arial" w:cs="Arial"/>
        </w:rPr>
      </w:pPr>
    </w:p>
    <w:sectPr w:rsidR="006E56ED" w:rsidRPr="006E56ED" w:rsidSect="009A492C">
      <w:headerReference w:type="default" r:id="rId98"/>
      <w:footerReference w:type="even" r:id="rId99"/>
      <w:footerReference w:type="default" r:id="rId100"/>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DA7246" w14:textId="77777777" w:rsidR="00F3485A" w:rsidRDefault="00F3485A" w:rsidP="005E0B8A">
      <w:pPr>
        <w:spacing w:after="0" w:line="240" w:lineRule="auto"/>
      </w:pPr>
      <w:r>
        <w:separator/>
      </w:r>
    </w:p>
  </w:endnote>
  <w:endnote w:type="continuationSeparator" w:id="0">
    <w:p w14:paraId="4EBC0AA7" w14:textId="77777777" w:rsidR="00F3485A" w:rsidRDefault="00F3485A"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charset w:val="00"/>
    <w:family w:val="script"/>
    <w:pitch w:val="variable"/>
    <w:sig w:usb0="00000007" w:usb1="00000000" w:usb2="00000000" w:usb3="00000000" w:csb0="00000013"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71C5F3" w14:textId="77777777" w:rsidR="00F3485A" w:rsidRDefault="00F3485A" w:rsidP="005E0B8A">
      <w:pPr>
        <w:spacing w:after="0" w:line="240" w:lineRule="auto"/>
      </w:pPr>
      <w:r>
        <w:separator/>
      </w:r>
    </w:p>
  </w:footnote>
  <w:footnote w:type="continuationSeparator" w:id="0">
    <w:p w14:paraId="071F1C40" w14:textId="77777777" w:rsidR="00F3485A" w:rsidRDefault="00F3485A"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90023E" w14:textId="77777777" w:rsidR="00F3485A" w:rsidRDefault="00F3485A">
    <w:pPr>
      <w:pStyle w:val="Cabealho"/>
    </w:pPr>
    <w:r>
      <w:t xml:space="preserve">                                                                                                                                                  </w:t>
    </w:r>
  </w:p>
  <w:tbl>
    <w:tblPr>
      <w:tblW w:w="2126" w:type="dxa"/>
      <w:tblInd w:w="8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9"/>
      <w:gridCol w:w="708"/>
      <w:gridCol w:w="709"/>
    </w:tblGrid>
    <w:tr w:rsidR="00F3485A" w14:paraId="2986FF45" w14:textId="77777777" w:rsidTr="00DD32E4">
      <w:trPr>
        <w:trHeight w:val="510"/>
      </w:trPr>
      <w:tc>
        <w:tcPr>
          <w:tcW w:w="709" w:type="dxa"/>
        </w:tcPr>
        <w:p w14:paraId="59B2E302" w14:textId="77777777" w:rsidR="00F3485A" w:rsidRPr="00356556" w:rsidRDefault="00F3485A" w:rsidP="00DD32E4">
          <w:pPr>
            <w:pStyle w:val="SemEspaamento"/>
            <w:rPr>
              <w:sz w:val="12"/>
              <w:szCs w:val="12"/>
            </w:rPr>
          </w:pPr>
          <w:r w:rsidRPr="00356556">
            <w:rPr>
              <w:sz w:val="12"/>
              <w:szCs w:val="12"/>
            </w:rPr>
            <w:t>Folhas</w:t>
          </w:r>
        </w:p>
        <w:p w14:paraId="3EBB9F70" w14:textId="77777777" w:rsidR="00F3485A" w:rsidRDefault="00F3485A" w:rsidP="00DD32E4">
          <w:pPr>
            <w:pStyle w:val="SemEspaamento"/>
            <w:rPr>
              <w:sz w:val="10"/>
              <w:szCs w:val="10"/>
            </w:rPr>
          </w:pPr>
          <w:r>
            <w:rPr>
              <w:sz w:val="12"/>
              <w:szCs w:val="12"/>
            </w:rPr>
            <w:t>Rubricas</w:t>
          </w:r>
        </w:p>
        <w:p w14:paraId="3EE0721D" w14:textId="77777777" w:rsidR="00F3485A" w:rsidRDefault="00F3485A" w:rsidP="00DD32E4">
          <w:pPr>
            <w:pStyle w:val="SemEspaamento"/>
            <w:rPr>
              <w:sz w:val="10"/>
              <w:szCs w:val="10"/>
            </w:rPr>
          </w:pPr>
        </w:p>
        <w:p w14:paraId="4386A7FD" w14:textId="77777777" w:rsidR="00F3485A" w:rsidRDefault="00F3485A" w:rsidP="00DD32E4">
          <w:pPr>
            <w:pStyle w:val="SemEspaamento"/>
            <w:rPr>
              <w:sz w:val="10"/>
              <w:szCs w:val="10"/>
            </w:rPr>
          </w:pPr>
        </w:p>
        <w:p w14:paraId="1FE76C81" w14:textId="77777777" w:rsidR="00F3485A" w:rsidRPr="00356556" w:rsidRDefault="00F3485A" w:rsidP="00DD32E4">
          <w:pPr>
            <w:pStyle w:val="SemEspaamento"/>
            <w:rPr>
              <w:sz w:val="10"/>
              <w:szCs w:val="10"/>
            </w:rPr>
          </w:pPr>
        </w:p>
      </w:tc>
      <w:tc>
        <w:tcPr>
          <w:tcW w:w="708" w:type="dxa"/>
        </w:tcPr>
        <w:p w14:paraId="0C3A514E" w14:textId="77777777" w:rsidR="00F3485A" w:rsidRDefault="00F3485A" w:rsidP="00DD32E4"/>
      </w:tc>
      <w:tc>
        <w:tcPr>
          <w:tcW w:w="709" w:type="dxa"/>
        </w:tcPr>
        <w:p w14:paraId="344DD8E8" w14:textId="77777777" w:rsidR="00F3485A" w:rsidRDefault="00F3485A" w:rsidP="00DD32E4"/>
      </w:tc>
    </w:tr>
  </w:tbl>
  <w:p w14:paraId="3AFBBC61" w14:textId="77777777" w:rsidR="00F3485A" w:rsidRDefault="00F3485A">
    <w:pPr>
      <w:pStyle w:val="Cabealh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38639C3"/>
    <w:multiLevelType w:val="singleLevel"/>
    <w:tmpl w:val="B38639C3"/>
    <w:lvl w:ilvl="0">
      <w:start w:val="1"/>
      <w:numFmt w:val="lowerLetter"/>
      <w:suff w:val="space"/>
      <w:lvlText w:val="%1)"/>
      <w:lvlJc w:val="left"/>
    </w:lvl>
  </w:abstractNum>
  <w:abstractNum w:abstractNumId="1"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2"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90D5872"/>
    <w:multiLevelType w:val="hybridMultilevel"/>
    <w:tmpl w:val="AC802FD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D0F24E3"/>
    <w:multiLevelType w:val="hybridMultilevel"/>
    <w:tmpl w:val="81E4A5C2"/>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0FF72B17"/>
    <w:multiLevelType w:val="hybridMultilevel"/>
    <w:tmpl w:val="8A4C2730"/>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100A7A7B"/>
    <w:multiLevelType w:val="hybridMultilevel"/>
    <w:tmpl w:val="4186313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113839A4"/>
    <w:multiLevelType w:val="multilevel"/>
    <w:tmpl w:val="F56861D4"/>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4A5282E"/>
    <w:multiLevelType w:val="hybridMultilevel"/>
    <w:tmpl w:val="6F883030"/>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14AC5056"/>
    <w:multiLevelType w:val="multilevel"/>
    <w:tmpl w:val="61DA5D82"/>
    <w:lvl w:ilvl="0">
      <w:start w:val="5"/>
      <w:numFmt w:val="decimal"/>
      <w:lvlText w:val="%1."/>
      <w:lvlJc w:val="left"/>
      <w:pPr>
        <w:ind w:left="360" w:hanging="360"/>
      </w:pPr>
      <w:rPr>
        <w:rFonts w:hint="default"/>
        <w:b/>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16631837"/>
    <w:multiLevelType w:val="hybridMultilevel"/>
    <w:tmpl w:val="0FFEE710"/>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1D5C100D"/>
    <w:multiLevelType w:val="multilevel"/>
    <w:tmpl w:val="00EA5094"/>
    <w:lvl w:ilvl="0">
      <w:start w:val="1"/>
      <w:numFmt w:val="decimal"/>
      <w:pStyle w:val="Nivel01"/>
      <w:lvlText w:val="%1."/>
      <w:lvlJc w:val="left"/>
      <w:pPr>
        <w:ind w:left="644" w:hanging="360"/>
      </w:pPr>
      <w:rPr>
        <w:rFonts w:hint="default"/>
        <w:b/>
      </w:rPr>
    </w:lvl>
    <w:lvl w:ilvl="1">
      <w:start w:val="1"/>
      <w:numFmt w:val="decimal"/>
      <w:lvlText w:val="%1.%2."/>
      <w:lvlJc w:val="left"/>
      <w:pPr>
        <w:ind w:left="5961"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E416650"/>
    <w:multiLevelType w:val="hybridMultilevel"/>
    <w:tmpl w:val="94A2AD40"/>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27A6367C"/>
    <w:multiLevelType w:val="hybridMultilevel"/>
    <w:tmpl w:val="D7BC089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07705CD"/>
    <w:multiLevelType w:val="multilevel"/>
    <w:tmpl w:val="963ADD58"/>
    <w:lvl w:ilvl="0">
      <w:start w:val="5"/>
      <w:numFmt w:val="decimal"/>
      <w:lvlText w:val="%1"/>
      <w:lvlJc w:val="left"/>
      <w:pPr>
        <w:ind w:left="420" w:hanging="420"/>
      </w:pPr>
      <w:rPr>
        <w:rFonts w:hint="default"/>
      </w:rPr>
    </w:lvl>
    <w:lvl w:ilvl="1">
      <w:start w:val="1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0BB3C78"/>
    <w:multiLevelType w:val="hybridMultilevel"/>
    <w:tmpl w:val="F53EFBC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0CA714E"/>
    <w:multiLevelType w:val="hybridMultilevel"/>
    <w:tmpl w:val="0BF060F2"/>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1" w15:restartNumberingAfterBreak="0">
    <w:nsid w:val="361F06CA"/>
    <w:multiLevelType w:val="hybridMultilevel"/>
    <w:tmpl w:val="60249AA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36F33941"/>
    <w:multiLevelType w:val="multilevel"/>
    <w:tmpl w:val="63344380"/>
    <w:lvl w:ilvl="0">
      <w:start w:val="5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A836899"/>
    <w:multiLevelType w:val="multilevel"/>
    <w:tmpl w:val="0944E7FA"/>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4" w15:restartNumberingAfterBreak="0">
    <w:nsid w:val="3C442A51"/>
    <w:multiLevelType w:val="hybridMultilevel"/>
    <w:tmpl w:val="5D4E122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3C23D81"/>
    <w:multiLevelType w:val="hybridMultilevel"/>
    <w:tmpl w:val="74569D2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A137337"/>
    <w:multiLevelType w:val="hybridMultilevel"/>
    <w:tmpl w:val="A90CE43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4B886422"/>
    <w:multiLevelType w:val="hybridMultilevel"/>
    <w:tmpl w:val="6D84E55C"/>
    <w:lvl w:ilvl="0" w:tplc="54C45A60">
      <w:start w:val="1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4C8B482B"/>
    <w:multiLevelType w:val="multilevel"/>
    <w:tmpl w:val="DC729B6A"/>
    <w:lvl w:ilvl="0">
      <w:start w:val="7"/>
      <w:numFmt w:val="decimal"/>
      <w:lvlText w:val="%1"/>
      <w:lvlJc w:val="left"/>
      <w:pPr>
        <w:ind w:left="360" w:hanging="360"/>
      </w:pPr>
      <w:rPr>
        <w:rFonts w:eastAsia="Arial" w:hint="default"/>
        <w:color w:val="auto"/>
      </w:rPr>
    </w:lvl>
    <w:lvl w:ilvl="1">
      <w:start w:val="4"/>
      <w:numFmt w:val="decimal"/>
      <w:lvlText w:val="%1.%2"/>
      <w:lvlJc w:val="left"/>
      <w:pPr>
        <w:ind w:left="360" w:hanging="360"/>
      </w:pPr>
      <w:rPr>
        <w:rFonts w:eastAsia="Arial" w:hint="default"/>
        <w:color w:val="auto"/>
      </w:rPr>
    </w:lvl>
    <w:lvl w:ilvl="2">
      <w:start w:val="1"/>
      <w:numFmt w:val="decimal"/>
      <w:lvlText w:val="%1.%2.%3"/>
      <w:lvlJc w:val="left"/>
      <w:pPr>
        <w:ind w:left="720" w:hanging="720"/>
      </w:pPr>
      <w:rPr>
        <w:rFonts w:eastAsia="Arial" w:hint="default"/>
        <w:color w:val="auto"/>
      </w:rPr>
    </w:lvl>
    <w:lvl w:ilvl="3">
      <w:start w:val="1"/>
      <w:numFmt w:val="decimal"/>
      <w:lvlText w:val="%1.%2.%3.%4"/>
      <w:lvlJc w:val="left"/>
      <w:pPr>
        <w:ind w:left="720" w:hanging="720"/>
      </w:pPr>
      <w:rPr>
        <w:rFonts w:eastAsia="Arial" w:hint="default"/>
        <w:color w:val="auto"/>
      </w:rPr>
    </w:lvl>
    <w:lvl w:ilvl="4">
      <w:start w:val="1"/>
      <w:numFmt w:val="decimal"/>
      <w:lvlText w:val="%1.%2.%3.%4.%5"/>
      <w:lvlJc w:val="left"/>
      <w:pPr>
        <w:ind w:left="1080" w:hanging="1080"/>
      </w:pPr>
      <w:rPr>
        <w:rFonts w:eastAsia="Arial" w:hint="default"/>
        <w:color w:val="auto"/>
      </w:rPr>
    </w:lvl>
    <w:lvl w:ilvl="5">
      <w:start w:val="1"/>
      <w:numFmt w:val="decimal"/>
      <w:lvlText w:val="%1.%2.%3.%4.%5.%6"/>
      <w:lvlJc w:val="left"/>
      <w:pPr>
        <w:ind w:left="1080" w:hanging="1080"/>
      </w:pPr>
      <w:rPr>
        <w:rFonts w:eastAsia="Arial" w:hint="default"/>
        <w:color w:val="auto"/>
      </w:rPr>
    </w:lvl>
    <w:lvl w:ilvl="6">
      <w:start w:val="1"/>
      <w:numFmt w:val="decimal"/>
      <w:lvlText w:val="%1.%2.%3.%4.%5.%6.%7"/>
      <w:lvlJc w:val="left"/>
      <w:pPr>
        <w:ind w:left="1440" w:hanging="1440"/>
      </w:pPr>
      <w:rPr>
        <w:rFonts w:eastAsia="Arial" w:hint="default"/>
        <w:color w:val="auto"/>
      </w:rPr>
    </w:lvl>
    <w:lvl w:ilvl="7">
      <w:start w:val="1"/>
      <w:numFmt w:val="decimal"/>
      <w:lvlText w:val="%1.%2.%3.%4.%5.%6.%7.%8"/>
      <w:lvlJc w:val="left"/>
      <w:pPr>
        <w:ind w:left="1440" w:hanging="1440"/>
      </w:pPr>
      <w:rPr>
        <w:rFonts w:eastAsia="Arial" w:hint="default"/>
        <w:color w:val="auto"/>
      </w:rPr>
    </w:lvl>
    <w:lvl w:ilvl="8">
      <w:start w:val="1"/>
      <w:numFmt w:val="decimal"/>
      <w:lvlText w:val="%1.%2.%3.%4.%5.%6.%7.%8.%9"/>
      <w:lvlJc w:val="left"/>
      <w:pPr>
        <w:ind w:left="1800" w:hanging="1800"/>
      </w:pPr>
      <w:rPr>
        <w:rFonts w:eastAsia="Arial" w:hint="default"/>
        <w:color w:val="auto"/>
      </w:rPr>
    </w:lvl>
  </w:abstractNum>
  <w:abstractNum w:abstractNumId="3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3692C7E"/>
    <w:multiLevelType w:val="hybridMultilevel"/>
    <w:tmpl w:val="D5C4493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604E63BE"/>
    <w:multiLevelType w:val="multilevel"/>
    <w:tmpl w:val="8430C1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EC0AC8"/>
    <w:multiLevelType w:val="multilevel"/>
    <w:tmpl w:val="81564A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73F166A"/>
    <w:multiLevelType w:val="multilevel"/>
    <w:tmpl w:val="3364D15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A797F41"/>
    <w:multiLevelType w:val="multilevel"/>
    <w:tmpl w:val="5164E3D8"/>
    <w:lvl w:ilvl="0">
      <w:start w:val="31"/>
      <w:numFmt w:val="decimal"/>
      <w:lvlText w:val="%1"/>
      <w:lvlJc w:val="left"/>
      <w:pPr>
        <w:ind w:left="375" w:hanging="375"/>
      </w:pPr>
      <w:rPr>
        <w:rFonts w:hint="default"/>
        <w:b/>
      </w:rPr>
    </w:lvl>
    <w:lvl w:ilvl="1">
      <w:start w:val="2"/>
      <w:numFmt w:val="decimal"/>
      <w:lvlText w:val="%1.%2"/>
      <w:lvlJc w:val="left"/>
      <w:pPr>
        <w:ind w:left="735" w:hanging="375"/>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8" w15:restartNumberingAfterBreak="0">
    <w:nsid w:val="6BCA63FD"/>
    <w:multiLevelType w:val="hybridMultilevel"/>
    <w:tmpl w:val="2A8CBB8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15:restartNumberingAfterBreak="0">
    <w:nsid w:val="71B33E8D"/>
    <w:multiLevelType w:val="multilevel"/>
    <w:tmpl w:val="1BB0A0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492503D"/>
    <w:multiLevelType w:val="hybridMultilevel"/>
    <w:tmpl w:val="12BE4C8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42" w15:restartNumberingAfterBreak="0">
    <w:nsid w:val="777052B5"/>
    <w:multiLevelType w:val="hybridMultilevel"/>
    <w:tmpl w:val="6DE8FA3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18292930">
    <w:abstractNumId w:val="5"/>
  </w:num>
  <w:num w:numId="2" w16cid:durableId="1917981372">
    <w:abstractNumId w:val="13"/>
  </w:num>
  <w:num w:numId="3" w16cid:durableId="700908266">
    <w:abstractNumId w:val="1"/>
  </w:num>
  <w:num w:numId="4" w16cid:durableId="566358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7658033">
    <w:abstractNumId w:val="19"/>
  </w:num>
  <w:num w:numId="6" w16cid:durableId="1265961808">
    <w:abstractNumId w:val="25"/>
  </w:num>
  <w:num w:numId="7" w16cid:durableId="973675921">
    <w:abstractNumId w:val="31"/>
  </w:num>
  <w:num w:numId="8" w16cid:durableId="1887180391">
    <w:abstractNumId w:val="36"/>
  </w:num>
  <w:num w:numId="9" w16cid:durableId="1941066609">
    <w:abstractNumId w:val="41"/>
  </w:num>
  <w:num w:numId="10" w16cid:durableId="529757691">
    <w:abstractNumId w:val="43"/>
  </w:num>
  <w:num w:numId="11" w16cid:durableId="1558977957">
    <w:abstractNumId w:val="27"/>
  </w:num>
  <w:num w:numId="12" w16cid:durableId="1761834850">
    <w:abstractNumId w:val="34"/>
  </w:num>
  <w:num w:numId="13" w16cid:durableId="985937375">
    <w:abstractNumId w:val="33"/>
  </w:num>
  <w:num w:numId="14" w16cid:durableId="558053256">
    <w:abstractNumId w:val="23"/>
  </w:num>
  <w:num w:numId="15" w16cid:durableId="727456047">
    <w:abstractNumId w:val="35"/>
  </w:num>
  <w:num w:numId="16" w16cid:durableId="1530101016">
    <w:abstractNumId w:val="3"/>
  </w:num>
  <w:num w:numId="17" w16cid:durableId="1526752501">
    <w:abstractNumId w:val="39"/>
  </w:num>
  <w:num w:numId="18" w16cid:durableId="1449280100">
    <w:abstractNumId w:val="30"/>
  </w:num>
  <w:num w:numId="19" w16cid:durableId="942152557">
    <w:abstractNumId w:val="2"/>
  </w:num>
  <w:num w:numId="20" w16cid:durableId="480584271">
    <w:abstractNumId w:val="16"/>
  </w:num>
  <w:num w:numId="21" w16cid:durableId="1462576444">
    <w:abstractNumId w:val="9"/>
  </w:num>
  <w:num w:numId="22" w16cid:durableId="518589976">
    <w:abstractNumId w:val="29"/>
  </w:num>
  <w:num w:numId="23" w16cid:durableId="1397513488">
    <w:abstractNumId w:val="11"/>
  </w:num>
  <w:num w:numId="24" w16cid:durableId="1829709765">
    <w:abstractNumId w:val="37"/>
  </w:num>
  <w:num w:numId="25" w16cid:durableId="377440439">
    <w:abstractNumId w:val="22"/>
  </w:num>
  <w:num w:numId="26" w16cid:durableId="1449668050">
    <w:abstractNumId w:val="14"/>
  </w:num>
  <w:num w:numId="27" w16cid:durableId="264533420">
    <w:abstractNumId w:val="10"/>
  </w:num>
  <w:num w:numId="28" w16cid:durableId="1912110196">
    <w:abstractNumId w:val="26"/>
  </w:num>
  <w:num w:numId="29" w16cid:durableId="1072774634">
    <w:abstractNumId w:val="42"/>
  </w:num>
  <w:num w:numId="30" w16cid:durableId="2082753992">
    <w:abstractNumId w:val="8"/>
  </w:num>
  <w:num w:numId="31" w16cid:durableId="664279732">
    <w:abstractNumId w:val="21"/>
  </w:num>
  <w:num w:numId="32" w16cid:durableId="909314304">
    <w:abstractNumId w:val="4"/>
  </w:num>
  <w:num w:numId="33" w16cid:durableId="2049987612">
    <w:abstractNumId w:val="18"/>
  </w:num>
  <w:num w:numId="34" w16cid:durableId="1887599045">
    <w:abstractNumId w:val="12"/>
  </w:num>
  <w:num w:numId="35" w16cid:durableId="1520775103">
    <w:abstractNumId w:val="7"/>
  </w:num>
  <w:num w:numId="36" w16cid:durableId="2081900446">
    <w:abstractNumId w:val="40"/>
  </w:num>
  <w:num w:numId="37" w16cid:durableId="710303569">
    <w:abstractNumId w:val="28"/>
  </w:num>
  <w:num w:numId="38" w16cid:durableId="1652248518">
    <w:abstractNumId w:val="38"/>
  </w:num>
  <w:num w:numId="39" w16cid:durableId="765880177">
    <w:abstractNumId w:val="0"/>
  </w:num>
  <w:num w:numId="40" w16cid:durableId="358624078">
    <w:abstractNumId w:val="24"/>
  </w:num>
  <w:num w:numId="41" w16cid:durableId="2031027493">
    <w:abstractNumId w:val="6"/>
  </w:num>
  <w:num w:numId="42" w16cid:durableId="250429999">
    <w:abstractNumId w:val="17"/>
  </w:num>
  <w:num w:numId="43" w16cid:durableId="1041174590">
    <w:abstractNumId w:val="32"/>
  </w:num>
  <w:num w:numId="44" w16cid:durableId="1486166264">
    <w:abstractNumId w:val="1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1146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10E"/>
    <w:rsid w:val="00002DAC"/>
    <w:rsid w:val="00020B5F"/>
    <w:rsid w:val="00037042"/>
    <w:rsid w:val="00047F61"/>
    <w:rsid w:val="00050EAC"/>
    <w:rsid w:val="000526AA"/>
    <w:rsid w:val="00054AEB"/>
    <w:rsid w:val="00071507"/>
    <w:rsid w:val="00071D84"/>
    <w:rsid w:val="00073E2A"/>
    <w:rsid w:val="00092430"/>
    <w:rsid w:val="000948E8"/>
    <w:rsid w:val="00096B28"/>
    <w:rsid w:val="000A03A2"/>
    <w:rsid w:val="000B31BE"/>
    <w:rsid w:val="000B45EC"/>
    <w:rsid w:val="000C4593"/>
    <w:rsid w:val="000C63C9"/>
    <w:rsid w:val="000C768F"/>
    <w:rsid w:val="000D7054"/>
    <w:rsid w:val="000E5B8B"/>
    <w:rsid w:val="000F3417"/>
    <w:rsid w:val="000F67AE"/>
    <w:rsid w:val="000F6C85"/>
    <w:rsid w:val="000F7D5B"/>
    <w:rsid w:val="0010041B"/>
    <w:rsid w:val="001005C3"/>
    <w:rsid w:val="00103137"/>
    <w:rsid w:val="001135E5"/>
    <w:rsid w:val="00123731"/>
    <w:rsid w:val="0013754C"/>
    <w:rsid w:val="001414B0"/>
    <w:rsid w:val="001422C4"/>
    <w:rsid w:val="001422E4"/>
    <w:rsid w:val="0014568D"/>
    <w:rsid w:val="00181D1C"/>
    <w:rsid w:val="0018373D"/>
    <w:rsid w:val="00186470"/>
    <w:rsid w:val="00187902"/>
    <w:rsid w:val="00190BFC"/>
    <w:rsid w:val="0019261D"/>
    <w:rsid w:val="001A62E7"/>
    <w:rsid w:val="001B1544"/>
    <w:rsid w:val="001C2B7C"/>
    <w:rsid w:val="001D088C"/>
    <w:rsid w:val="001D73DF"/>
    <w:rsid w:val="001E50C4"/>
    <w:rsid w:val="001F0671"/>
    <w:rsid w:val="001F33E8"/>
    <w:rsid w:val="001F35A3"/>
    <w:rsid w:val="001F42CE"/>
    <w:rsid w:val="001F581C"/>
    <w:rsid w:val="00203CB4"/>
    <w:rsid w:val="002158C9"/>
    <w:rsid w:val="002243EF"/>
    <w:rsid w:val="0024114E"/>
    <w:rsid w:val="00260868"/>
    <w:rsid w:val="00261318"/>
    <w:rsid w:val="00265F53"/>
    <w:rsid w:val="00270751"/>
    <w:rsid w:val="00284F4E"/>
    <w:rsid w:val="0028644F"/>
    <w:rsid w:val="002876B2"/>
    <w:rsid w:val="002903EC"/>
    <w:rsid w:val="00296585"/>
    <w:rsid w:val="002A09C8"/>
    <w:rsid w:val="002A6259"/>
    <w:rsid w:val="002B2F12"/>
    <w:rsid w:val="002C6F15"/>
    <w:rsid w:val="002C7828"/>
    <w:rsid w:val="002E295A"/>
    <w:rsid w:val="002E4CD0"/>
    <w:rsid w:val="002F701C"/>
    <w:rsid w:val="00327E68"/>
    <w:rsid w:val="00332E55"/>
    <w:rsid w:val="00341208"/>
    <w:rsid w:val="00350585"/>
    <w:rsid w:val="0035096D"/>
    <w:rsid w:val="00351859"/>
    <w:rsid w:val="00351BCB"/>
    <w:rsid w:val="00382497"/>
    <w:rsid w:val="003833DB"/>
    <w:rsid w:val="003949A0"/>
    <w:rsid w:val="003B16F0"/>
    <w:rsid w:val="003B3615"/>
    <w:rsid w:val="003E2A60"/>
    <w:rsid w:val="00407B83"/>
    <w:rsid w:val="00421C85"/>
    <w:rsid w:val="00430062"/>
    <w:rsid w:val="00444253"/>
    <w:rsid w:val="00444B56"/>
    <w:rsid w:val="0045756F"/>
    <w:rsid w:val="00464AF9"/>
    <w:rsid w:val="0046703E"/>
    <w:rsid w:val="004747AD"/>
    <w:rsid w:val="00477F02"/>
    <w:rsid w:val="00482298"/>
    <w:rsid w:val="00486008"/>
    <w:rsid w:val="00497B76"/>
    <w:rsid w:val="004A45A6"/>
    <w:rsid w:val="004B018A"/>
    <w:rsid w:val="004B4CFB"/>
    <w:rsid w:val="004D13B9"/>
    <w:rsid w:val="004D26D7"/>
    <w:rsid w:val="004D3091"/>
    <w:rsid w:val="004D36C3"/>
    <w:rsid w:val="004D423D"/>
    <w:rsid w:val="004D6CF6"/>
    <w:rsid w:val="004E1960"/>
    <w:rsid w:val="004E6672"/>
    <w:rsid w:val="00506CFA"/>
    <w:rsid w:val="0051575D"/>
    <w:rsid w:val="00532FFB"/>
    <w:rsid w:val="00533104"/>
    <w:rsid w:val="0053329E"/>
    <w:rsid w:val="0054437B"/>
    <w:rsid w:val="00546C9E"/>
    <w:rsid w:val="005512E5"/>
    <w:rsid w:val="00557B37"/>
    <w:rsid w:val="005734E8"/>
    <w:rsid w:val="005750E8"/>
    <w:rsid w:val="00577AEB"/>
    <w:rsid w:val="005843E9"/>
    <w:rsid w:val="005864C2"/>
    <w:rsid w:val="00587BC8"/>
    <w:rsid w:val="00591C6D"/>
    <w:rsid w:val="00592149"/>
    <w:rsid w:val="005A6567"/>
    <w:rsid w:val="005C2B13"/>
    <w:rsid w:val="005C43F4"/>
    <w:rsid w:val="005D3DA8"/>
    <w:rsid w:val="005E0B8A"/>
    <w:rsid w:val="005F2187"/>
    <w:rsid w:val="00601933"/>
    <w:rsid w:val="006073F4"/>
    <w:rsid w:val="006169E4"/>
    <w:rsid w:val="0062056C"/>
    <w:rsid w:val="0064499E"/>
    <w:rsid w:val="0064560C"/>
    <w:rsid w:val="006456BE"/>
    <w:rsid w:val="0065179E"/>
    <w:rsid w:val="006713A9"/>
    <w:rsid w:val="00687E30"/>
    <w:rsid w:val="00696F94"/>
    <w:rsid w:val="00697BD7"/>
    <w:rsid w:val="006A0B4F"/>
    <w:rsid w:val="006A4517"/>
    <w:rsid w:val="006B2365"/>
    <w:rsid w:val="006C1FB6"/>
    <w:rsid w:val="006C54E9"/>
    <w:rsid w:val="006C63F6"/>
    <w:rsid w:val="006D4CA0"/>
    <w:rsid w:val="006E221A"/>
    <w:rsid w:val="006E2F2D"/>
    <w:rsid w:val="006E56ED"/>
    <w:rsid w:val="006F25C4"/>
    <w:rsid w:val="007004CF"/>
    <w:rsid w:val="00707391"/>
    <w:rsid w:val="00713620"/>
    <w:rsid w:val="007216CA"/>
    <w:rsid w:val="00725849"/>
    <w:rsid w:val="0074412B"/>
    <w:rsid w:val="00746030"/>
    <w:rsid w:val="007507ED"/>
    <w:rsid w:val="00753619"/>
    <w:rsid w:val="007774EA"/>
    <w:rsid w:val="00777780"/>
    <w:rsid w:val="00790C35"/>
    <w:rsid w:val="00793AE9"/>
    <w:rsid w:val="007B0888"/>
    <w:rsid w:val="007C44B5"/>
    <w:rsid w:val="007C5703"/>
    <w:rsid w:val="007C765E"/>
    <w:rsid w:val="007F5DE7"/>
    <w:rsid w:val="0080715A"/>
    <w:rsid w:val="00815E12"/>
    <w:rsid w:val="00816AA9"/>
    <w:rsid w:val="00817D48"/>
    <w:rsid w:val="00817F18"/>
    <w:rsid w:val="008223BD"/>
    <w:rsid w:val="00823D02"/>
    <w:rsid w:val="008306C9"/>
    <w:rsid w:val="008331F6"/>
    <w:rsid w:val="0085325C"/>
    <w:rsid w:val="00856847"/>
    <w:rsid w:val="00862FF3"/>
    <w:rsid w:val="0086337E"/>
    <w:rsid w:val="00874755"/>
    <w:rsid w:val="00880693"/>
    <w:rsid w:val="00882EF7"/>
    <w:rsid w:val="008842B4"/>
    <w:rsid w:val="00885093"/>
    <w:rsid w:val="00885429"/>
    <w:rsid w:val="008900B2"/>
    <w:rsid w:val="00893A91"/>
    <w:rsid w:val="008A1EFF"/>
    <w:rsid w:val="008A3BDF"/>
    <w:rsid w:val="008B1C6C"/>
    <w:rsid w:val="008B2812"/>
    <w:rsid w:val="008B289B"/>
    <w:rsid w:val="008B6B8C"/>
    <w:rsid w:val="008D2944"/>
    <w:rsid w:val="00903586"/>
    <w:rsid w:val="00905D04"/>
    <w:rsid w:val="00907730"/>
    <w:rsid w:val="00923D31"/>
    <w:rsid w:val="009320F9"/>
    <w:rsid w:val="009456FE"/>
    <w:rsid w:val="0095193B"/>
    <w:rsid w:val="00951C31"/>
    <w:rsid w:val="0095582C"/>
    <w:rsid w:val="009773AC"/>
    <w:rsid w:val="00982F78"/>
    <w:rsid w:val="009851F7"/>
    <w:rsid w:val="009A492C"/>
    <w:rsid w:val="009B1546"/>
    <w:rsid w:val="009B4C33"/>
    <w:rsid w:val="009D3E8F"/>
    <w:rsid w:val="009D5B77"/>
    <w:rsid w:val="009E2715"/>
    <w:rsid w:val="009E7E30"/>
    <w:rsid w:val="00A11BDD"/>
    <w:rsid w:val="00A1614B"/>
    <w:rsid w:val="00A17B35"/>
    <w:rsid w:val="00A239D2"/>
    <w:rsid w:val="00A34B87"/>
    <w:rsid w:val="00A357F4"/>
    <w:rsid w:val="00A36218"/>
    <w:rsid w:val="00A37251"/>
    <w:rsid w:val="00A45227"/>
    <w:rsid w:val="00A54710"/>
    <w:rsid w:val="00A62F18"/>
    <w:rsid w:val="00A64523"/>
    <w:rsid w:val="00A6762C"/>
    <w:rsid w:val="00A8198A"/>
    <w:rsid w:val="00A87AEE"/>
    <w:rsid w:val="00A90C19"/>
    <w:rsid w:val="00A92D93"/>
    <w:rsid w:val="00A93108"/>
    <w:rsid w:val="00A93581"/>
    <w:rsid w:val="00A96EF3"/>
    <w:rsid w:val="00AB322C"/>
    <w:rsid w:val="00AC097B"/>
    <w:rsid w:val="00AC6FE4"/>
    <w:rsid w:val="00AD0EF7"/>
    <w:rsid w:val="00AD0F07"/>
    <w:rsid w:val="00B02C70"/>
    <w:rsid w:val="00B048D1"/>
    <w:rsid w:val="00B04E09"/>
    <w:rsid w:val="00B1528E"/>
    <w:rsid w:val="00B31979"/>
    <w:rsid w:val="00B32801"/>
    <w:rsid w:val="00B3534D"/>
    <w:rsid w:val="00B401CA"/>
    <w:rsid w:val="00B575C2"/>
    <w:rsid w:val="00B62674"/>
    <w:rsid w:val="00B7607D"/>
    <w:rsid w:val="00B82FC3"/>
    <w:rsid w:val="00B920A8"/>
    <w:rsid w:val="00BB0F8D"/>
    <w:rsid w:val="00BB58C1"/>
    <w:rsid w:val="00BC14C1"/>
    <w:rsid w:val="00BC39FA"/>
    <w:rsid w:val="00BD2192"/>
    <w:rsid w:val="00BD6EEF"/>
    <w:rsid w:val="00BD79B1"/>
    <w:rsid w:val="00BE116D"/>
    <w:rsid w:val="00BE586F"/>
    <w:rsid w:val="00BF07D6"/>
    <w:rsid w:val="00BF750E"/>
    <w:rsid w:val="00C01FB7"/>
    <w:rsid w:val="00C05D59"/>
    <w:rsid w:val="00C2586E"/>
    <w:rsid w:val="00C267F4"/>
    <w:rsid w:val="00C310F7"/>
    <w:rsid w:val="00C414B8"/>
    <w:rsid w:val="00C67C8F"/>
    <w:rsid w:val="00C76B21"/>
    <w:rsid w:val="00C84F5C"/>
    <w:rsid w:val="00C92F7B"/>
    <w:rsid w:val="00C94840"/>
    <w:rsid w:val="00C972AD"/>
    <w:rsid w:val="00CA6D52"/>
    <w:rsid w:val="00CB7128"/>
    <w:rsid w:val="00CC07D4"/>
    <w:rsid w:val="00CD28F3"/>
    <w:rsid w:val="00CE3FED"/>
    <w:rsid w:val="00CE6931"/>
    <w:rsid w:val="00CF2A51"/>
    <w:rsid w:val="00CF3607"/>
    <w:rsid w:val="00CF67FD"/>
    <w:rsid w:val="00D0127D"/>
    <w:rsid w:val="00D240A7"/>
    <w:rsid w:val="00D40451"/>
    <w:rsid w:val="00D44BA9"/>
    <w:rsid w:val="00D51069"/>
    <w:rsid w:val="00D51A54"/>
    <w:rsid w:val="00D51C4F"/>
    <w:rsid w:val="00D52D55"/>
    <w:rsid w:val="00D6494F"/>
    <w:rsid w:val="00D65B7A"/>
    <w:rsid w:val="00D72BFB"/>
    <w:rsid w:val="00D7675B"/>
    <w:rsid w:val="00D80216"/>
    <w:rsid w:val="00D8385B"/>
    <w:rsid w:val="00DA139E"/>
    <w:rsid w:val="00DA1E8E"/>
    <w:rsid w:val="00DB2C7D"/>
    <w:rsid w:val="00DC5D56"/>
    <w:rsid w:val="00DC613B"/>
    <w:rsid w:val="00DD32E4"/>
    <w:rsid w:val="00DD409D"/>
    <w:rsid w:val="00DE1EA0"/>
    <w:rsid w:val="00DE34FF"/>
    <w:rsid w:val="00DF2420"/>
    <w:rsid w:val="00E03875"/>
    <w:rsid w:val="00E121DD"/>
    <w:rsid w:val="00E13562"/>
    <w:rsid w:val="00E2219C"/>
    <w:rsid w:val="00E27920"/>
    <w:rsid w:val="00E32CD2"/>
    <w:rsid w:val="00E4523B"/>
    <w:rsid w:val="00E47695"/>
    <w:rsid w:val="00E57C7E"/>
    <w:rsid w:val="00E72DF7"/>
    <w:rsid w:val="00E73B34"/>
    <w:rsid w:val="00E97E98"/>
    <w:rsid w:val="00EA41FC"/>
    <w:rsid w:val="00EC2BCC"/>
    <w:rsid w:val="00EC528E"/>
    <w:rsid w:val="00EC6B75"/>
    <w:rsid w:val="00EE0C4A"/>
    <w:rsid w:val="00EE7DD3"/>
    <w:rsid w:val="00EF0DC5"/>
    <w:rsid w:val="00EF48C5"/>
    <w:rsid w:val="00F0386A"/>
    <w:rsid w:val="00F04214"/>
    <w:rsid w:val="00F1267C"/>
    <w:rsid w:val="00F12819"/>
    <w:rsid w:val="00F21495"/>
    <w:rsid w:val="00F3251D"/>
    <w:rsid w:val="00F3485A"/>
    <w:rsid w:val="00F3556E"/>
    <w:rsid w:val="00F4040E"/>
    <w:rsid w:val="00F41D1D"/>
    <w:rsid w:val="00F63F5A"/>
    <w:rsid w:val="00F6541E"/>
    <w:rsid w:val="00F74EB0"/>
    <w:rsid w:val="00F81905"/>
    <w:rsid w:val="00F96FF4"/>
    <w:rsid w:val="00F97CD4"/>
    <w:rsid w:val="00FB0A1D"/>
    <w:rsid w:val="00FC2FDA"/>
    <w:rsid w:val="00FD3E42"/>
    <w:rsid w:val="00FE1D4C"/>
    <w:rsid w:val="00FE6C3E"/>
    <w:rsid w:val="00FF2E7B"/>
    <w:rsid w:val="00FF4D3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14689"/>
    <o:shapelayout v:ext="edit">
      <o:idmap v:ext="edit" data="1"/>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ha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uiPriority w:val="9"/>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uiPriority w:val="9"/>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uiPriority w:val="9"/>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uiPriority w:val="9"/>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uiPriority w:val="9"/>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uiPriority w:val="9"/>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uiPriority w:val="9"/>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uiPriority w:val="9"/>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92F7B"/>
    <w:rPr>
      <w:rFonts w:ascii="Arial" w:eastAsia="Times New Roman" w:hAnsi="Arial" w:cs="Times New Roman"/>
      <w:b/>
      <w:szCs w:val="20"/>
    </w:rPr>
  </w:style>
  <w:style w:type="character" w:customStyle="1" w:styleId="Ttulo2Char">
    <w:name w:val="Título 2 Char"/>
    <w:basedOn w:val="Fontepargpadro"/>
    <w:link w:val="Ttulo2"/>
    <w:uiPriority w:val="9"/>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uiPriority w:val="9"/>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uiPriority w:val="9"/>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uiPriority w:val="9"/>
    <w:qFormat/>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uiPriority w:val="9"/>
    <w:rsid w:val="00C92F7B"/>
    <w:rPr>
      <w:rFonts w:ascii="Arial" w:eastAsia="Times New Roman" w:hAnsi="Arial" w:cs="Times New Roman"/>
      <w:b/>
      <w:sz w:val="24"/>
      <w:szCs w:val="20"/>
    </w:rPr>
  </w:style>
  <w:style w:type="character" w:customStyle="1" w:styleId="Ttulo7Char">
    <w:name w:val="Título 7 Char"/>
    <w:basedOn w:val="Fontepargpadro"/>
    <w:link w:val="Ttulo7"/>
    <w:uiPriority w:val="9"/>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uiPriority w:val="9"/>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uiPriority w:val="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qFormat/>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uiPriority w:val="99"/>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uiPriority w:val="99"/>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ha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har"/>
    <w:qFormat/>
    <w:rsid w:val="00071507"/>
    <w:pPr>
      <w:spacing w:after="0" w:line="240" w:lineRule="auto"/>
      <w:jc w:val="center"/>
    </w:pPr>
    <w:rPr>
      <w:rFonts w:ascii="Phyllis ATT" w:hAnsi="Phyllis ATT"/>
      <w:i/>
      <w:sz w:val="28"/>
      <w:lang w:eastAsia="pt-BR"/>
    </w:rPr>
  </w:style>
  <w:style w:type="character" w:customStyle="1" w:styleId="SubttuloChar">
    <w:name w:val="Subtítulo Char"/>
    <w:basedOn w:val="Fontepargpadr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uiPriority w:val="1"/>
    <w:qFormat/>
    <w:rsid w:val="00D8385B"/>
    <w:pPr>
      <w:spacing w:after="0" w:line="240" w:lineRule="auto"/>
    </w:pPr>
  </w:style>
  <w:style w:type="table" w:styleId="Tabelacomgrade">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ha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ha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har">
    <w:name w:val="Citação Char"/>
    <w:aliases w:val="TCU Char,Citação AGU Char,NotaExplicativa Char"/>
    <w:basedOn w:val="Fontepargpadr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har"/>
    <w:uiPriority w:val="99"/>
    <w:unhideWhenUsed/>
    <w:rsid w:val="00EA41F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Pendente">
    <w:name w:val="Unresolved Mention"/>
    <w:basedOn w:val="Fontepargpadro"/>
    <w:uiPriority w:val="99"/>
    <w:semiHidden/>
    <w:unhideWhenUsed/>
    <w:rsid w:val="00190BFC"/>
    <w:rPr>
      <w:color w:val="605E5C"/>
      <w:shd w:val="clear" w:color="auto" w:fill="E1DFDD"/>
    </w:rPr>
  </w:style>
  <w:style w:type="character" w:styleId="HiperlinkVisitado">
    <w:name w:val="FollowedHyperlink"/>
    <w:basedOn w:val="Fontepargpadro"/>
    <w:uiPriority w:val="99"/>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Sumrio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ha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har">
    <w:name w:val="Texto de comentário Char"/>
    <w:basedOn w:val="Fontepargpadro"/>
    <w:link w:val="Textodecomentrio"/>
    <w:uiPriority w:val="99"/>
    <w:qFormat/>
    <w:rsid w:val="00C972AD"/>
    <w:rPr>
      <w:rFonts w:ascii="Ecofont_Spranq_eco_Sans" w:eastAsiaTheme="minorEastAsia" w:hAnsi="Ecofont_Spranq_eco_Sans" w:cs="Tahoma"/>
      <w:sz w:val="20"/>
      <w:szCs w:val="20"/>
      <w:lang w:eastAsia="pt-BR"/>
    </w:rPr>
  </w:style>
  <w:style w:type="paragraph" w:styleId="Commarcadore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C972AD"/>
    <w:rPr>
      <w:b/>
      <w:bCs/>
    </w:rPr>
  </w:style>
  <w:style w:type="character" w:customStyle="1" w:styleId="AssuntodocomentrioChar">
    <w:name w:val="Assunto do comentário Char"/>
    <w:basedOn w:val="TextodecomentrioChar"/>
    <w:link w:val="Assuntodo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Fontepargpadr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Sumrio">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ha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Fontepargpadr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ha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Fontepargpadr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Fontepargpadro"/>
    <w:link w:val="Nivel3"/>
    <w:locked/>
    <w:rsid w:val="00C972AD"/>
    <w:rPr>
      <w:rFonts w:ascii="Arial" w:hAnsi="Arial" w:cs="Arial"/>
      <w:color w:val="000000"/>
      <w:lang w:eastAsia="pt-BR"/>
    </w:rPr>
  </w:style>
  <w:style w:type="paragraph" w:customStyle="1" w:styleId="Nivel3">
    <w:name w:val="Nivel 3"/>
    <w:basedOn w:val="Normal"/>
    <w:link w:val="Nivel3Char"/>
    <w:qFormat/>
    <w:rsid w:val="00C972AD"/>
    <w:pPr>
      <w:spacing w:before="120" w:after="120" w:line="276" w:lineRule="auto"/>
      <w:ind w:left="284"/>
      <w:jc w:val="both"/>
    </w:pPr>
    <w:rPr>
      <w:rFonts w:ascii="Arial" w:eastAsiaTheme="minorHAnsi" w:hAnsi="Arial" w:cs="Arial"/>
      <w:color w:val="000000"/>
      <w:sz w:val="22"/>
      <w:szCs w:val="22"/>
      <w:lang w:eastAsia="pt-BR"/>
    </w:rPr>
  </w:style>
  <w:style w:type="character" w:customStyle="1" w:styleId="Nivel4Char">
    <w:name w:val="Nivel 4 Char"/>
    <w:basedOn w:val="Fontepargpadro"/>
    <w:link w:val="Nivel4"/>
    <w:uiPriority w:val="99"/>
    <w:locked/>
    <w:rsid w:val="00C972AD"/>
    <w:rPr>
      <w:rFonts w:ascii="Arial" w:hAnsi="Arial" w:cs="Arial"/>
      <w:lang w:eastAsia="pt-BR"/>
    </w:rPr>
  </w:style>
  <w:style w:type="paragraph" w:customStyle="1" w:styleId="Nivel4">
    <w:name w:val="Nivel 4"/>
    <w:basedOn w:val="Nivel3"/>
    <w:link w:val="Nivel4Char"/>
    <w:qFormat/>
    <w:rsid w:val="00C972AD"/>
    <w:pPr>
      <w:ind w:left="567"/>
    </w:pPr>
    <w:rPr>
      <w:color w:val="auto"/>
    </w:r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Fontepargpadr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ha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ha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Fontepargpadr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Fontepargpadro"/>
    <w:uiPriority w:val="99"/>
    <w:unhideWhenUsed/>
    <w:qFormat/>
    <w:rsid w:val="00C972AD"/>
    <w:rPr>
      <w:sz w:val="16"/>
      <w:szCs w:val="16"/>
    </w:rPr>
  </w:style>
  <w:style w:type="character" w:styleId="TextodoEspaoReservado">
    <w:name w:val="Placeholder Text"/>
    <w:basedOn w:val="Fontepargpadr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Fontepargpadro"/>
    <w:rsid w:val="00C972AD"/>
  </w:style>
  <w:style w:type="character" w:customStyle="1" w:styleId="normaltextrun">
    <w:name w:val="normaltextrun"/>
    <w:basedOn w:val="Fontepargpadro"/>
    <w:rsid w:val="00C972AD"/>
  </w:style>
  <w:style w:type="character" w:customStyle="1" w:styleId="eop">
    <w:name w:val="eop"/>
    <w:basedOn w:val="Fontepargpadro"/>
    <w:rsid w:val="00C972AD"/>
  </w:style>
  <w:style w:type="character" w:customStyle="1" w:styleId="spellingerror">
    <w:name w:val="spellingerror"/>
    <w:basedOn w:val="Fontepargpadr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Fontepargpadro"/>
    <w:rsid w:val="00C972AD"/>
  </w:style>
  <w:style w:type="character" w:customStyle="1" w:styleId="MenoPendente1">
    <w:name w:val="Menção Pendente1"/>
    <w:basedOn w:val="Fontepargpadro"/>
    <w:uiPriority w:val="99"/>
    <w:semiHidden/>
    <w:rsid w:val="00C972AD"/>
    <w:rPr>
      <w:color w:val="605E5C"/>
      <w:shd w:val="clear" w:color="auto" w:fill="E1DFDD"/>
    </w:rPr>
  </w:style>
  <w:style w:type="character" w:customStyle="1" w:styleId="MenoPendente2">
    <w:name w:val="Menção Pendente2"/>
    <w:basedOn w:val="Fontepargpadro"/>
    <w:uiPriority w:val="99"/>
    <w:semiHidden/>
    <w:rsid w:val="00C972AD"/>
    <w:rPr>
      <w:color w:val="605E5C"/>
      <w:shd w:val="clear" w:color="auto" w:fill="E1DFDD"/>
    </w:rPr>
  </w:style>
  <w:style w:type="character" w:customStyle="1" w:styleId="markedcontent">
    <w:name w:val="markedcontent"/>
    <w:basedOn w:val="Fontepargpadro"/>
    <w:rsid w:val="00C972AD"/>
  </w:style>
  <w:style w:type="character" w:customStyle="1" w:styleId="MenoPendente3">
    <w:name w:val="Menção Pendente3"/>
    <w:basedOn w:val="Fontepargpadro"/>
    <w:uiPriority w:val="99"/>
    <w:semiHidden/>
    <w:rsid w:val="00C972AD"/>
    <w:rPr>
      <w:color w:val="605E5C"/>
      <w:shd w:val="clear" w:color="auto" w:fill="E1DFDD"/>
    </w:rPr>
  </w:style>
  <w:style w:type="character" w:customStyle="1" w:styleId="MenoPendente4">
    <w:name w:val="Menção Pendente4"/>
    <w:basedOn w:val="Fontepargpadro"/>
    <w:uiPriority w:val="99"/>
    <w:semiHidden/>
    <w:rsid w:val="00C972AD"/>
    <w:rPr>
      <w:color w:val="605E5C"/>
      <w:shd w:val="clear" w:color="auto" w:fill="E1DFDD"/>
    </w:rPr>
  </w:style>
  <w:style w:type="character" w:customStyle="1" w:styleId="LinkdaInternet">
    <w:name w:val="Link da Internet"/>
    <w:basedOn w:val="Fontepargpadro"/>
    <w:uiPriority w:val="99"/>
    <w:rsid w:val="00C972AD"/>
    <w:rPr>
      <w:color w:val="0563C1" w:themeColor="hyperlink"/>
      <w:u w:val="single"/>
    </w:rPr>
  </w:style>
  <w:style w:type="character" w:customStyle="1" w:styleId="MenoPendente5">
    <w:name w:val="Menção Pendente5"/>
    <w:basedOn w:val="Fontepargpadro"/>
    <w:uiPriority w:val="99"/>
    <w:semiHidden/>
    <w:rsid w:val="00C972AD"/>
    <w:rPr>
      <w:color w:val="605E5C"/>
      <w:shd w:val="clear" w:color="auto" w:fill="E1DFDD"/>
    </w:rPr>
  </w:style>
  <w:style w:type="character" w:customStyle="1" w:styleId="MenoPendente6">
    <w:name w:val="Menção Pendente6"/>
    <w:basedOn w:val="Fontepargpadro"/>
    <w:uiPriority w:val="99"/>
    <w:semiHidden/>
    <w:rsid w:val="00C972AD"/>
    <w:rPr>
      <w:color w:val="605E5C"/>
      <w:shd w:val="clear" w:color="auto" w:fill="E1DFDD"/>
    </w:rPr>
  </w:style>
  <w:style w:type="character" w:customStyle="1" w:styleId="Mentionnonrsolue1">
    <w:name w:val="Mention non résolue1"/>
    <w:basedOn w:val="Fontepargpadro"/>
    <w:uiPriority w:val="99"/>
    <w:semiHidden/>
    <w:rsid w:val="00C972AD"/>
    <w:rPr>
      <w:color w:val="605E5C"/>
      <w:shd w:val="clear" w:color="auto" w:fill="E1DFDD"/>
    </w:rPr>
  </w:style>
  <w:style w:type="numbering" w:customStyle="1" w:styleId="Estilo4">
    <w:name w:val="Estilo4"/>
    <w:uiPriority w:val="99"/>
    <w:rsid w:val="00C972AD"/>
    <w:pPr>
      <w:numPr>
        <w:numId w:val="5"/>
      </w:numPr>
    </w:pPr>
  </w:style>
  <w:style w:type="numbering" w:customStyle="1" w:styleId="Estilo3">
    <w:name w:val="Estilo3"/>
    <w:uiPriority w:val="99"/>
    <w:rsid w:val="00C972AD"/>
    <w:pPr>
      <w:numPr>
        <w:numId w:val="6"/>
      </w:numPr>
    </w:pPr>
  </w:style>
  <w:style w:type="numbering" w:customStyle="1" w:styleId="Estilo5">
    <w:name w:val="Estilo5"/>
    <w:uiPriority w:val="99"/>
    <w:rsid w:val="00C972AD"/>
    <w:pPr>
      <w:numPr>
        <w:numId w:val="7"/>
      </w:numPr>
    </w:pPr>
  </w:style>
  <w:style w:type="numbering" w:customStyle="1" w:styleId="Estilo6">
    <w:name w:val="Estilo6"/>
    <w:uiPriority w:val="99"/>
    <w:rsid w:val="00C972AD"/>
    <w:pPr>
      <w:numPr>
        <w:numId w:val="8"/>
      </w:numPr>
    </w:pPr>
  </w:style>
  <w:style w:type="numbering" w:customStyle="1" w:styleId="Estilo1">
    <w:name w:val="Estilo1"/>
    <w:uiPriority w:val="99"/>
    <w:rsid w:val="00C972AD"/>
    <w:pPr>
      <w:numPr>
        <w:numId w:val="9"/>
      </w:numPr>
    </w:pPr>
  </w:style>
  <w:style w:type="numbering" w:customStyle="1" w:styleId="Estilo2">
    <w:name w:val="Estilo2"/>
    <w:uiPriority w:val="99"/>
    <w:rsid w:val="00C972AD"/>
    <w:pPr>
      <w:numPr>
        <w:numId w:val="10"/>
      </w:numPr>
    </w:pPr>
  </w:style>
  <w:style w:type="character" w:customStyle="1" w:styleId="fontstyle01">
    <w:name w:val="fontstyle01"/>
    <w:basedOn w:val="Fontepargpadro"/>
    <w:rsid w:val="00203CB4"/>
    <w:rPr>
      <w:rFonts w:ascii="Helvetica" w:hAnsi="Helvetica" w:hint="default"/>
      <w:b w:val="0"/>
      <w:bCs w:val="0"/>
      <w:i w:val="0"/>
      <w:iCs w:val="0"/>
      <w:color w:val="000000"/>
      <w:sz w:val="18"/>
      <w:szCs w:val="18"/>
    </w:rPr>
  </w:style>
  <w:style w:type="character" w:customStyle="1" w:styleId="findhit">
    <w:name w:val="findhit"/>
    <w:basedOn w:val="Fontepargpadro"/>
    <w:rsid w:val="00382497"/>
  </w:style>
  <w:style w:type="paragraph" w:customStyle="1" w:styleId="Nvel1-SemNumPreto">
    <w:name w:val="Nível 1-Sem Num Preto"/>
    <w:basedOn w:val="Nvel1-SemNum"/>
    <w:link w:val="Nvel1-SemNumPretoChar"/>
    <w:qFormat/>
    <w:rsid w:val="00382497"/>
    <w:pPr>
      <w:spacing w:beforeLines="0" w:before="240" w:afterLines="0" w:after="120" w:line="276" w:lineRule="auto"/>
    </w:pPr>
    <w:rPr>
      <w:sz w:val="20"/>
      <w:szCs w:val="20"/>
      <w:u w:val="single"/>
      <w:lang w:eastAsia="zh-CN" w:bidi="hi-IN"/>
    </w:rPr>
  </w:style>
  <w:style w:type="character" w:customStyle="1" w:styleId="Nvel1-SemNumPretoChar">
    <w:name w:val="Nível 1-Sem Num Preto Char"/>
    <w:basedOn w:val="Nvel1-SemNumChar"/>
    <w:link w:val="Nvel1-SemNumPreto"/>
    <w:rsid w:val="00382497"/>
    <w:rPr>
      <w:rFonts w:ascii="Arial" w:eastAsiaTheme="majorEastAsia" w:hAnsi="Arial" w:cs="Arial"/>
      <w:b/>
      <w:bCs/>
      <w:color w:val="FF0000"/>
      <w:spacing w:val="5"/>
      <w:kern w:val="28"/>
      <w:sz w:val="20"/>
      <w:szCs w:val="20"/>
      <w:u w:val="single"/>
      <w:lang w:eastAsia="zh-CN" w:bidi="hi-IN"/>
    </w:rPr>
  </w:style>
  <w:style w:type="paragraph" w:styleId="Sumrio2">
    <w:name w:val="toc 2"/>
    <w:basedOn w:val="Normal"/>
    <w:next w:val="Normal"/>
    <w:autoRedefine/>
    <w:uiPriority w:val="39"/>
    <w:unhideWhenUsed/>
    <w:rsid w:val="0064499E"/>
    <w:pPr>
      <w:spacing w:after="100"/>
      <w:ind w:left="200"/>
    </w:pPr>
  </w:style>
  <w:style w:type="paragraph" w:customStyle="1" w:styleId="ParagraphStyle">
    <w:name w:val="Paragraph Style"/>
    <w:rsid w:val="00D44BA9"/>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D44BA9"/>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D44BA9"/>
    <w:pPr>
      <w:spacing w:before="100" w:beforeAutospacing="1" w:after="100" w:afterAutospacing="1" w:line="240" w:lineRule="auto"/>
    </w:pPr>
    <w:rPr>
      <w:sz w:val="24"/>
      <w:szCs w:val="24"/>
      <w:lang w:eastAsia="pt-BR"/>
    </w:rPr>
  </w:style>
  <w:style w:type="character" w:customStyle="1" w:styleId="nenhum">
    <w:name w:val="nenhum"/>
    <w:basedOn w:val="Fontepargpadro"/>
    <w:rsid w:val="00905D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planalto.gov.br/ccivil_03/_ato2015-2018/2015/decreto/d8538.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nep" TargetMode="External"/><Relationship Id="rId37"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carlopolis.pr.gov.br"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theme" Target="theme/theme1.xml"/><Relationship Id="rId5" Type="http://schemas.openxmlformats.org/officeDocument/2006/relationships/footnotes" Target="footnotes.xml"/><Relationship Id="rId90" Type="http://schemas.openxmlformats.org/officeDocument/2006/relationships/hyperlink" Target="https://www.planalto.gov.br/ccivil_03/leis/l8078compilado.htm" TargetMode="External"/><Relationship Id="rId95" Type="http://schemas.openxmlformats.org/officeDocument/2006/relationships/hyperlink" Target="https://www.planalto.gov.br/ccivil_03/_ato2011-2014/2012/decreto/d7724.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mailto:centraldecompras@carlopolis.pr.gov.br" TargetMode="External"/><Relationship Id="rId80" Type="http://schemas.openxmlformats.org/officeDocument/2006/relationships/hyperlink" Target="https://www.planalto.gov.br/ccivil_03/_ato2011-2014/2013/lei/l12846.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www.licitanet.com.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www.gov.br/compras/pt-br/acesso-a-informacao/legislacao/instrucoes-normativas/instrucao-normativa-seges-me-no-73-de-30-de-setembro-de-2022" TargetMode="External"/><Relationship Id="rId62" Type="http://schemas.openxmlformats.org/officeDocument/2006/relationships/hyperlink" Target="http://www.licitanet.com.br"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gov.br/compras/pt-br/acesso-a-informacao/legislacao/instrucoes-normativas/instrucao-normativa-seges-me-no-73-de-30-de-setembro-de-2022"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mailto:licitacoes2@carlopolis.pr.gov.br" TargetMode="External"/><Relationship Id="rId10" Type="http://schemas.openxmlformats.org/officeDocument/2006/relationships/hyperlink" Target="http://www.licitanet.com.br" TargetMode="External"/><Relationship Id="rId31" Type="http://schemas.openxmlformats.org/officeDocument/2006/relationships/hyperlink" Target="https://www.portaltransparencia.gov.br/sancoes/ceis"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s://www.planalto.gov.br/ccivil_03/leis/l8078compilado.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1-2014/2011/lei/l12527.htm" TargetMode="External"/><Relationship Id="rId99" Type="http://schemas.openxmlformats.org/officeDocument/2006/relationships/footer" Target="footer1.xml"/><Relationship Id="rId10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licitacoes2@carlopolis.pr.gov.br"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s://www.planalto.gov.br/ccivil_03/_ato2015-2018/2016/decreto/d8660.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carlopolis.pr.gov.br/"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7" Type="http://schemas.openxmlformats.org/officeDocument/2006/relationships/image" Target="media/image1.png"/><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s://www.planalto.gov.br/ccivil_03/_ato2007-2010/2009/lei/l12187.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61" Type="http://schemas.openxmlformats.org/officeDocument/2006/relationships/hyperlink" Target="http://legislacao.planalto.gov.br/legisla/legislacao.nsf/Viw_Identificacao/DEC%2010.030-2019?OpenDocument"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www.licitanet.com.br"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footer" Target="footer2.xml"/><Relationship Id="rId8" Type="http://schemas.openxmlformats.org/officeDocument/2006/relationships/hyperlink" Target="http://www.carlopolis.pr.gov.br" TargetMode="External"/><Relationship Id="rId51" Type="http://schemas.openxmlformats.org/officeDocument/2006/relationships/hyperlink" Target="https://www.planalto.gov.br/ccivil_03/_ato2011-2014/2013/lei/l12846.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eader" Target="header1.xml"/><Relationship Id="rId3" Type="http://schemas.openxmlformats.org/officeDocument/2006/relationships/settings" Target="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68</Pages>
  <Words>28935</Words>
  <Characters>156255</Characters>
  <Application>Microsoft Office Word</Application>
  <DocSecurity>0</DocSecurity>
  <Lines>1302</Lines>
  <Paragraphs>369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184821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Juliane Barbosa</cp:lastModifiedBy>
  <cp:revision>7</cp:revision>
  <cp:lastPrinted>2020-09-09T13:10:00Z</cp:lastPrinted>
  <dcterms:created xsi:type="dcterms:W3CDTF">2024-07-26T17:04:00Z</dcterms:created>
  <dcterms:modified xsi:type="dcterms:W3CDTF">2024-07-26T18:52:00Z</dcterms:modified>
</cp:coreProperties>
</file>